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19"/>
          <w:szCs w:val="19"/>
        </w:rPr>
        <w:id w:val="-935746543"/>
        <w:docPartObj>
          <w:docPartGallery w:val="Cover Pages"/>
          <w:docPartUnique/>
        </w:docPartObj>
      </w:sdtPr>
      <w:sdtEndPr/>
      <w:sdtContent>
        <w:p w14:paraId="3DD54D46" w14:textId="39814B34" w:rsidR="0015140A" w:rsidRPr="00FA70F3" w:rsidRDefault="00BE5433" w:rsidP="00FA70F3">
          <w:pPr>
            <w:spacing w:line="240" w:lineRule="auto"/>
            <w:rPr>
              <w:sz w:val="19"/>
              <w:szCs w:val="19"/>
            </w:rPr>
          </w:pPr>
          <w:r w:rsidRPr="00FA70F3">
            <w:rPr>
              <w:noProof/>
              <w:sz w:val="19"/>
              <w:szCs w:val="19"/>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FA70F3">
            <w:rPr>
              <w:noProof/>
              <w:sz w:val="19"/>
              <w:szCs w:val="19"/>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A70F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A70F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77BDD"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77BDD"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FA70F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FA70F3" w:rsidRDefault="00BE5433" w:rsidP="00FA70F3">
                <w:pPr>
                  <w:pStyle w:val="Heading1"/>
                  <w:spacing w:before="0" w:after="0"/>
                  <w:rPr>
                    <w:rFonts w:ascii="Fira Sans" w:hAnsi="Fira Sans"/>
                    <w:b/>
                    <w:bCs/>
                    <w:sz w:val="19"/>
                    <w:szCs w:val="19"/>
                  </w:rPr>
                </w:pPr>
                <w:r w:rsidRPr="00FA70F3">
                  <w:rPr>
                    <w:rFonts w:ascii="Fira Sans" w:hAnsi="Fira Sans"/>
                    <w:b/>
                    <w:bCs/>
                    <w:sz w:val="19"/>
                    <w:szCs w:val="19"/>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FA70F3" w:rsidRDefault="00BE5433" w:rsidP="00FA70F3">
                <w:pPr>
                  <w:spacing w:line="240" w:lineRule="auto"/>
                  <w:rPr>
                    <w:b/>
                    <w:bCs/>
                    <w:sz w:val="19"/>
                    <w:szCs w:val="19"/>
                  </w:rPr>
                </w:pPr>
              </w:p>
            </w:tc>
          </w:tr>
          <w:tr w:rsidR="00294B2A" w:rsidRPr="00FA70F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FA70F3" w:rsidRDefault="00294B2A" w:rsidP="00FA70F3">
                <w:pPr>
                  <w:pStyle w:val="Heading1"/>
                  <w:spacing w:before="0" w:after="0"/>
                  <w:rPr>
                    <w:rFonts w:ascii="Fira Sans" w:hAnsi="Fira Sans"/>
                    <w:b/>
                    <w:bCs/>
                    <w:sz w:val="19"/>
                    <w:szCs w:val="19"/>
                  </w:rPr>
                </w:pPr>
                <w:r w:rsidRPr="00FA70F3">
                  <w:rPr>
                    <w:rFonts w:ascii="Fira Sans" w:hAnsi="Fira Sans"/>
                    <w:b/>
                    <w:bCs/>
                    <w:sz w:val="19"/>
                    <w:szCs w:val="19"/>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FA70F3" w:rsidRDefault="00294B2A" w:rsidP="00FA70F3">
                <w:pPr>
                  <w:spacing w:line="240" w:lineRule="auto"/>
                  <w:rPr>
                    <w:b/>
                    <w:sz w:val="19"/>
                    <w:szCs w:val="19"/>
                  </w:rPr>
                </w:pPr>
              </w:p>
            </w:tc>
          </w:tr>
          <w:tr w:rsidR="00294B2A" w:rsidRPr="00FA70F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FA70F3" w:rsidRDefault="00294B2A" w:rsidP="00FA70F3">
                <w:pPr>
                  <w:pStyle w:val="Heading1"/>
                  <w:spacing w:before="0" w:after="0"/>
                  <w:rPr>
                    <w:rFonts w:ascii="Fira Sans" w:hAnsi="Fira Sans"/>
                    <w:b/>
                    <w:bCs/>
                    <w:sz w:val="19"/>
                    <w:szCs w:val="19"/>
                  </w:rPr>
                </w:pPr>
                <w:r w:rsidRPr="00FA70F3">
                  <w:rPr>
                    <w:rFonts w:ascii="Fira Sans" w:hAnsi="Fira Sans"/>
                    <w:b/>
                    <w:bCs/>
                    <w:sz w:val="19"/>
                    <w:szCs w:val="19"/>
                  </w:rPr>
                  <w:t>Date of assessment:</w:t>
                </w:r>
                <w:r w:rsidRPr="00FA70F3">
                  <w:rPr>
                    <w:rFonts w:ascii="Fira Sans" w:hAnsi="Fira Sans"/>
                    <w:b/>
                    <w:bCs/>
                    <w:sz w:val="19"/>
                    <w:szCs w:val="19"/>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FA70F3" w:rsidRDefault="00294B2A" w:rsidP="00FA70F3">
                <w:pPr>
                  <w:spacing w:line="240" w:lineRule="auto"/>
                  <w:rPr>
                    <w:b/>
                    <w:bCs/>
                    <w:sz w:val="19"/>
                    <w:szCs w:val="19"/>
                  </w:rPr>
                </w:pPr>
              </w:p>
            </w:tc>
          </w:tr>
          <w:tr w:rsidR="00E45740" w:rsidRPr="00FA70F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11EBDC9E" w:rsidR="00E45740" w:rsidRPr="00FA70F3" w:rsidRDefault="00682A7F" w:rsidP="00FA70F3">
                <w:pPr>
                  <w:spacing w:line="240" w:lineRule="auto"/>
                  <w:rPr>
                    <w:b/>
                    <w:bCs/>
                    <w:sz w:val="19"/>
                    <w:szCs w:val="19"/>
                  </w:rPr>
                </w:pPr>
                <w:r w:rsidRPr="00FA70F3">
                  <w:rPr>
                    <w:b/>
                    <w:sz w:val="19"/>
                    <w:szCs w:val="19"/>
                  </w:rPr>
                  <w:t xml:space="preserve">Cardiac - Coronary </w:t>
                </w:r>
                <w:r w:rsidR="00603C94" w:rsidRPr="00FA70F3">
                  <w:rPr>
                    <w:b/>
                    <w:sz w:val="19"/>
                    <w:szCs w:val="19"/>
                  </w:rPr>
                  <w:t>C</w:t>
                </w:r>
                <w:r w:rsidRPr="00FA70F3">
                  <w:rPr>
                    <w:b/>
                    <w:sz w:val="19"/>
                    <w:szCs w:val="19"/>
                  </w:rPr>
                  <w:t xml:space="preserve">are </w:t>
                </w:r>
                <w:r w:rsidR="00603C94" w:rsidRPr="00FA70F3">
                  <w:rPr>
                    <w:b/>
                    <w:sz w:val="19"/>
                    <w:szCs w:val="19"/>
                  </w:rPr>
                  <w:t>Unit Services</w:t>
                </w:r>
              </w:p>
            </w:tc>
          </w:tr>
          <w:tr w:rsidR="00E45740" w:rsidRPr="00FA70F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6AFD0D9" w:rsidR="00E45740" w:rsidRPr="00FA70F3" w:rsidRDefault="00682A7F" w:rsidP="00FA70F3">
                <w:pPr>
                  <w:spacing w:line="240" w:lineRule="auto"/>
                  <w:rPr>
                    <w:b/>
                    <w:bCs/>
                    <w:sz w:val="19"/>
                    <w:szCs w:val="19"/>
                  </w:rPr>
                </w:pPr>
                <w:r w:rsidRPr="00FA70F3">
                  <w:rPr>
                    <w:b/>
                    <w:bCs/>
                    <w:sz w:val="19"/>
                    <w:szCs w:val="19"/>
                  </w:rPr>
                  <w:t xml:space="preserve">Level </w:t>
                </w:r>
                <w:r w:rsidR="008A3F1A" w:rsidRPr="00FA70F3">
                  <w:rPr>
                    <w:b/>
                    <w:bCs/>
                    <w:sz w:val="19"/>
                    <w:szCs w:val="19"/>
                  </w:rPr>
                  <w:t>5</w:t>
                </w:r>
              </w:p>
            </w:tc>
          </w:tr>
        </w:tbl>
        <w:p w14:paraId="68DD25D9" w14:textId="28C56057" w:rsidR="0084460D" w:rsidRPr="00FA70F3" w:rsidRDefault="004A573D" w:rsidP="00FA70F3">
          <w:pPr>
            <w:pStyle w:val="Heading1"/>
            <w:spacing w:before="0" w:after="0"/>
            <w:rPr>
              <w:rFonts w:ascii="Fira Sans" w:hAnsi="Fira Sans"/>
              <w:sz w:val="19"/>
              <w:szCs w:val="19"/>
            </w:rPr>
          </w:pPr>
          <w:r w:rsidRPr="00FA70F3">
            <w:rPr>
              <w:rFonts w:ascii="Fira Sans" w:hAnsi="Fira Sans"/>
              <w:sz w:val="19"/>
              <w:szCs w:val="19"/>
            </w:rPr>
            <w:t>Purpose</w:t>
          </w:r>
        </w:p>
        <w:p w14:paraId="7BD84006" w14:textId="6A7E959A" w:rsidR="004A573D" w:rsidRPr="00FA70F3" w:rsidRDefault="004A573D" w:rsidP="00FA70F3">
          <w:pPr>
            <w:pStyle w:val="BodyText"/>
            <w:spacing w:before="0" w:after="0" w:line="240" w:lineRule="auto"/>
            <w:rPr>
              <w:sz w:val="19"/>
              <w:szCs w:val="19"/>
            </w:rPr>
          </w:pPr>
          <w:r w:rsidRPr="00FA70F3">
            <w:rPr>
              <w:sz w:val="19"/>
              <w:szCs w:val="19"/>
            </w:rPr>
            <w:t xml:space="preserve">This document is designed to help us assess your facility against the minimum services, workforce, risk management </w:t>
          </w:r>
          <w:r w:rsidR="00C12CBE" w:rsidRPr="00FA70F3">
            <w:rPr>
              <w:sz w:val="19"/>
              <w:szCs w:val="19"/>
            </w:rPr>
            <w:t xml:space="preserve">and </w:t>
          </w:r>
          <w:r w:rsidRPr="00FA70F3">
            <w:rPr>
              <w:sz w:val="19"/>
              <w:szCs w:val="19"/>
            </w:rPr>
            <w:t xml:space="preserve">support services requirements outlined in the </w:t>
          </w:r>
          <w:hyperlink r:id="rId11" w:history="1">
            <w:r w:rsidRPr="00FA70F3">
              <w:rPr>
                <w:rStyle w:val="Hyperlink"/>
                <w:sz w:val="19"/>
                <w:szCs w:val="19"/>
              </w:rPr>
              <w:t>CSCF modules</w:t>
            </w:r>
          </w:hyperlink>
          <w:r w:rsidRPr="00FA70F3">
            <w:rPr>
              <w:sz w:val="19"/>
              <w:szCs w:val="19"/>
            </w:rPr>
            <w:t xml:space="preserve"> to make sure you are able to offer a safe and compliant clinical service.</w:t>
          </w:r>
        </w:p>
        <w:p w14:paraId="6F7665CC" w14:textId="77777777" w:rsidR="004A573D" w:rsidRPr="00FA70F3" w:rsidRDefault="004A573D" w:rsidP="00FA70F3">
          <w:pPr>
            <w:pStyle w:val="ListBullet"/>
            <w:numPr>
              <w:ilvl w:val="0"/>
              <w:numId w:val="0"/>
            </w:numPr>
            <w:snapToGrid w:val="0"/>
            <w:spacing w:after="0" w:line="240" w:lineRule="auto"/>
            <w:ind w:left="360" w:hanging="360"/>
            <w:textboxTightWrap w:val="none"/>
            <w:rPr>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FA70F3"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FA70F3" w:rsidRDefault="00E45740" w:rsidP="00FA70F3">
                <w:pPr>
                  <w:pStyle w:val="Heading1"/>
                  <w:spacing w:before="0" w:after="0"/>
                  <w:ind w:left="66"/>
                  <w:jc w:val="both"/>
                  <w:rPr>
                    <w:rFonts w:ascii="Fira Sans" w:hAnsi="Fira Sans"/>
                    <w:b/>
                    <w:bCs/>
                    <w:sz w:val="19"/>
                    <w:szCs w:val="19"/>
                  </w:rPr>
                </w:pPr>
                <w:r w:rsidRPr="00FA70F3">
                  <w:rPr>
                    <w:rFonts w:ascii="Fira Sans" w:hAnsi="Fira Sans"/>
                    <w:b/>
                    <w:bCs/>
                    <w:sz w:val="19"/>
                    <w:szCs w:val="19"/>
                  </w:rPr>
                  <w:t>Compliance</w:t>
                </w:r>
              </w:p>
              <w:p w14:paraId="5F6D3532" w14:textId="77777777" w:rsidR="00E45740" w:rsidRPr="00FA70F3" w:rsidRDefault="00E45740" w:rsidP="00FA70F3">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FA70F3">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FA70F3" w:rsidRDefault="00E45740" w:rsidP="00FA70F3">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FA70F3">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FA70F3" w:rsidRDefault="00EF1DD0" w:rsidP="00FA70F3">
                <w:pPr>
                  <w:pStyle w:val="Heading"/>
                  <w:spacing w:before="0" w:after="0"/>
                  <w:rPr>
                    <w:rFonts w:ascii="Fira Sans" w:hAnsi="Fira Sans"/>
                    <w:sz w:val="19"/>
                    <w:szCs w:val="19"/>
                    <w:lang w:eastAsia="en-US"/>
                  </w:rPr>
                </w:pPr>
                <w:r w:rsidRPr="00FA70F3">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FA70F3" w:rsidRDefault="00E45740" w:rsidP="00FA70F3">
                <w:pPr>
                  <w:pStyle w:val="Heading1"/>
                  <w:spacing w:before="0" w:after="0"/>
                  <w:rPr>
                    <w:rFonts w:ascii="Fira Sans" w:hAnsi="Fira Sans"/>
                    <w:b/>
                    <w:bCs/>
                    <w:sz w:val="19"/>
                    <w:szCs w:val="19"/>
                  </w:rPr>
                </w:pPr>
                <w:r w:rsidRPr="00FA70F3">
                  <w:rPr>
                    <w:rFonts w:ascii="Fira Sans" w:hAnsi="Fira Sans"/>
                    <w:b/>
                    <w:bCs/>
                    <w:sz w:val="19"/>
                    <w:szCs w:val="19"/>
                  </w:rPr>
                  <w:t>Evidence of compliance with CSCF criteria</w:t>
                </w:r>
              </w:p>
              <w:p w14:paraId="0F915374" w14:textId="2B55D4D6" w:rsidR="00E45740" w:rsidRPr="00FA70F3" w:rsidRDefault="00E45740" w:rsidP="00FA70F3">
                <w:pPr>
                  <w:pStyle w:val="BodyText"/>
                  <w:spacing w:before="0" w:after="0" w:line="240" w:lineRule="auto"/>
                  <w:rPr>
                    <w:sz w:val="19"/>
                    <w:szCs w:val="19"/>
                  </w:rPr>
                </w:pPr>
                <w:r w:rsidRPr="00FA70F3">
                  <w:rPr>
                    <w:color w:val="0F5CA2" w:themeColor="accent1"/>
                    <w:sz w:val="19"/>
                    <w:szCs w:val="19"/>
                  </w:rPr>
                  <w:t>Provide a brief description and/or list evidence on how you comply</w:t>
                </w:r>
                <w:r w:rsidR="00F35279" w:rsidRPr="00FA70F3">
                  <w:rPr>
                    <w:color w:val="0F5CA2" w:themeColor="accent1"/>
                    <w:sz w:val="19"/>
                    <w:szCs w:val="19"/>
                  </w:rPr>
                  <w:t xml:space="preserve"> with the requirements</w:t>
                </w:r>
              </w:p>
            </w:tc>
          </w:tr>
          <w:tr w:rsidR="00294B2A" w:rsidRPr="00FA70F3"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518C9005" w14:textId="77777777" w:rsidR="00294B2A" w:rsidRPr="00FA70F3" w:rsidRDefault="00294B2A" w:rsidP="00FA70F3">
                <w:pPr>
                  <w:spacing w:line="240" w:lineRule="auto"/>
                  <w:rPr>
                    <w:rFonts w:cstheme="minorHAnsi"/>
                    <w:b/>
                    <w:bCs/>
                    <w:i/>
                    <w:iCs/>
                    <w:color w:val="0F59A0"/>
                    <w:kern w:val="21"/>
                    <w:sz w:val="19"/>
                    <w:szCs w:val="19"/>
                    <w:lang w:val="en-AU" w:eastAsia="en-AU"/>
                    <w14:numSpacing w14:val="proportional"/>
                  </w:rPr>
                </w:pPr>
                <w:r w:rsidRPr="00FA70F3">
                  <w:rPr>
                    <w:rFonts w:cstheme="minorHAnsi"/>
                    <w:b/>
                    <w:bCs/>
                    <w:i/>
                    <w:iCs/>
                    <w:color w:val="0F59A0"/>
                    <w:kern w:val="21"/>
                    <w:sz w:val="19"/>
                    <w:szCs w:val="19"/>
                    <w:lang w:val="en-AU" w:eastAsia="en-AU"/>
                    <w14:numSpacing w14:val="proportional"/>
                  </w:rPr>
                  <w:t>Service description:</w:t>
                </w:r>
              </w:p>
              <w:p w14:paraId="7FBAEE42" w14:textId="7201FE7A" w:rsidR="00007183" w:rsidRPr="00FA70F3" w:rsidRDefault="00007183" w:rsidP="00FA70F3">
                <w:pPr>
                  <w:spacing w:line="240" w:lineRule="auto"/>
                  <w:rPr>
                    <w:sz w:val="19"/>
                    <w:szCs w:val="19"/>
                  </w:rPr>
                </w:pPr>
              </w:p>
            </w:tc>
          </w:tr>
          <w:tr w:rsidR="00294B2A" w:rsidRPr="00FA70F3"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6BF2899C" w:rsidR="00294B2A" w:rsidRPr="00FA70F3" w:rsidRDefault="00603C94" w:rsidP="00FA70F3">
                <w:pPr>
                  <w:pStyle w:val="ListBullet"/>
                  <w:numPr>
                    <w:ilvl w:val="0"/>
                    <w:numId w:val="26"/>
                  </w:numPr>
                  <w:spacing w:after="0" w:line="240" w:lineRule="auto"/>
                  <w:rPr>
                    <w:b/>
                    <w:bCs/>
                    <w:color w:val="404040" w:themeColor="text1" w:themeTint="BF"/>
                    <w:sz w:val="19"/>
                    <w:szCs w:val="19"/>
                  </w:rPr>
                </w:pPr>
                <w:r w:rsidRPr="00FA70F3">
                  <w:rPr>
                    <w:color w:val="404040" w:themeColor="text1" w:themeTint="BF"/>
                    <w:sz w:val="19"/>
                    <w:szCs w:val="19"/>
                  </w:rPr>
                  <w:t xml:space="preserve">may be collocated within an intensive care service or may be stand-alone unit.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FA70F3" w:rsidRDefault="00294B2A" w:rsidP="00FA70F3">
                <w:pPr>
                  <w:spacing w:line="240" w:lineRule="auto"/>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6E1A5AE0" w:rsidR="00294B2A" w:rsidRPr="00FA70F3" w:rsidRDefault="00294B2A" w:rsidP="00FA70F3">
                <w:pPr>
                  <w:spacing w:line="240" w:lineRule="auto"/>
                  <w:ind w:left="360"/>
                  <w:rPr>
                    <w:color w:val="006D35" w:themeColor="accent6" w:themeShade="BF"/>
                    <w:sz w:val="19"/>
                    <w:szCs w:val="19"/>
                  </w:rPr>
                </w:pPr>
              </w:p>
            </w:tc>
          </w:tr>
          <w:tr w:rsidR="00294B2A" w:rsidRPr="00FA70F3" w14:paraId="7BA0D865" w14:textId="77777777" w:rsidTr="00E45740">
            <w:tc>
              <w:tcPr>
                <w:tcW w:w="3598" w:type="dxa"/>
                <w:tcBorders>
                  <w:top w:val="single" w:sz="2" w:space="0" w:color="auto"/>
                  <w:left w:val="single" w:sz="12" w:space="0" w:color="auto"/>
                  <w:bottom w:val="single" w:sz="2" w:space="0" w:color="auto"/>
                  <w:right w:val="single" w:sz="2" w:space="0" w:color="auto"/>
                </w:tcBorders>
              </w:tcPr>
              <w:p w14:paraId="52447326" w14:textId="597AF5F9" w:rsidR="00294B2A" w:rsidRPr="00FA70F3" w:rsidRDefault="008A3F1A" w:rsidP="00FA70F3">
                <w:pPr>
                  <w:pStyle w:val="ListBullet"/>
                  <w:spacing w:after="0" w:line="240" w:lineRule="auto"/>
                  <w:rPr>
                    <w:b/>
                    <w:bCs/>
                    <w:sz w:val="19"/>
                    <w:szCs w:val="19"/>
                  </w:rPr>
                </w:pPr>
                <w:r w:rsidRPr="00FA70F3">
                  <w:rPr>
                    <w:sz w:val="19"/>
                    <w:szCs w:val="19"/>
                  </w:rPr>
                  <w:t xml:space="preserve">provides comprehensive cardiac care to critically ill and complex cardiac patients. </w:t>
                </w:r>
              </w:p>
            </w:tc>
            <w:tc>
              <w:tcPr>
                <w:tcW w:w="1394" w:type="dxa"/>
                <w:tcBorders>
                  <w:top w:val="single" w:sz="2" w:space="0" w:color="auto"/>
                  <w:left w:val="single" w:sz="2" w:space="0" w:color="auto"/>
                  <w:bottom w:val="single" w:sz="2" w:space="0" w:color="auto"/>
                  <w:right w:val="single" w:sz="2" w:space="0" w:color="auto"/>
                </w:tcBorders>
              </w:tcPr>
              <w:p w14:paraId="3922469E"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00F85A" w14:textId="77777777" w:rsidR="00603C94" w:rsidRPr="00FA70F3" w:rsidRDefault="00603C94" w:rsidP="00FA70F3">
                <w:pPr>
                  <w:pStyle w:val="ListBullet"/>
                  <w:numPr>
                    <w:ilvl w:val="0"/>
                    <w:numId w:val="0"/>
                  </w:numPr>
                  <w:spacing w:after="0" w:line="240" w:lineRule="auto"/>
                  <w:ind w:left="360" w:hanging="360"/>
                  <w:rPr>
                    <w:color w:val="006D35" w:themeColor="accent6" w:themeShade="BF"/>
                    <w:spacing w:val="-2"/>
                    <w:sz w:val="19"/>
                    <w:szCs w:val="19"/>
                    <w:lang w:eastAsia="en-US"/>
                  </w:rPr>
                </w:pPr>
                <w:r w:rsidRPr="00FA70F3">
                  <w:rPr>
                    <w:color w:val="006D35" w:themeColor="accent6" w:themeShade="BF"/>
                    <w:spacing w:val="-2"/>
                    <w:sz w:val="19"/>
                    <w:szCs w:val="19"/>
                    <w:lang w:eastAsia="en-US"/>
                  </w:rPr>
                  <w:t>Provide case mix by DRG or ICD codes</w:t>
                </w:r>
              </w:p>
              <w:p w14:paraId="47720118" w14:textId="3C473943" w:rsidR="00294B2A" w:rsidRPr="00FA70F3" w:rsidRDefault="00603C94" w:rsidP="00FA70F3">
                <w:pPr>
                  <w:tabs>
                    <w:tab w:val="left" w:pos="720"/>
                  </w:tabs>
                  <w:spacing w:line="240" w:lineRule="auto"/>
                  <w:rPr>
                    <w:color w:val="006D35" w:themeColor="accent6" w:themeShade="BF"/>
                    <w:sz w:val="19"/>
                    <w:szCs w:val="19"/>
                  </w:rPr>
                </w:pPr>
                <w:r w:rsidRPr="00FA70F3">
                  <w:rPr>
                    <w:color w:val="006D35" w:themeColor="accent6" w:themeShade="BF"/>
                    <w:spacing w:val="-2"/>
                    <w:sz w:val="19"/>
                    <w:szCs w:val="19"/>
                  </w:rPr>
                  <w:t>Attach admission policy/criteria</w:t>
                </w:r>
              </w:p>
            </w:tc>
          </w:tr>
          <w:tr w:rsidR="00294B2A" w:rsidRPr="00FA70F3" w14:paraId="3D30BC51" w14:textId="77777777" w:rsidTr="00E45740">
            <w:tc>
              <w:tcPr>
                <w:tcW w:w="3598" w:type="dxa"/>
                <w:tcBorders>
                  <w:top w:val="single" w:sz="2" w:space="0" w:color="auto"/>
                  <w:left w:val="single" w:sz="12" w:space="0" w:color="auto"/>
                  <w:bottom w:val="single" w:sz="2" w:space="0" w:color="auto"/>
                  <w:right w:val="single" w:sz="2" w:space="0" w:color="auto"/>
                </w:tcBorders>
              </w:tcPr>
              <w:p w14:paraId="1ED12E8B" w14:textId="4786CA09" w:rsidR="00294B2A" w:rsidRPr="00FA70F3" w:rsidRDefault="008A3F1A" w:rsidP="00FA70F3">
                <w:pPr>
                  <w:pStyle w:val="ListBullet"/>
                  <w:spacing w:after="0" w:line="240" w:lineRule="auto"/>
                  <w:rPr>
                    <w:b/>
                    <w:bCs/>
                    <w:sz w:val="19"/>
                    <w:szCs w:val="19"/>
                  </w:rPr>
                </w:pPr>
                <w:r w:rsidRPr="00FA70F3">
                  <w:rPr>
                    <w:sz w:val="19"/>
                    <w:szCs w:val="19"/>
                  </w:rPr>
                  <w:t xml:space="preserve">unit managed by registered medical specialist with credentials in 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59F35C2B"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823B702" w14:textId="77777777" w:rsidR="00294B2A" w:rsidRPr="00FA70F3" w:rsidRDefault="00294B2A" w:rsidP="00FA70F3">
                <w:pPr>
                  <w:tabs>
                    <w:tab w:val="left" w:pos="720"/>
                  </w:tabs>
                  <w:spacing w:line="240" w:lineRule="auto"/>
                  <w:rPr>
                    <w:sz w:val="19"/>
                    <w:szCs w:val="19"/>
                  </w:rPr>
                </w:pPr>
              </w:p>
            </w:tc>
          </w:tr>
          <w:tr w:rsidR="00603C94" w:rsidRPr="00FA70F3" w14:paraId="63DE43CC" w14:textId="77777777" w:rsidTr="00E45740">
            <w:tc>
              <w:tcPr>
                <w:tcW w:w="3598" w:type="dxa"/>
                <w:tcBorders>
                  <w:top w:val="single" w:sz="2" w:space="0" w:color="auto"/>
                  <w:left w:val="single" w:sz="12" w:space="0" w:color="auto"/>
                  <w:bottom w:val="single" w:sz="2" w:space="0" w:color="auto"/>
                  <w:right w:val="single" w:sz="2" w:space="0" w:color="auto"/>
                </w:tcBorders>
              </w:tcPr>
              <w:p w14:paraId="7B88B144" w14:textId="0767B575" w:rsidR="00603C94" w:rsidRPr="00FA70F3" w:rsidRDefault="008A3F1A" w:rsidP="00FA70F3">
                <w:pPr>
                  <w:pStyle w:val="ListBullet"/>
                  <w:numPr>
                    <w:ilvl w:val="0"/>
                    <w:numId w:val="26"/>
                  </w:numPr>
                  <w:spacing w:after="0" w:line="240" w:lineRule="auto"/>
                  <w:rPr>
                    <w:b/>
                    <w:bCs/>
                    <w:sz w:val="19"/>
                    <w:szCs w:val="19"/>
                  </w:rPr>
                </w:pPr>
                <w:r w:rsidRPr="00FA70F3">
                  <w:rPr>
                    <w:sz w:val="19"/>
                    <w:szCs w:val="19"/>
                  </w:rPr>
                  <w:t xml:space="preserve">access—24 hours—to on-site diagnostic and interventional services (cardiac catheterisation and/or multipurpose suite) and undertakes percutaneous coronary intervention on all but highest complexity patients. </w:t>
                </w:r>
              </w:p>
            </w:tc>
            <w:tc>
              <w:tcPr>
                <w:tcW w:w="1394" w:type="dxa"/>
                <w:tcBorders>
                  <w:top w:val="single" w:sz="2" w:space="0" w:color="auto"/>
                  <w:left w:val="single" w:sz="2" w:space="0" w:color="auto"/>
                  <w:bottom w:val="single" w:sz="2" w:space="0" w:color="auto"/>
                  <w:right w:val="single" w:sz="2" w:space="0" w:color="auto"/>
                </w:tcBorders>
              </w:tcPr>
              <w:p w14:paraId="4605822D" w14:textId="77777777" w:rsidR="00603C94" w:rsidRPr="00FA70F3" w:rsidRDefault="00603C94"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C5FD795" w14:textId="77777777" w:rsidR="00603C94" w:rsidRPr="00FA70F3" w:rsidRDefault="00603C94" w:rsidP="00FA70F3">
                <w:pPr>
                  <w:tabs>
                    <w:tab w:val="left" w:pos="720"/>
                  </w:tabs>
                  <w:spacing w:line="240" w:lineRule="auto"/>
                  <w:rPr>
                    <w:sz w:val="19"/>
                    <w:szCs w:val="19"/>
                  </w:rPr>
                </w:pPr>
              </w:p>
            </w:tc>
          </w:tr>
          <w:tr w:rsidR="008A3F1A" w:rsidRPr="00FA70F3" w14:paraId="0AF70561" w14:textId="77777777" w:rsidTr="00E45740">
            <w:tc>
              <w:tcPr>
                <w:tcW w:w="3598" w:type="dxa"/>
                <w:tcBorders>
                  <w:top w:val="single" w:sz="2" w:space="0" w:color="auto"/>
                  <w:left w:val="single" w:sz="12" w:space="0" w:color="auto"/>
                  <w:bottom w:val="single" w:sz="2" w:space="0" w:color="auto"/>
                  <w:right w:val="single" w:sz="2" w:space="0" w:color="auto"/>
                </w:tcBorders>
              </w:tcPr>
              <w:p w14:paraId="5F545BC7" w14:textId="4518EB78" w:rsidR="008A3F1A" w:rsidRPr="00FA70F3" w:rsidRDefault="008A3F1A" w:rsidP="00FA70F3">
                <w:pPr>
                  <w:pStyle w:val="ListBullet"/>
                  <w:numPr>
                    <w:ilvl w:val="0"/>
                    <w:numId w:val="26"/>
                  </w:numPr>
                  <w:spacing w:after="0" w:line="240" w:lineRule="auto"/>
                  <w:rPr>
                    <w:b/>
                    <w:bCs/>
                    <w:sz w:val="19"/>
                    <w:szCs w:val="19"/>
                  </w:rPr>
                </w:pPr>
                <w:r w:rsidRPr="00FA70F3">
                  <w:rPr>
                    <w:sz w:val="19"/>
                    <w:szCs w:val="19"/>
                  </w:rPr>
                  <w:t xml:space="preserve">may be referral centre for lower level services. </w:t>
                </w:r>
              </w:p>
            </w:tc>
            <w:tc>
              <w:tcPr>
                <w:tcW w:w="1394" w:type="dxa"/>
                <w:tcBorders>
                  <w:top w:val="single" w:sz="2" w:space="0" w:color="auto"/>
                  <w:left w:val="single" w:sz="2" w:space="0" w:color="auto"/>
                  <w:bottom w:val="single" w:sz="2" w:space="0" w:color="auto"/>
                  <w:right w:val="single" w:sz="2" w:space="0" w:color="auto"/>
                </w:tcBorders>
              </w:tcPr>
              <w:p w14:paraId="4251CF23" w14:textId="77777777" w:rsidR="008A3F1A" w:rsidRPr="00FA70F3" w:rsidRDefault="008A3F1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784567E" w14:textId="77777777" w:rsidR="008A3F1A" w:rsidRPr="00FA70F3" w:rsidRDefault="008A3F1A" w:rsidP="00FA70F3">
                <w:pPr>
                  <w:tabs>
                    <w:tab w:val="left" w:pos="720"/>
                  </w:tabs>
                  <w:spacing w:line="240" w:lineRule="auto"/>
                  <w:rPr>
                    <w:sz w:val="19"/>
                    <w:szCs w:val="19"/>
                  </w:rPr>
                </w:pPr>
              </w:p>
            </w:tc>
          </w:tr>
          <w:tr w:rsidR="008A3F1A" w:rsidRPr="00FA70F3" w14:paraId="7C24E370" w14:textId="77777777" w:rsidTr="00E45740">
            <w:tc>
              <w:tcPr>
                <w:tcW w:w="3598" w:type="dxa"/>
                <w:tcBorders>
                  <w:top w:val="single" w:sz="2" w:space="0" w:color="auto"/>
                  <w:left w:val="single" w:sz="12" w:space="0" w:color="auto"/>
                  <w:bottom w:val="single" w:sz="2" w:space="0" w:color="auto"/>
                  <w:right w:val="single" w:sz="2" w:space="0" w:color="auto"/>
                </w:tcBorders>
              </w:tcPr>
              <w:p w14:paraId="6890A5E4" w14:textId="1686D491" w:rsidR="008A3F1A" w:rsidRPr="00FA70F3" w:rsidRDefault="008A3F1A" w:rsidP="00FA70F3">
                <w:pPr>
                  <w:pStyle w:val="ListBullet"/>
                  <w:numPr>
                    <w:ilvl w:val="0"/>
                    <w:numId w:val="26"/>
                  </w:numPr>
                  <w:spacing w:after="0" w:line="240" w:lineRule="auto"/>
                  <w:rPr>
                    <w:b/>
                    <w:bCs/>
                    <w:sz w:val="19"/>
                    <w:szCs w:val="19"/>
                  </w:rPr>
                </w:pPr>
                <w:r w:rsidRPr="00FA70F3">
                  <w:rPr>
                    <w:sz w:val="19"/>
                    <w:szCs w:val="19"/>
                  </w:rPr>
                  <w:t xml:space="preserve">capable of providing high standard of general cardiac care but does not have level of service to care for critically ill cardiac patients e.g. patients requiring advanced haemodynamic support. </w:t>
                </w:r>
              </w:p>
            </w:tc>
            <w:tc>
              <w:tcPr>
                <w:tcW w:w="1394" w:type="dxa"/>
                <w:tcBorders>
                  <w:top w:val="single" w:sz="2" w:space="0" w:color="auto"/>
                  <w:left w:val="single" w:sz="2" w:space="0" w:color="auto"/>
                  <w:bottom w:val="single" w:sz="2" w:space="0" w:color="auto"/>
                  <w:right w:val="single" w:sz="2" w:space="0" w:color="auto"/>
                </w:tcBorders>
              </w:tcPr>
              <w:p w14:paraId="10390747" w14:textId="77777777" w:rsidR="008A3F1A" w:rsidRPr="00FA70F3" w:rsidRDefault="008A3F1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6D8F466" w14:textId="77777777" w:rsidR="008A3F1A" w:rsidRPr="00FA70F3" w:rsidRDefault="008A3F1A" w:rsidP="00FA70F3">
                <w:pPr>
                  <w:tabs>
                    <w:tab w:val="left" w:pos="720"/>
                  </w:tabs>
                  <w:spacing w:line="240" w:lineRule="auto"/>
                  <w:rPr>
                    <w:sz w:val="19"/>
                    <w:szCs w:val="19"/>
                  </w:rPr>
                </w:pPr>
              </w:p>
            </w:tc>
          </w:tr>
          <w:tr w:rsidR="008A3F1A" w:rsidRPr="00FA70F3" w14:paraId="7273D5B7" w14:textId="77777777" w:rsidTr="00E45740">
            <w:tc>
              <w:tcPr>
                <w:tcW w:w="3598" w:type="dxa"/>
                <w:tcBorders>
                  <w:top w:val="single" w:sz="2" w:space="0" w:color="auto"/>
                  <w:left w:val="single" w:sz="12" w:space="0" w:color="auto"/>
                  <w:bottom w:val="single" w:sz="2" w:space="0" w:color="auto"/>
                  <w:right w:val="single" w:sz="2" w:space="0" w:color="auto"/>
                </w:tcBorders>
              </w:tcPr>
              <w:p w14:paraId="1B7E4FB0" w14:textId="0F574BE4" w:rsidR="008A3F1A" w:rsidRPr="00FA70F3" w:rsidRDefault="008A3F1A" w:rsidP="00FA70F3">
                <w:pPr>
                  <w:pStyle w:val="ListBullet"/>
                  <w:numPr>
                    <w:ilvl w:val="0"/>
                    <w:numId w:val="26"/>
                  </w:numPr>
                  <w:spacing w:after="0" w:line="240" w:lineRule="auto"/>
                  <w:rPr>
                    <w:sz w:val="19"/>
                    <w:szCs w:val="19"/>
                  </w:rPr>
                </w:pPr>
                <w:r w:rsidRPr="00FA70F3">
                  <w:rPr>
                    <w:sz w:val="19"/>
                    <w:szCs w:val="19"/>
                  </w:rPr>
                  <w:t>has on-site non-invasive diagnostic procedures, including exercise stress testing and echocardiography.</w:t>
                </w:r>
              </w:p>
            </w:tc>
            <w:tc>
              <w:tcPr>
                <w:tcW w:w="1394" w:type="dxa"/>
                <w:tcBorders>
                  <w:top w:val="single" w:sz="2" w:space="0" w:color="auto"/>
                  <w:left w:val="single" w:sz="2" w:space="0" w:color="auto"/>
                  <w:bottom w:val="single" w:sz="2" w:space="0" w:color="auto"/>
                  <w:right w:val="single" w:sz="2" w:space="0" w:color="auto"/>
                </w:tcBorders>
              </w:tcPr>
              <w:p w14:paraId="57C3D71F" w14:textId="77777777" w:rsidR="008A3F1A" w:rsidRPr="00FA70F3" w:rsidRDefault="008A3F1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F20A558" w14:textId="77777777" w:rsidR="008A3F1A" w:rsidRPr="00FA70F3" w:rsidRDefault="008A3F1A" w:rsidP="00FA70F3">
                <w:pPr>
                  <w:tabs>
                    <w:tab w:val="left" w:pos="720"/>
                  </w:tabs>
                  <w:spacing w:line="240" w:lineRule="auto"/>
                  <w:rPr>
                    <w:sz w:val="19"/>
                    <w:szCs w:val="19"/>
                  </w:rPr>
                </w:pPr>
              </w:p>
            </w:tc>
          </w:tr>
          <w:tr w:rsidR="00294B2A" w:rsidRPr="00FA70F3"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612ABF1E" w:rsidR="00294B2A" w:rsidRPr="00FA70F3" w:rsidRDefault="00294B2A" w:rsidP="00FA70F3">
                <w:pPr>
                  <w:spacing w:line="240" w:lineRule="auto"/>
                  <w:rPr>
                    <w:sz w:val="19"/>
                    <w:szCs w:val="19"/>
                  </w:rPr>
                </w:pPr>
                <w:r w:rsidRPr="00FA70F3">
                  <w:rPr>
                    <w:rFonts w:cstheme="minorHAnsi"/>
                    <w:b/>
                    <w:bCs/>
                    <w:i/>
                    <w:iCs/>
                    <w:color w:val="0F59A0"/>
                    <w:sz w:val="19"/>
                    <w:szCs w:val="19"/>
                    <w:lang w:eastAsia="en-AU"/>
                  </w:rPr>
                  <w:t>Service requirements:</w:t>
                </w:r>
                <w:r w:rsidRPr="00FA70F3">
                  <w:rPr>
                    <w:sz w:val="19"/>
                    <w:szCs w:val="19"/>
                  </w:rPr>
                  <w:t xml:space="preserve"> </w:t>
                </w:r>
              </w:p>
            </w:tc>
          </w:tr>
          <w:tr w:rsidR="00294B2A" w:rsidRPr="00FA70F3"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483EE51E"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lastRenderedPageBreak/>
                  <w:t xml:space="preserve">access to diagnostic cardiac angiography for low-complexity adult patients. </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FA70F3" w:rsidRDefault="00294B2A" w:rsidP="00FA70F3">
                <w:pPr>
                  <w:tabs>
                    <w:tab w:val="left" w:pos="720"/>
                  </w:tabs>
                  <w:spacing w:line="240" w:lineRule="auto"/>
                  <w:rPr>
                    <w:color w:val="auto"/>
                    <w:sz w:val="19"/>
                    <w:szCs w:val="19"/>
                  </w:rPr>
                </w:pPr>
              </w:p>
            </w:tc>
          </w:tr>
          <w:tr w:rsidR="00530495" w:rsidRPr="00FA70F3" w14:paraId="619D65C3" w14:textId="77777777" w:rsidTr="00E45740">
            <w:tc>
              <w:tcPr>
                <w:tcW w:w="3598" w:type="dxa"/>
                <w:tcBorders>
                  <w:top w:val="single" w:sz="2" w:space="0" w:color="auto"/>
                  <w:left w:val="single" w:sz="12" w:space="0" w:color="auto"/>
                  <w:bottom w:val="single" w:sz="2" w:space="0" w:color="auto"/>
                  <w:right w:val="single" w:sz="2" w:space="0" w:color="auto"/>
                </w:tcBorders>
              </w:tcPr>
              <w:p w14:paraId="720244D7" w14:textId="20489698"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access to diagnostic and interventional services (cardiac catheterisation). </w:t>
                </w:r>
              </w:p>
            </w:tc>
            <w:tc>
              <w:tcPr>
                <w:tcW w:w="1394" w:type="dxa"/>
                <w:tcBorders>
                  <w:top w:val="single" w:sz="2" w:space="0" w:color="auto"/>
                  <w:left w:val="single" w:sz="2" w:space="0" w:color="auto"/>
                  <w:bottom w:val="single" w:sz="2" w:space="0" w:color="auto"/>
                  <w:right w:val="single" w:sz="2" w:space="0" w:color="auto"/>
                </w:tcBorders>
              </w:tcPr>
              <w:p w14:paraId="5C17D920"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9F1858E" w14:textId="77777777" w:rsidR="00530495" w:rsidRPr="00FA70F3" w:rsidRDefault="00530495" w:rsidP="00FA70F3">
                <w:pPr>
                  <w:tabs>
                    <w:tab w:val="left" w:pos="720"/>
                  </w:tabs>
                  <w:spacing w:line="240" w:lineRule="auto"/>
                  <w:rPr>
                    <w:color w:val="auto"/>
                    <w:sz w:val="19"/>
                    <w:szCs w:val="19"/>
                  </w:rPr>
                </w:pPr>
              </w:p>
            </w:tc>
          </w:tr>
          <w:tr w:rsidR="00530495" w:rsidRPr="00FA70F3" w14:paraId="01E3C571" w14:textId="77777777" w:rsidTr="00E45740">
            <w:tc>
              <w:tcPr>
                <w:tcW w:w="3598" w:type="dxa"/>
                <w:tcBorders>
                  <w:top w:val="single" w:sz="2" w:space="0" w:color="auto"/>
                  <w:left w:val="single" w:sz="12" w:space="0" w:color="auto"/>
                  <w:bottom w:val="single" w:sz="2" w:space="0" w:color="auto"/>
                  <w:right w:val="single" w:sz="2" w:space="0" w:color="auto"/>
                </w:tcBorders>
              </w:tcPr>
              <w:p w14:paraId="06DA6768" w14:textId="752FE3A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access—24 hours—to surgical and medical services. </w:t>
                </w:r>
              </w:p>
            </w:tc>
            <w:tc>
              <w:tcPr>
                <w:tcW w:w="1394" w:type="dxa"/>
                <w:tcBorders>
                  <w:top w:val="single" w:sz="2" w:space="0" w:color="auto"/>
                  <w:left w:val="single" w:sz="2" w:space="0" w:color="auto"/>
                  <w:bottom w:val="single" w:sz="2" w:space="0" w:color="auto"/>
                  <w:right w:val="single" w:sz="2" w:space="0" w:color="auto"/>
                </w:tcBorders>
              </w:tcPr>
              <w:p w14:paraId="03BDA4AD"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D63348D" w14:textId="77777777" w:rsidR="00530495" w:rsidRPr="00FA70F3" w:rsidRDefault="00530495" w:rsidP="00FA70F3">
                <w:pPr>
                  <w:tabs>
                    <w:tab w:val="left" w:pos="720"/>
                  </w:tabs>
                  <w:spacing w:line="240" w:lineRule="auto"/>
                  <w:rPr>
                    <w:color w:val="auto"/>
                    <w:sz w:val="19"/>
                    <w:szCs w:val="19"/>
                  </w:rPr>
                </w:pPr>
              </w:p>
            </w:tc>
          </w:tr>
          <w:tr w:rsidR="00530495" w:rsidRPr="00FA70F3" w14:paraId="1AB4FC81" w14:textId="77777777" w:rsidTr="00E45740">
            <w:tc>
              <w:tcPr>
                <w:tcW w:w="3598" w:type="dxa"/>
                <w:tcBorders>
                  <w:top w:val="single" w:sz="2" w:space="0" w:color="auto"/>
                  <w:left w:val="single" w:sz="12" w:space="0" w:color="auto"/>
                  <w:bottom w:val="single" w:sz="2" w:space="0" w:color="auto"/>
                  <w:right w:val="single" w:sz="2" w:space="0" w:color="auto"/>
                </w:tcBorders>
              </w:tcPr>
              <w:p w14:paraId="6CAF9AEF" w14:textId="5BEA7DB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capacity to provide invasive monitoring and intra-aortic balloon pump management. </w:t>
                </w:r>
              </w:p>
            </w:tc>
            <w:tc>
              <w:tcPr>
                <w:tcW w:w="1394" w:type="dxa"/>
                <w:tcBorders>
                  <w:top w:val="single" w:sz="2" w:space="0" w:color="auto"/>
                  <w:left w:val="single" w:sz="2" w:space="0" w:color="auto"/>
                  <w:bottom w:val="single" w:sz="2" w:space="0" w:color="auto"/>
                  <w:right w:val="single" w:sz="2" w:space="0" w:color="auto"/>
                </w:tcBorders>
              </w:tcPr>
              <w:p w14:paraId="27D7B11F"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8B2B420" w14:textId="77777777" w:rsidR="00530495" w:rsidRPr="00FA70F3" w:rsidRDefault="00530495" w:rsidP="00FA70F3">
                <w:pPr>
                  <w:tabs>
                    <w:tab w:val="left" w:pos="720"/>
                  </w:tabs>
                  <w:spacing w:line="240" w:lineRule="auto"/>
                  <w:rPr>
                    <w:color w:val="auto"/>
                    <w:sz w:val="19"/>
                    <w:szCs w:val="19"/>
                  </w:rPr>
                </w:pPr>
              </w:p>
            </w:tc>
          </w:tr>
          <w:tr w:rsidR="00294B2A" w:rsidRPr="00FA70F3"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29F732B4"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on-site non-invasive diagnostic procedures, including transthoracic echocardiography and exercise stress testing</w:t>
                </w:r>
                <w:r w:rsidR="00530495" w:rsidRPr="00FA70F3">
                  <w:rPr>
                    <w:color w:val="404040" w:themeColor="text1" w:themeTint="BF"/>
                    <w:sz w:val="19"/>
                    <w:szCs w:val="19"/>
                  </w:rPr>
                  <w:t xml:space="preserve"> onsite 24 hours</w:t>
                </w:r>
                <w:r w:rsidRPr="00FA70F3">
                  <w:rPr>
                    <w:color w:val="404040" w:themeColor="text1" w:themeTint="BF"/>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FA70F3" w:rsidRDefault="00294B2A" w:rsidP="00FA70F3">
                <w:pPr>
                  <w:tabs>
                    <w:tab w:val="left" w:pos="720"/>
                  </w:tabs>
                  <w:spacing w:line="240" w:lineRule="auto"/>
                  <w:rPr>
                    <w:color w:val="auto"/>
                    <w:sz w:val="19"/>
                    <w:szCs w:val="19"/>
                  </w:rPr>
                </w:pPr>
              </w:p>
            </w:tc>
          </w:tr>
          <w:tr w:rsidR="00530495" w:rsidRPr="00FA70F3" w14:paraId="43BE810C" w14:textId="77777777" w:rsidTr="00E45740">
            <w:tc>
              <w:tcPr>
                <w:tcW w:w="3598" w:type="dxa"/>
                <w:tcBorders>
                  <w:top w:val="single" w:sz="2" w:space="0" w:color="auto"/>
                  <w:left w:val="single" w:sz="12" w:space="0" w:color="auto"/>
                  <w:bottom w:val="single" w:sz="2" w:space="0" w:color="auto"/>
                  <w:right w:val="single" w:sz="2" w:space="0" w:color="auto"/>
                </w:tcBorders>
              </w:tcPr>
              <w:p w14:paraId="77BAF709" w14:textId="249367F2"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on-site 24 hour access—during business hours—to transoesophageal echocardiography. </w:t>
                </w:r>
              </w:p>
            </w:tc>
            <w:tc>
              <w:tcPr>
                <w:tcW w:w="1394" w:type="dxa"/>
                <w:tcBorders>
                  <w:top w:val="single" w:sz="2" w:space="0" w:color="auto"/>
                  <w:left w:val="single" w:sz="2" w:space="0" w:color="auto"/>
                  <w:bottom w:val="single" w:sz="2" w:space="0" w:color="auto"/>
                  <w:right w:val="single" w:sz="2" w:space="0" w:color="auto"/>
                </w:tcBorders>
              </w:tcPr>
              <w:p w14:paraId="5AA3FB98"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F7E2A3" w14:textId="77777777" w:rsidR="00530495" w:rsidRPr="00FA70F3" w:rsidRDefault="00530495" w:rsidP="00FA70F3">
                <w:pPr>
                  <w:tabs>
                    <w:tab w:val="left" w:pos="720"/>
                  </w:tabs>
                  <w:spacing w:line="240" w:lineRule="auto"/>
                  <w:rPr>
                    <w:color w:val="auto"/>
                    <w:sz w:val="19"/>
                    <w:szCs w:val="19"/>
                  </w:rPr>
                </w:pPr>
              </w:p>
            </w:tc>
          </w:tr>
          <w:tr w:rsidR="00294B2A" w:rsidRPr="00FA70F3"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34DCAD3A"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capacity to insert temporary pacing wire.</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FA70F3" w:rsidRDefault="00294B2A" w:rsidP="00FA70F3">
                <w:pPr>
                  <w:tabs>
                    <w:tab w:val="left" w:pos="720"/>
                  </w:tabs>
                  <w:spacing w:line="240" w:lineRule="auto"/>
                  <w:rPr>
                    <w:color w:val="auto"/>
                    <w:sz w:val="19"/>
                    <w:szCs w:val="19"/>
                  </w:rPr>
                </w:pPr>
              </w:p>
            </w:tc>
          </w:tr>
          <w:tr w:rsidR="00294B2A" w:rsidRPr="00FA70F3"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6F79E329"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access—24 hours—to troponin testing.</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FA70F3" w:rsidRDefault="00294B2A" w:rsidP="00FA70F3">
                <w:pPr>
                  <w:tabs>
                    <w:tab w:val="left" w:pos="720"/>
                  </w:tabs>
                  <w:spacing w:line="240" w:lineRule="auto"/>
                  <w:rPr>
                    <w:color w:val="auto"/>
                    <w:sz w:val="19"/>
                    <w:szCs w:val="19"/>
                  </w:rPr>
                </w:pPr>
              </w:p>
            </w:tc>
          </w:tr>
          <w:tr w:rsidR="00294B2A" w:rsidRPr="00FA70F3" w14:paraId="0D51E6C1" w14:textId="77777777" w:rsidTr="00E45740">
            <w:tc>
              <w:tcPr>
                <w:tcW w:w="3598" w:type="dxa"/>
                <w:tcBorders>
                  <w:top w:val="single" w:sz="2" w:space="0" w:color="auto"/>
                  <w:left w:val="single" w:sz="12" w:space="0" w:color="auto"/>
                  <w:bottom w:val="single" w:sz="2" w:space="0" w:color="auto"/>
                  <w:right w:val="single" w:sz="2" w:space="0" w:color="auto"/>
                </w:tcBorders>
              </w:tcPr>
              <w:p w14:paraId="13BE629E" w14:textId="4BB5BBF1"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cardiac medications, including thrombolytics, on-site 24 hours.</w:t>
                </w:r>
              </w:p>
            </w:tc>
            <w:tc>
              <w:tcPr>
                <w:tcW w:w="1394" w:type="dxa"/>
                <w:tcBorders>
                  <w:top w:val="single" w:sz="2" w:space="0" w:color="auto"/>
                  <w:left w:val="single" w:sz="2" w:space="0" w:color="auto"/>
                  <w:bottom w:val="single" w:sz="2" w:space="0" w:color="auto"/>
                  <w:right w:val="single" w:sz="2" w:space="0" w:color="auto"/>
                </w:tcBorders>
              </w:tcPr>
              <w:p w14:paraId="09D9FAE1"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A7A350D" w14:textId="19DFFBCE" w:rsidR="00294B2A" w:rsidRPr="00FA70F3" w:rsidRDefault="00294B2A" w:rsidP="00FA70F3">
                <w:pPr>
                  <w:tabs>
                    <w:tab w:val="left" w:pos="720"/>
                  </w:tabs>
                  <w:spacing w:line="240" w:lineRule="auto"/>
                  <w:rPr>
                    <w:color w:val="auto"/>
                    <w:sz w:val="19"/>
                    <w:szCs w:val="19"/>
                  </w:rPr>
                </w:pPr>
              </w:p>
            </w:tc>
          </w:tr>
          <w:tr w:rsidR="00530495" w:rsidRPr="00FA70F3" w14:paraId="335EA905" w14:textId="77777777" w:rsidTr="00E45740">
            <w:tc>
              <w:tcPr>
                <w:tcW w:w="3598" w:type="dxa"/>
                <w:tcBorders>
                  <w:top w:val="single" w:sz="2" w:space="0" w:color="auto"/>
                  <w:left w:val="single" w:sz="12" w:space="0" w:color="auto"/>
                  <w:bottom w:val="single" w:sz="2" w:space="0" w:color="auto"/>
                  <w:right w:val="single" w:sz="2" w:space="0" w:color="auto"/>
                </w:tcBorders>
              </w:tcPr>
              <w:p w14:paraId="63788401" w14:textId="36056B21"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transthoracic echocardiography accessible on-site 24 hours.</w:t>
                </w:r>
              </w:p>
            </w:tc>
            <w:tc>
              <w:tcPr>
                <w:tcW w:w="1394" w:type="dxa"/>
                <w:tcBorders>
                  <w:top w:val="single" w:sz="2" w:space="0" w:color="auto"/>
                  <w:left w:val="single" w:sz="2" w:space="0" w:color="auto"/>
                  <w:bottom w:val="single" w:sz="2" w:space="0" w:color="auto"/>
                  <w:right w:val="single" w:sz="2" w:space="0" w:color="auto"/>
                </w:tcBorders>
              </w:tcPr>
              <w:p w14:paraId="216CFCE5"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D2EB18F" w14:textId="77777777" w:rsidR="00530495" w:rsidRPr="00FA70F3" w:rsidRDefault="00530495" w:rsidP="00FA70F3">
                <w:pPr>
                  <w:tabs>
                    <w:tab w:val="left" w:pos="720"/>
                  </w:tabs>
                  <w:spacing w:line="240" w:lineRule="auto"/>
                  <w:rPr>
                    <w:color w:val="auto"/>
                    <w:sz w:val="19"/>
                    <w:szCs w:val="19"/>
                  </w:rPr>
                </w:pPr>
              </w:p>
            </w:tc>
          </w:tr>
          <w:tr w:rsidR="00530495" w:rsidRPr="00FA70F3" w14:paraId="2539D95F" w14:textId="77777777" w:rsidTr="00E45740">
            <w:tc>
              <w:tcPr>
                <w:tcW w:w="3598" w:type="dxa"/>
                <w:tcBorders>
                  <w:top w:val="single" w:sz="2" w:space="0" w:color="auto"/>
                  <w:left w:val="single" w:sz="12" w:space="0" w:color="auto"/>
                  <w:bottom w:val="single" w:sz="2" w:space="0" w:color="auto"/>
                  <w:right w:val="single" w:sz="2" w:space="0" w:color="auto"/>
                </w:tcBorders>
              </w:tcPr>
              <w:p w14:paraId="0D988372" w14:textId="71F7800D"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access to cardiac viability assessment via nuclear medicine in addition to exercise stress testing. </w:t>
                </w:r>
              </w:p>
            </w:tc>
            <w:tc>
              <w:tcPr>
                <w:tcW w:w="1394" w:type="dxa"/>
                <w:tcBorders>
                  <w:top w:val="single" w:sz="2" w:space="0" w:color="auto"/>
                  <w:left w:val="single" w:sz="2" w:space="0" w:color="auto"/>
                  <w:bottom w:val="single" w:sz="2" w:space="0" w:color="auto"/>
                  <w:right w:val="single" w:sz="2" w:space="0" w:color="auto"/>
                </w:tcBorders>
              </w:tcPr>
              <w:p w14:paraId="2EF7741F"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2E9C94" w14:textId="77777777" w:rsidR="00530495" w:rsidRPr="00FA70F3" w:rsidRDefault="00530495" w:rsidP="00FA70F3">
                <w:pPr>
                  <w:tabs>
                    <w:tab w:val="left" w:pos="720"/>
                  </w:tabs>
                  <w:spacing w:line="240" w:lineRule="auto"/>
                  <w:rPr>
                    <w:color w:val="auto"/>
                    <w:sz w:val="19"/>
                    <w:szCs w:val="19"/>
                  </w:rPr>
                </w:pPr>
              </w:p>
            </w:tc>
          </w:tr>
          <w:tr w:rsidR="00530495" w:rsidRPr="00FA70F3" w14:paraId="2DF42D2A" w14:textId="77777777" w:rsidTr="00E45740">
            <w:tc>
              <w:tcPr>
                <w:tcW w:w="3598" w:type="dxa"/>
                <w:tcBorders>
                  <w:top w:val="single" w:sz="2" w:space="0" w:color="auto"/>
                  <w:left w:val="single" w:sz="12" w:space="0" w:color="auto"/>
                  <w:bottom w:val="single" w:sz="2" w:space="0" w:color="auto"/>
                  <w:right w:val="single" w:sz="2" w:space="0" w:color="auto"/>
                </w:tcBorders>
              </w:tcPr>
              <w:p w14:paraId="196507B5" w14:textId="42F1EA49"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access to cardiac surgery via documented processes in place with nearest public or suitably licensed private health facility performing cardiac surgery; this affiliation must include agreed plan for emergency patient transfer to higher level service for emergency cardiac surgery and must be reviewed by both parties at least annually. </w:t>
                </w:r>
              </w:p>
            </w:tc>
            <w:tc>
              <w:tcPr>
                <w:tcW w:w="1394" w:type="dxa"/>
                <w:tcBorders>
                  <w:top w:val="single" w:sz="2" w:space="0" w:color="auto"/>
                  <w:left w:val="single" w:sz="2" w:space="0" w:color="auto"/>
                  <w:bottom w:val="single" w:sz="2" w:space="0" w:color="auto"/>
                  <w:right w:val="single" w:sz="2" w:space="0" w:color="auto"/>
                </w:tcBorders>
              </w:tcPr>
              <w:p w14:paraId="53E55816"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07119B6" w14:textId="3EF85E8B" w:rsidR="00530495" w:rsidRPr="00FA70F3" w:rsidRDefault="00530495" w:rsidP="00FA70F3">
                <w:pPr>
                  <w:tabs>
                    <w:tab w:val="left" w:pos="720"/>
                  </w:tabs>
                  <w:spacing w:line="240" w:lineRule="auto"/>
                  <w:rPr>
                    <w:color w:val="auto"/>
                    <w:sz w:val="19"/>
                    <w:szCs w:val="19"/>
                  </w:rPr>
                </w:pPr>
              </w:p>
            </w:tc>
          </w:tr>
          <w:tr w:rsidR="00530495" w:rsidRPr="00FA70F3" w14:paraId="4739599D" w14:textId="77777777" w:rsidTr="00E45740">
            <w:tc>
              <w:tcPr>
                <w:tcW w:w="3598" w:type="dxa"/>
                <w:tcBorders>
                  <w:top w:val="single" w:sz="2" w:space="0" w:color="auto"/>
                  <w:left w:val="single" w:sz="12" w:space="0" w:color="auto"/>
                  <w:bottom w:val="single" w:sz="2" w:space="0" w:color="auto"/>
                  <w:right w:val="single" w:sz="2" w:space="0" w:color="auto"/>
                </w:tcBorders>
              </w:tcPr>
              <w:p w14:paraId="1DD9394C" w14:textId="4BD30E3F" w:rsidR="00530495" w:rsidRPr="00FA70F3" w:rsidRDefault="00530495" w:rsidP="00FA70F3">
                <w:pPr>
                  <w:pStyle w:val="ListBullet"/>
                  <w:numPr>
                    <w:ilvl w:val="0"/>
                    <w:numId w:val="20"/>
                  </w:numPr>
                  <w:spacing w:after="0" w:line="240" w:lineRule="auto"/>
                  <w:rPr>
                    <w:b/>
                    <w:bCs/>
                    <w:sz w:val="19"/>
                    <w:szCs w:val="19"/>
                  </w:rPr>
                </w:pPr>
                <w:r w:rsidRPr="00FA70F3">
                  <w:rPr>
                    <w:sz w:val="19"/>
                    <w:szCs w:val="19"/>
                  </w:rPr>
                  <w:t xml:space="preserve">patients advised in advance of potential risk of delayed surgical intervention for complication arising from catheterisation procedure due to requirement for emergency transfer of patient to affiliated health facility for cardiac surgery. </w:t>
                </w:r>
              </w:p>
            </w:tc>
            <w:tc>
              <w:tcPr>
                <w:tcW w:w="1394" w:type="dxa"/>
                <w:tcBorders>
                  <w:top w:val="single" w:sz="2" w:space="0" w:color="auto"/>
                  <w:left w:val="single" w:sz="2" w:space="0" w:color="auto"/>
                  <w:bottom w:val="single" w:sz="2" w:space="0" w:color="auto"/>
                  <w:right w:val="single" w:sz="2" w:space="0" w:color="auto"/>
                </w:tcBorders>
              </w:tcPr>
              <w:p w14:paraId="3177C857" w14:textId="77777777" w:rsidR="00530495" w:rsidRPr="00FA70F3" w:rsidRDefault="00530495"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4D8021" w14:textId="77777777" w:rsidR="00530495" w:rsidRPr="00FA70F3" w:rsidRDefault="00530495" w:rsidP="00FA70F3">
                <w:pPr>
                  <w:tabs>
                    <w:tab w:val="left" w:pos="720"/>
                  </w:tabs>
                  <w:spacing w:line="240" w:lineRule="auto"/>
                  <w:rPr>
                    <w:color w:val="006D35" w:themeColor="accent6" w:themeShade="BF"/>
                    <w:sz w:val="19"/>
                    <w:szCs w:val="19"/>
                  </w:rPr>
                </w:pPr>
              </w:p>
            </w:tc>
          </w:tr>
          <w:tr w:rsidR="00294B2A" w:rsidRPr="00FA70F3" w14:paraId="1F3F2312" w14:textId="77777777" w:rsidTr="00E45740">
            <w:tc>
              <w:tcPr>
                <w:tcW w:w="3598" w:type="dxa"/>
                <w:tcBorders>
                  <w:top w:val="single" w:sz="2" w:space="0" w:color="auto"/>
                  <w:left w:val="single" w:sz="12" w:space="0" w:color="auto"/>
                  <w:bottom w:val="single" w:sz="2" w:space="0" w:color="auto"/>
                  <w:right w:val="single" w:sz="2" w:space="0" w:color="auto"/>
                </w:tcBorders>
              </w:tcPr>
              <w:p w14:paraId="6BF17F13" w14:textId="14F0F7C3" w:rsidR="00294B2A" w:rsidRPr="00FA70F3" w:rsidRDefault="00603C94" w:rsidP="00FA70F3">
                <w:pPr>
                  <w:pStyle w:val="ListBullet"/>
                  <w:numPr>
                    <w:ilvl w:val="0"/>
                    <w:numId w:val="11"/>
                  </w:numPr>
                  <w:spacing w:after="0" w:line="240" w:lineRule="auto"/>
                  <w:rPr>
                    <w:b/>
                    <w:bCs/>
                    <w:color w:val="404040" w:themeColor="text1" w:themeTint="BF"/>
                    <w:sz w:val="19"/>
                    <w:szCs w:val="19"/>
                  </w:rPr>
                </w:pPr>
                <w:r w:rsidRPr="00FA70F3">
                  <w:rPr>
                    <w:color w:val="404040" w:themeColor="text1" w:themeTint="BF"/>
                    <w:sz w:val="19"/>
                    <w:szCs w:val="19"/>
                  </w:rPr>
                  <w:t xml:space="preserve">all patients admitted under care of registered medical specialist </w:t>
                </w:r>
                <w:r w:rsidRPr="00FA70F3">
                  <w:rPr>
                    <w:color w:val="404040" w:themeColor="text1" w:themeTint="BF"/>
                    <w:sz w:val="19"/>
                    <w:szCs w:val="19"/>
                  </w:rPr>
                  <w:lastRenderedPageBreak/>
                  <w:t xml:space="preserve">with credentials in cardiology or internal medicine and experience in cardiology. </w:t>
                </w:r>
              </w:p>
            </w:tc>
            <w:tc>
              <w:tcPr>
                <w:tcW w:w="1394" w:type="dxa"/>
                <w:tcBorders>
                  <w:top w:val="single" w:sz="2" w:space="0" w:color="auto"/>
                  <w:left w:val="single" w:sz="2" w:space="0" w:color="auto"/>
                  <w:bottom w:val="single" w:sz="2" w:space="0" w:color="auto"/>
                  <w:right w:val="single" w:sz="2" w:space="0" w:color="auto"/>
                </w:tcBorders>
              </w:tcPr>
              <w:p w14:paraId="2AA4F7E9"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5C770CD" w14:textId="77777777" w:rsidR="00294B2A" w:rsidRPr="00FA70F3" w:rsidRDefault="00294B2A" w:rsidP="00FA70F3">
                <w:pPr>
                  <w:tabs>
                    <w:tab w:val="left" w:pos="720"/>
                  </w:tabs>
                  <w:spacing w:line="240" w:lineRule="auto"/>
                  <w:rPr>
                    <w:color w:val="auto"/>
                    <w:sz w:val="19"/>
                    <w:szCs w:val="19"/>
                  </w:rPr>
                </w:pPr>
              </w:p>
            </w:tc>
          </w:tr>
          <w:tr w:rsidR="00294B2A" w:rsidRPr="00FA70F3" w14:paraId="3CA8D137" w14:textId="77777777" w:rsidTr="00E45740">
            <w:tc>
              <w:tcPr>
                <w:tcW w:w="3598" w:type="dxa"/>
                <w:tcBorders>
                  <w:top w:val="single" w:sz="2" w:space="0" w:color="auto"/>
                  <w:left w:val="single" w:sz="12" w:space="0" w:color="auto"/>
                  <w:bottom w:val="single" w:sz="2" w:space="0" w:color="auto"/>
                  <w:right w:val="single" w:sz="2" w:space="0" w:color="auto"/>
                </w:tcBorders>
              </w:tcPr>
              <w:p w14:paraId="54311EAA" w14:textId="0641D5FB"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 xml:space="preserve">where patient throughput is less than recommended by relevant standards, thereby threatening ongoing competence, episodes of practice at higher level service may be required. </w:t>
                </w:r>
              </w:p>
            </w:tc>
            <w:tc>
              <w:tcPr>
                <w:tcW w:w="1394" w:type="dxa"/>
                <w:tcBorders>
                  <w:top w:val="single" w:sz="2" w:space="0" w:color="auto"/>
                  <w:left w:val="single" w:sz="2" w:space="0" w:color="auto"/>
                  <w:bottom w:val="single" w:sz="2" w:space="0" w:color="auto"/>
                  <w:right w:val="single" w:sz="2" w:space="0" w:color="auto"/>
                </w:tcBorders>
              </w:tcPr>
              <w:p w14:paraId="7B723147"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D9629B" w14:textId="77777777" w:rsidR="00294B2A" w:rsidRPr="00FA70F3" w:rsidRDefault="00294B2A" w:rsidP="00FA70F3">
                <w:pPr>
                  <w:tabs>
                    <w:tab w:val="left" w:pos="720"/>
                  </w:tabs>
                  <w:spacing w:line="240" w:lineRule="auto"/>
                  <w:rPr>
                    <w:color w:val="auto"/>
                    <w:sz w:val="19"/>
                    <w:szCs w:val="19"/>
                  </w:rPr>
                </w:pPr>
              </w:p>
            </w:tc>
          </w:tr>
          <w:tr w:rsidR="00294B2A" w:rsidRPr="00FA70F3" w14:paraId="09E57E6A" w14:textId="77777777" w:rsidTr="00E45740">
            <w:tc>
              <w:tcPr>
                <w:tcW w:w="3598" w:type="dxa"/>
                <w:tcBorders>
                  <w:top w:val="single" w:sz="2" w:space="0" w:color="auto"/>
                  <w:left w:val="single" w:sz="12" w:space="0" w:color="auto"/>
                  <w:bottom w:val="single" w:sz="2" w:space="0" w:color="auto"/>
                  <w:right w:val="single" w:sz="2" w:space="0" w:color="auto"/>
                </w:tcBorders>
              </w:tcPr>
              <w:p w14:paraId="336EFCF4" w14:textId="5EF3A7A4" w:rsidR="00294B2A" w:rsidRPr="00FA70F3" w:rsidRDefault="00603C94" w:rsidP="00FA70F3">
                <w:pPr>
                  <w:pStyle w:val="ListBullet"/>
                  <w:numPr>
                    <w:ilvl w:val="0"/>
                    <w:numId w:val="20"/>
                  </w:numPr>
                  <w:spacing w:after="0" w:line="240" w:lineRule="auto"/>
                  <w:rPr>
                    <w:b/>
                    <w:bCs/>
                    <w:color w:val="404040" w:themeColor="text1" w:themeTint="BF"/>
                    <w:sz w:val="19"/>
                    <w:szCs w:val="19"/>
                  </w:rPr>
                </w:pPr>
                <w:r w:rsidRPr="00FA70F3">
                  <w:rPr>
                    <w:color w:val="404040" w:themeColor="text1" w:themeTint="BF"/>
                    <w:sz w:val="19"/>
                    <w:szCs w:val="19"/>
                  </w:rPr>
                  <w:t>desirable for all registered nurses in CCU to be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43EAEB8A"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5AF13D" w14:textId="77777777" w:rsidR="00294B2A" w:rsidRPr="00FA70F3" w:rsidRDefault="00294B2A" w:rsidP="00FA70F3">
                <w:pPr>
                  <w:tabs>
                    <w:tab w:val="left" w:pos="720"/>
                  </w:tabs>
                  <w:spacing w:line="240" w:lineRule="auto"/>
                  <w:rPr>
                    <w:sz w:val="19"/>
                    <w:szCs w:val="19"/>
                  </w:rPr>
                </w:pPr>
              </w:p>
            </w:tc>
          </w:tr>
          <w:tr w:rsidR="00294B2A" w:rsidRPr="00FA70F3" w14:paraId="161A73B6" w14:textId="77777777" w:rsidTr="00E45740">
            <w:tc>
              <w:tcPr>
                <w:tcW w:w="3598" w:type="dxa"/>
                <w:tcBorders>
                  <w:top w:val="single" w:sz="2" w:space="0" w:color="auto"/>
                  <w:left w:val="single" w:sz="12" w:space="0" w:color="auto"/>
                  <w:bottom w:val="single" w:sz="2" w:space="0" w:color="auto"/>
                  <w:right w:val="single" w:sz="2" w:space="0" w:color="auto"/>
                </w:tcBorders>
              </w:tcPr>
              <w:p w14:paraId="442F6666" w14:textId="364F0D5F" w:rsidR="00603C94" w:rsidRPr="00FA70F3" w:rsidRDefault="00603C94" w:rsidP="00FA70F3">
                <w:pPr>
                  <w:pStyle w:val="ListParagraph"/>
                  <w:numPr>
                    <w:ilvl w:val="0"/>
                    <w:numId w:val="11"/>
                  </w:numPr>
                  <w:spacing w:before="0" w:after="0" w:line="240" w:lineRule="auto"/>
                  <w:rPr>
                    <w:rFonts w:cstheme="minorHAnsi"/>
                    <w:b/>
                    <w:bCs/>
                    <w:i/>
                    <w:iCs/>
                    <w:color w:val="404040" w:themeColor="text1" w:themeTint="BF"/>
                    <w:sz w:val="19"/>
                    <w:szCs w:val="19"/>
                    <w:lang w:eastAsia="en-AU"/>
                  </w:rPr>
                </w:pPr>
                <w:r w:rsidRPr="00FA70F3">
                  <w:rPr>
                    <w:color w:val="404040" w:themeColor="text1" w:themeTint="BF"/>
                    <w:sz w:val="19"/>
                    <w:szCs w:val="19"/>
                  </w:rPr>
                  <w:t>provide relevant clinical indicator data to satisfy accreditation and other statutory reporting obligations.</w:t>
                </w:r>
              </w:p>
            </w:tc>
            <w:tc>
              <w:tcPr>
                <w:tcW w:w="1394" w:type="dxa"/>
                <w:tcBorders>
                  <w:top w:val="single" w:sz="2" w:space="0" w:color="auto"/>
                  <w:left w:val="single" w:sz="2" w:space="0" w:color="auto"/>
                  <w:bottom w:val="single" w:sz="2" w:space="0" w:color="auto"/>
                  <w:right w:val="single" w:sz="2" w:space="0" w:color="auto"/>
                </w:tcBorders>
              </w:tcPr>
              <w:p w14:paraId="6978323D" w14:textId="77777777" w:rsidR="00294B2A" w:rsidRPr="00FA70F3" w:rsidRDefault="00294B2A" w:rsidP="00FA70F3">
                <w:pPr>
                  <w:tabs>
                    <w:tab w:val="left" w:pos="720"/>
                  </w:tabs>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2C5089" w14:textId="77777777" w:rsidR="00294B2A" w:rsidRPr="00FA70F3" w:rsidRDefault="00294B2A" w:rsidP="00FA70F3">
                <w:pPr>
                  <w:tabs>
                    <w:tab w:val="left" w:pos="720"/>
                  </w:tabs>
                  <w:spacing w:line="240" w:lineRule="auto"/>
                  <w:rPr>
                    <w:sz w:val="19"/>
                    <w:szCs w:val="19"/>
                  </w:rPr>
                </w:pPr>
              </w:p>
            </w:tc>
          </w:tr>
          <w:tr w:rsidR="009E7E12" w:rsidRPr="00FA70F3"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214EA55E" w:rsidR="009E7E12" w:rsidRPr="00FA70F3" w:rsidRDefault="009E7E12" w:rsidP="00FA70F3">
                <w:pPr>
                  <w:spacing w:line="240" w:lineRule="auto"/>
                  <w:rPr>
                    <w:rFonts w:cstheme="minorHAnsi"/>
                    <w:sz w:val="19"/>
                    <w:szCs w:val="19"/>
                  </w:rPr>
                </w:pPr>
                <w:r w:rsidRPr="00FA70F3">
                  <w:rPr>
                    <w:rFonts w:cstheme="minorHAnsi"/>
                    <w:b/>
                    <w:bCs/>
                    <w:i/>
                    <w:iCs/>
                    <w:color w:val="0F59A0"/>
                    <w:kern w:val="21"/>
                    <w:sz w:val="19"/>
                    <w:szCs w:val="19"/>
                    <w:lang w:val="en-AU" w:eastAsia="en-AU"/>
                    <w14:numSpacing w14:val="proportional"/>
                  </w:rPr>
                  <w:t>Workforce requirements:</w:t>
                </w:r>
              </w:p>
            </w:tc>
          </w:tr>
          <w:tr w:rsidR="00BF32A8" w:rsidRPr="00FA70F3"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FA70F3" w:rsidRDefault="00BF32A8" w:rsidP="00FA70F3">
                <w:pPr>
                  <w:spacing w:line="240" w:lineRule="auto"/>
                  <w:rPr>
                    <w:sz w:val="19"/>
                    <w:szCs w:val="19"/>
                  </w:rPr>
                </w:pPr>
                <w:r w:rsidRPr="00FA70F3">
                  <w:rPr>
                    <w:color w:val="0F5CA2" w:themeColor="accent1"/>
                    <w:kern w:val="21"/>
                    <w:sz w:val="19"/>
                    <w:szCs w:val="19"/>
                    <w14:numSpacing w14:val="proportional"/>
                  </w:rPr>
                  <w:t>Medical</w:t>
                </w:r>
              </w:p>
            </w:tc>
          </w:tr>
          <w:tr w:rsidR="009E7E12" w:rsidRPr="00FA70F3"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53A3756F" w:rsidR="009E7E1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access—24 hours—to registered medical specialist with credentials in cardiology to cover cardiac care unit. </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FA70F3" w:rsidRDefault="009E7E1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68E0F51A" w:rsidR="009E7E12" w:rsidRPr="00FA70F3" w:rsidRDefault="009E7E12" w:rsidP="00FA70F3">
                <w:pPr>
                  <w:spacing w:line="240" w:lineRule="auto"/>
                  <w:rPr>
                    <w:sz w:val="19"/>
                    <w:szCs w:val="19"/>
                  </w:rPr>
                </w:pPr>
              </w:p>
            </w:tc>
          </w:tr>
          <w:tr w:rsidR="00C26422" w:rsidRPr="00FA70F3" w14:paraId="0A19CF5B" w14:textId="77777777" w:rsidTr="00E45740">
            <w:tc>
              <w:tcPr>
                <w:tcW w:w="3598" w:type="dxa"/>
                <w:tcBorders>
                  <w:top w:val="single" w:sz="2" w:space="0" w:color="auto"/>
                  <w:left w:val="single" w:sz="12" w:space="0" w:color="auto"/>
                  <w:bottom w:val="single" w:sz="2" w:space="0" w:color="auto"/>
                  <w:right w:val="single" w:sz="2" w:space="0" w:color="auto"/>
                </w:tcBorders>
              </w:tcPr>
              <w:p w14:paraId="63247055" w14:textId="4193A3FE" w:rsidR="00C2642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sufficient supporting registered medical specialists with credentials in cardiology to provide sustainable coverage of cardiac care unit. </w:t>
                </w:r>
              </w:p>
            </w:tc>
            <w:tc>
              <w:tcPr>
                <w:tcW w:w="1394" w:type="dxa"/>
                <w:tcBorders>
                  <w:top w:val="single" w:sz="2" w:space="0" w:color="auto"/>
                  <w:left w:val="single" w:sz="2" w:space="0" w:color="auto"/>
                  <w:bottom w:val="single" w:sz="2" w:space="0" w:color="auto"/>
                  <w:right w:val="single" w:sz="2" w:space="0" w:color="auto"/>
                </w:tcBorders>
              </w:tcPr>
              <w:p w14:paraId="07F659E7"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E3B169" w14:textId="77777777" w:rsidR="00C26422" w:rsidRPr="00FA70F3" w:rsidRDefault="00C26422" w:rsidP="00FA70F3">
                <w:pPr>
                  <w:spacing w:line="240" w:lineRule="auto"/>
                  <w:rPr>
                    <w:color w:val="006D35" w:themeColor="accent6" w:themeShade="BF"/>
                    <w:sz w:val="19"/>
                    <w:szCs w:val="19"/>
                  </w:rPr>
                </w:pPr>
              </w:p>
            </w:tc>
          </w:tr>
          <w:tr w:rsidR="00C26422" w:rsidRPr="00FA70F3" w14:paraId="0F9BEA56" w14:textId="77777777" w:rsidTr="00E45740">
            <w:tc>
              <w:tcPr>
                <w:tcW w:w="3598" w:type="dxa"/>
                <w:tcBorders>
                  <w:top w:val="single" w:sz="2" w:space="0" w:color="auto"/>
                  <w:left w:val="single" w:sz="12" w:space="0" w:color="auto"/>
                  <w:bottom w:val="single" w:sz="2" w:space="0" w:color="auto"/>
                  <w:right w:val="single" w:sz="2" w:space="0" w:color="auto"/>
                </w:tcBorders>
              </w:tcPr>
              <w:p w14:paraId="4AEBE0BC" w14:textId="141DAB69" w:rsidR="00C26422" w:rsidRPr="00FA70F3" w:rsidRDefault="00C26422" w:rsidP="00FA70F3">
                <w:pPr>
                  <w:pStyle w:val="ListBullet"/>
                  <w:numPr>
                    <w:ilvl w:val="0"/>
                    <w:numId w:val="29"/>
                  </w:numPr>
                  <w:spacing w:after="0" w:line="240" w:lineRule="auto"/>
                  <w:rPr>
                    <w:b/>
                    <w:bCs/>
                    <w:sz w:val="19"/>
                    <w:szCs w:val="19"/>
                  </w:rPr>
                </w:pPr>
                <w:r w:rsidRPr="00FA70F3">
                  <w:rPr>
                    <w:sz w:val="19"/>
                    <w:szCs w:val="19"/>
                  </w:rPr>
                  <w:t xml:space="preserve">sufficient supporting registered medical specialists with credentials in cardiology to provide sustainable 24-hour coverage. </w:t>
                </w:r>
              </w:p>
            </w:tc>
            <w:tc>
              <w:tcPr>
                <w:tcW w:w="1394" w:type="dxa"/>
                <w:tcBorders>
                  <w:top w:val="single" w:sz="2" w:space="0" w:color="auto"/>
                  <w:left w:val="single" w:sz="2" w:space="0" w:color="auto"/>
                  <w:bottom w:val="single" w:sz="2" w:space="0" w:color="auto"/>
                  <w:right w:val="single" w:sz="2" w:space="0" w:color="auto"/>
                </w:tcBorders>
              </w:tcPr>
              <w:p w14:paraId="56195BDF"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E6501B" w14:textId="77777777" w:rsidR="00C26422" w:rsidRPr="00FA70F3" w:rsidRDefault="00C26422" w:rsidP="00FA70F3">
                <w:pPr>
                  <w:spacing w:line="240" w:lineRule="auto"/>
                  <w:rPr>
                    <w:color w:val="006D35" w:themeColor="accent6" w:themeShade="BF"/>
                    <w:sz w:val="19"/>
                    <w:szCs w:val="19"/>
                  </w:rPr>
                </w:pPr>
              </w:p>
            </w:tc>
          </w:tr>
          <w:tr w:rsidR="009E7E12" w:rsidRPr="00FA70F3"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12C56C98" w:rsidR="009E7E12" w:rsidRPr="00FA70F3" w:rsidRDefault="00580253" w:rsidP="00FA70F3">
                <w:pPr>
                  <w:pStyle w:val="ListBullet"/>
                  <w:numPr>
                    <w:ilvl w:val="0"/>
                    <w:numId w:val="22"/>
                  </w:numPr>
                  <w:spacing w:after="0" w:line="240" w:lineRule="auto"/>
                  <w:rPr>
                    <w:b/>
                    <w:bCs/>
                    <w:sz w:val="19"/>
                    <w:szCs w:val="19"/>
                  </w:rPr>
                </w:pPr>
                <w:r w:rsidRPr="00FA70F3">
                  <w:rPr>
                    <w:sz w:val="19"/>
                    <w:szCs w:val="19"/>
                  </w:rPr>
                  <w:t>all medical staff trained in advance</w:t>
                </w:r>
                <w:r w:rsidR="007B4E30" w:rsidRPr="00FA70F3">
                  <w:rPr>
                    <w:sz w:val="19"/>
                    <w:szCs w:val="19"/>
                  </w:rPr>
                  <w:t xml:space="preserve">d </w:t>
                </w:r>
                <w:r w:rsidRPr="00FA70F3">
                  <w:rPr>
                    <w:sz w:val="19"/>
                    <w:szCs w:val="19"/>
                  </w:rPr>
                  <w:t xml:space="preserve">life support. </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FA70F3" w:rsidRDefault="009E7E1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1927D9FD" w:rsidR="009E7E12" w:rsidRPr="00FA70F3" w:rsidRDefault="009E7E12" w:rsidP="00FA70F3">
                <w:pPr>
                  <w:spacing w:line="240" w:lineRule="auto"/>
                  <w:rPr>
                    <w:sz w:val="19"/>
                    <w:szCs w:val="19"/>
                  </w:rPr>
                </w:pPr>
              </w:p>
            </w:tc>
          </w:tr>
          <w:tr w:rsidR="00BF32A8" w:rsidRPr="00FA70F3"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FA70F3" w:rsidRDefault="00BF32A8" w:rsidP="00FA70F3">
                <w:pPr>
                  <w:spacing w:line="240" w:lineRule="auto"/>
                  <w:rPr>
                    <w:sz w:val="19"/>
                    <w:szCs w:val="19"/>
                  </w:rPr>
                </w:pPr>
                <w:r w:rsidRPr="00FA70F3">
                  <w:rPr>
                    <w:color w:val="0F5CA2" w:themeColor="accent1"/>
                    <w:kern w:val="21"/>
                    <w:sz w:val="19"/>
                    <w:szCs w:val="19"/>
                    <w14:numSpacing w14:val="proportional"/>
                  </w:rPr>
                  <w:t>Nursing</w:t>
                </w:r>
              </w:p>
            </w:tc>
          </w:tr>
          <w:tr w:rsidR="00887948" w:rsidRPr="00FA70F3"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7F9E658" w:rsidR="00887948" w:rsidRPr="00FA70F3" w:rsidRDefault="00580253" w:rsidP="00FA70F3">
                <w:pPr>
                  <w:pStyle w:val="ListBullet"/>
                  <w:numPr>
                    <w:ilvl w:val="0"/>
                    <w:numId w:val="23"/>
                  </w:numPr>
                  <w:spacing w:after="0" w:line="240" w:lineRule="auto"/>
                  <w:rPr>
                    <w:b/>
                    <w:bCs/>
                    <w:sz w:val="19"/>
                    <w:szCs w:val="19"/>
                  </w:rPr>
                </w:pPr>
                <w:r w:rsidRPr="00FA70F3">
                  <w:rPr>
                    <w:sz w:val="19"/>
                    <w:szCs w:val="19"/>
                  </w:rPr>
                  <w:t xml:space="preserve">suitably qualified and experienced nurse manager (however titled).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FA70F3" w:rsidRDefault="00887948" w:rsidP="00FA70F3">
                <w:pPr>
                  <w:spacing w:line="240" w:lineRule="auto"/>
                  <w:rPr>
                    <w:sz w:val="19"/>
                    <w:szCs w:val="19"/>
                  </w:rPr>
                </w:pPr>
                <w:r w:rsidRPr="00FA70F3">
                  <w:rPr>
                    <w:color w:val="006D35" w:themeColor="accent6" w:themeShade="BF"/>
                    <w:sz w:val="19"/>
                    <w:szCs w:val="19"/>
                  </w:rPr>
                  <w:t>Please provide name of nurse manager or equivalent</w:t>
                </w:r>
                <w:r w:rsidR="00F4733A" w:rsidRPr="00FA70F3">
                  <w:rPr>
                    <w:color w:val="006D35" w:themeColor="accent6" w:themeShade="BF"/>
                    <w:sz w:val="19"/>
                    <w:szCs w:val="19"/>
                  </w:rPr>
                  <w:t>.</w:t>
                </w:r>
              </w:p>
            </w:tc>
          </w:tr>
          <w:tr w:rsidR="00887948" w:rsidRPr="00FA70F3"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4CB6B760" w:rsidR="00887948"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all nursing staff responsible for direct patient care are registered nurses, with enrolled nurses, student nurses and assistants in nursing in this environment under supervision of registered nurse in supportive role. </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FA70F3" w:rsidRDefault="00294B2A" w:rsidP="00FA70F3">
                <w:pPr>
                  <w:spacing w:line="240" w:lineRule="auto"/>
                  <w:rPr>
                    <w:sz w:val="19"/>
                    <w:szCs w:val="19"/>
                  </w:rPr>
                </w:pPr>
                <w:r w:rsidRPr="00FA70F3">
                  <w:rPr>
                    <w:color w:val="006D35" w:themeColor="accent6" w:themeShade="BF"/>
                    <w:sz w:val="19"/>
                    <w:szCs w:val="19"/>
                  </w:rPr>
                  <w:t>Please provide a nursing staff roster that includes staff designations.</w:t>
                </w:r>
              </w:p>
            </w:tc>
          </w:tr>
          <w:tr w:rsidR="00C26422" w:rsidRPr="00FA70F3" w14:paraId="0CBADA7A" w14:textId="77777777" w:rsidTr="00E45740">
            <w:tc>
              <w:tcPr>
                <w:tcW w:w="3598" w:type="dxa"/>
                <w:tcBorders>
                  <w:top w:val="single" w:sz="2" w:space="0" w:color="auto"/>
                  <w:left w:val="single" w:sz="12" w:space="0" w:color="auto"/>
                  <w:bottom w:val="single" w:sz="2" w:space="0" w:color="auto"/>
                  <w:right w:val="single" w:sz="2" w:space="0" w:color="auto"/>
                </w:tcBorders>
              </w:tcPr>
              <w:p w14:paraId="619EEA80" w14:textId="6F214ADA" w:rsidR="00C26422"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access to minimum of two nurses at all times, one being a registered nurse. </w:t>
                </w:r>
              </w:p>
            </w:tc>
            <w:tc>
              <w:tcPr>
                <w:tcW w:w="1394" w:type="dxa"/>
                <w:tcBorders>
                  <w:top w:val="single" w:sz="2" w:space="0" w:color="auto"/>
                  <w:left w:val="single" w:sz="2" w:space="0" w:color="auto"/>
                  <w:bottom w:val="single" w:sz="2" w:space="0" w:color="auto"/>
                  <w:right w:val="single" w:sz="2" w:space="0" w:color="auto"/>
                </w:tcBorders>
              </w:tcPr>
              <w:p w14:paraId="28972012"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8B617C6" w14:textId="77777777" w:rsidR="00C26422" w:rsidRPr="00FA70F3" w:rsidRDefault="00C26422" w:rsidP="00FA70F3">
                <w:pPr>
                  <w:spacing w:line="240" w:lineRule="auto"/>
                  <w:rPr>
                    <w:color w:val="006D35" w:themeColor="accent6" w:themeShade="BF"/>
                    <w:sz w:val="19"/>
                    <w:szCs w:val="19"/>
                  </w:rPr>
                </w:pPr>
              </w:p>
            </w:tc>
          </w:tr>
          <w:tr w:rsidR="00C26422" w:rsidRPr="00FA70F3" w14:paraId="6CC82F37" w14:textId="77777777" w:rsidTr="00E45740">
            <w:tc>
              <w:tcPr>
                <w:tcW w:w="3598" w:type="dxa"/>
                <w:tcBorders>
                  <w:top w:val="single" w:sz="2" w:space="0" w:color="auto"/>
                  <w:left w:val="single" w:sz="12" w:space="0" w:color="auto"/>
                  <w:bottom w:val="single" w:sz="2" w:space="0" w:color="auto"/>
                  <w:right w:val="single" w:sz="2" w:space="0" w:color="auto"/>
                </w:tcBorders>
              </w:tcPr>
              <w:p w14:paraId="0FFB2B86" w14:textId="6CE9812A" w:rsidR="00C26422" w:rsidRPr="00FA70F3" w:rsidRDefault="00C26422" w:rsidP="00FA70F3">
                <w:pPr>
                  <w:pStyle w:val="ListBullet"/>
                  <w:numPr>
                    <w:ilvl w:val="0"/>
                    <w:numId w:val="30"/>
                  </w:numPr>
                  <w:spacing w:after="0" w:line="240" w:lineRule="auto"/>
                  <w:rPr>
                    <w:b/>
                    <w:bCs/>
                    <w:sz w:val="19"/>
                    <w:szCs w:val="19"/>
                  </w:rPr>
                </w:pPr>
                <w:r w:rsidRPr="00FA70F3">
                  <w:rPr>
                    <w:sz w:val="19"/>
                    <w:szCs w:val="19"/>
                  </w:rPr>
                  <w:t xml:space="preserve">all nursing staff with or working towards relevant competencies in cardiac care nursing. </w:t>
                </w:r>
              </w:p>
            </w:tc>
            <w:tc>
              <w:tcPr>
                <w:tcW w:w="1394" w:type="dxa"/>
                <w:tcBorders>
                  <w:top w:val="single" w:sz="2" w:space="0" w:color="auto"/>
                  <w:left w:val="single" w:sz="2" w:space="0" w:color="auto"/>
                  <w:bottom w:val="single" w:sz="2" w:space="0" w:color="auto"/>
                  <w:right w:val="single" w:sz="2" w:space="0" w:color="auto"/>
                </w:tcBorders>
              </w:tcPr>
              <w:p w14:paraId="31C16476"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337BFDB" w14:textId="550D2B75" w:rsidR="00C26422" w:rsidRPr="00FA70F3" w:rsidRDefault="00C26422" w:rsidP="00FA70F3">
                <w:pPr>
                  <w:spacing w:line="240" w:lineRule="auto"/>
                  <w:rPr>
                    <w:color w:val="006D35" w:themeColor="accent6" w:themeShade="BF"/>
                    <w:sz w:val="19"/>
                    <w:szCs w:val="19"/>
                  </w:rPr>
                </w:pPr>
              </w:p>
            </w:tc>
          </w:tr>
          <w:tr w:rsidR="00887948" w:rsidRPr="00FA70F3" w14:paraId="45B06379" w14:textId="77777777" w:rsidTr="00E45740">
            <w:tc>
              <w:tcPr>
                <w:tcW w:w="3598" w:type="dxa"/>
                <w:tcBorders>
                  <w:top w:val="single" w:sz="2" w:space="0" w:color="auto"/>
                  <w:left w:val="single" w:sz="12" w:space="0" w:color="auto"/>
                  <w:bottom w:val="single" w:sz="2" w:space="0" w:color="auto"/>
                  <w:right w:val="single" w:sz="2" w:space="0" w:color="auto"/>
                </w:tcBorders>
              </w:tcPr>
              <w:p w14:paraId="66CD738A" w14:textId="4286C542" w:rsidR="00887948" w:rsidRPr="00FA70F3" w:rsidRDefault="00580253" w:rsidP="00FA70F3">
                <w:pPr>
                  <w:pStyle w:val="ListBullet"/>
                  <w:numPr>
                    <w:ilvl w:val="0"/>
                    <w:numId w:val="23"/>
                  </w:numPr>
                  <w:spacing w:after="0" w:line="240" w:lineRule="auto"/>
                  <w:rPr>
                    <w:b/>
                    <w:bCs/>
                    <w:sz w:val="19"/>
                    <w:szCs w:val="19"/>
                  </w:rPr>
                </w:pPr>
                <w:r w:rsidRPr="00FA70F3">
                  <w:rPr>
                    <w:sz w:val="19"/>
                    <w:szCs w:val="19"/>
                  </w:rPr>
                  <w:t>suitably qualified and experienced registered nurse in charge on each shift with ability to interpret 12-</w:t>
                </w:r>
                <w:r w:rsidRPr="00FA70F3">
                  <w:rPr>
                    <w:sz w:val="19"/>
                    <w:szCs w:val="19"/>
                  </w:rPr>
                  <w:lastRenderedPageBreak/>
                  <w:t xml:space="preserve">lead ECG and administer thrombolysis. </w:t>
                </w:r>
              </w:p>
            </w:tc>
            <w:tc>
              <w:tcPr>
                <w:tcW w:w="1394" w:type="dxa"/>
                <w:tcBorders>
                  <w:top w:val="single" w:sz="2" w:space="0" w:color="auto"/>
                  <w:left w:val="single" w:sz="2" w:space="0" w:color="auto"/>
                  <w:bottom w:val="single" w:sz="2" w:space="0" w:color="auto"/>
                  <w:right w:val="single" w:sz="2" w:space="0" w:color="auto"/>
                </w:tcBorders>
              </w:tcPr>
              <w:p w14:paraId="72D65F74"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518DBAE" w14:textId="20687E41" w:rsidR="00887948" w:rsidRPr="00FA70F3" w:rsidRDefault="00887948" w:rsidP="00FA70F3">
                <w:pPr>
                  <w:spacing w:line="240" w:lineRule="auto"/>
                  <w:rPr>
                    <w:color w:val="auto"/>
                    <w:sz w:val="19"/>
                    <w:szCs w:val="19"/>
                  </w:rPr>
                </w:pPr>
              </w:p>
            </w:tc>
          </w:tr>
          <w:tr w:rsidR="00580253" w:rsidRPr="00FA70F3" w14:paraId="495EDF48" w14:textId="77777777" w:rsidTr="00A669D5">
            <w:tc>
              <w:tcPr>
                <w:tcW w:w="10176" w:type="dxa"/>
                <w:gridSpan w:val="3"/>
                <w:tcBorders>
                  <w:top w:val="single" w:sz="2" w:space="0" w:color="auto"/>
                  <w:left w:val="single" w:sz="12" w:space="0" w:color="auto"/>
                  <w:bottom w:val="single" w:sz="2" w:space="0" w:color="auto"/>
                  <w:right w:val="single" w:sz="12" w:space="0" w:color="auto"/>
                </w:tcBorders>
              </w:tcPr>
              <w:p w14:paraId="347A0D59" w14:textId="6F35C9DC" w:rsidR="00580253" w:rsidRPr="00FA70F3" w:rsidRDefault="00580253" w:rsidP="00FA70F3">
                <w:pPr>
                  <w:spacing w:line="240" w:lineRule="auto"/>
                  <w:rPr>
                    <w:color w:val="auto"/>
                    <w:sz w:val="19"/>
                    <w:szCs w:val="19"/>
                  </w:rPr>
                </w:pPr>
                <w:r w:rsidRPr="00FA70F3">
                  <w:rPr>
                    <w:color w:val="0F5CA2" w:themeColor="accent1"/>
                    <w:sz w:val="19"/>
                    <w:szCs w:val="19"/>
                  </w:rPr>
                  <w:t>Allied Health</w:t>
                </w:r>
              </w:p>
            </w:tc>
          </w:tr>
          <w:tr w:rsidR="00580253" w:rsidRPr="00FA70F3" w14:paraId="2CEFE863" w14:textId="77777777" w:rsidTr="00E45740">
            <w:tc>
              <w:tcPr>
                <w:tcW w:w="3598" w:type="dxa"/>
                <w:tcBorders>
                  <w:top w:val="single" w:sz="2" w:space="0" w:color="auto"/>
                  <w:left w:val="single" w:sz="12" w:space="0" w:color="auto"/>
                  <w:bottom w:val="single" w:sz="2" w:space="0" w:color="auto"/>
                  <w:right w:val="single" w:sz="2" w:space="0" w:color="auto"/>
                </w:tcBorders>
              </w:tcPr>
              <w:p w14:paraId="691F8E6C" w14:textId="3D2F8AFB" w:rsidR="00580253" w:rsidRPr="00FA70F3" w:rsidRDefault="00C26422" w:rsidP="00FA70F3">
                <w:pPr>
                  <w:pStyle w:val="ListBullet"/>
                  <w:numPr>
                    <w:ilvl w:val="0"/>
                    <w:numId w:val="31"/>
                  </w:numPr>
                  <w:spacing w:after="0" w:line="240" w:lineRule="auto"/>
                  <w:rPr>
                    <w:b/>
                    <w:bCs/>
                    <w:sz w:val="19"/>
                    <w:szCs w:val="19"/>
                  </w:rPr>
                </w:pPr>
                <w:r w:rsidRPr="00FA70F3">
                  <w:rPr>
                    <w:sz w:val="19"/>
                    <w:szCs w:val="19"/>
                  </w:rPr>
                  <w:t xml:space="preserve">access—24 hours—to identified pharmacist and physiotherapist. </w:t>
                </w:r>
              </w:p>
            </w:tc>
            <w:tc>
              <w:tcPr>
                <w:tcW w:w="1394" w:type="dxa"/>
                <w:tcBorders>
                  <w:top w:val="single" w:sz="2" w:space="0" w:color="auto"/>
                  <w:left w:val="single" w:sz="2" w:space="0" w:color="auto"/>
                  <w:bottom w:val="single" w:sz="2" w:space="0" w:color="auto"/>
                  <w:right w:val="single" w:sz="2" w:space="0" w:color="auto"/>
                </w:tcBorders>
              </w:tcPr>
              <w:p w14:paraId="7AA7A6F0" w14:textId="77777777" w:rsidR="00580253" w:rsidRPr="00FA70F3" w:rsidRDefault="00580253"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CBC4000" w14:textId="77777777" w:rsidR="00580253" w:rsidRPr="00FA70F3" w:rsidRDefault="00580253" w:rsidP="00FA70F3">
                <w:pPr>
                  <w:spacing w:line="240" w:lineRule="auto"/>
                  <w:rPr>
                    <w:color w:val="auto"/>
                    <w:sz w:val="19"/>
                    <w:szCs w:val="19"/>
                  </w:rPr>
                </w:pPr>
              </w:p>
            </w:tc>
          </w:tr>
          <w:tr w:rsidR="00C26422" w:rsidRPr="00FA70F3" w14:paraId="46A54FFB" w14:textId="77777777" w:rsidTr="00E45740">
            <w:tc>
              <w:tcPr>
                <w:tcW w:w="3598" w:type="dxa"/>
                <w:tcBorders>
                  <w:top w:val="single" w:sz="2" w:space="0" w:color="auto"/>
                  <w:left w:val="single" w:sz="12" w:space="0" w:color="auto"/>
                  <w:bottom w:val="single" w:sz="2" w:space="0" w:color="auto"/>
                  <w:right w:val="single" w:sz="2" w:space="0" w:color="auto"/>
                </w:tcBorders>
              </w:tcPr>
              <w:p w14:paraId="3332D0C4" w14:textId="35A87C42" w:rsidR="00C26422" w:rsidRPr="00FA70F3" w:rsidRDefault="00C26422" w:rsidP="00FA70F3">
                <w:pPr>
                  <w:pStyle w:val="ListBullet"/>
                  <w:numPr>
                    <w:ilvl w:val="0"/>
                    <w:numId w:val="31"/>
                  </w:numPr>
                  <w:spacing w:after="0" w:line="240" w:lineRule="auto"/>
                  <w:rPr>
                    <w:b/>
                    <w:bCs/>
                    <w:sz w:val="19"/>
                    <w:szCs w:val="19"/>
                  </w:rPr>
                </w:pPr>
                <w:r w:rsidRPr="00FA70F3">
                  <w:rPr>
                    <w:sz w:val="19"/>
                    <w:szCs w:val="19"/>
                  </w:rPr>
                  <w:t xml:space="preserve">access—24 hours—to identified radiographer and echocardiographer or cardiac scientist. </w:t>
                </w:r>
              </w:p>
            </w:tc>
            <w:tc>
              <w:tcPr>
                <w:tcW w:w="1394" w:type="dxa"/>
                <w:tcBorders>
                  <w:top w:val="single" w:sz="2" w:space="0" w:color="auto"/>
                  <w:left w:val="single" w:sz="2" w:space="0" w:color="auto"/>
                  <w:bottom w:val="single" w:sz="2" w:space="0" w:color="auto"/>
                  <w:right w:val="single" w:sz="2" w:space="0" w:color="auto"/>
                </w:tcBorders>
              </w:tcPr>
              <w:p w14:paraId="3F7FCA17" w14:textId="77777777"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478BADC" w14:textId="77777777" w:rsidR="00C26422" w:rsidRPr="00FA70F3" w:rsidRDefault="00C26422" w:rsidP="00FA70F3">
                <w:pPr>
                  <w:spacing w:line="240" w:lineRule="auto"/>
                  <w:rPr>
                    <w:color w:val="auto"/>
                    <w:sz w:val="19"/>
                    <w:szCs w:val="19"/>
                  </w:rPr>
                </w:pPr>
              </w:p>
            </w:tc>
          </w:tr>
          <w:tr w:rsidR="00C26422" w:rsidRPr="00FA70F3" w14:paraId="0AF60260" w14:textId="77777777" w:rsidTr="00E45740">
            <w:tc>
              <w:tcPr>
                <w:tcW w:w="3598" w:type="dxa"/>
                <w:tcBorders>
                  <w:top w:val="single" w:sz="2" w:space="0" w:color="auto"/>
                  <w:left w:val="single" w:sz="12" w:space="0" w:color="auto"/>
                  <w:bottom w:val="single" w:sz="2" w:space="0" w:color="auto"/>
                  <w:right w:val="single" w:sz="2" w:space="0" w:color="auto"/>
                </w:tcBorders>
              </w:tcPr>
              <w:p w14:paraId="2DB21560" w14:textId="54D0D5F8" w:rsidR="00C26422" w:rsidRPr="00FA70F3" w:rsidRDefault="00C26422" w:rsidP="00FA70F3">
                <w:pPr>
                  <w:pStyle w:val="ListBullet"/>
                  <w:numPr>
                    <w:ilvl w:val="0"/>
                    <w:numId w:val="31"/>
                  </w:numPr>
                  <w:spacing w:after="0" w:line="240" w:lineRule="auto"/>
                  <w:rPr>
                    <w:sz w:val="19"/>
                    <w:szCs w:val="19"/>
                  </w:rPr>
                </w:pPr>
                <w:r w:rsidRPr="00FA70F3">
                  <w:rPr>
                    <w:sz w:val="19"/>
                    <w:szCs w:val="19"/>
                  </w:rPr>
                  <w:t>access to other allied health professionals, as required</w:t>
                </w:r>
              </w:p>
            </w:tc>
            <w:tc>
              <w:tcPr>
                <w:tcW w:w="1394" w:type="dxa"/>
                <w:tcBorders>
                  <w:top w:val="single" w:sz="2" w:space="0" w:color="auto"/>
                  <w:left w:val="single" w:sz="2" w:space="0" w:color="auto"/>
                  <w:bottom w:val="single" w:sz="2" w:space="0" w:color="auto"/>
                  <w:right w:val="single" w:sz="2" w:space="0" w:color="auto"/>
                </w:tcBorders>
              </w:tcPr>
              <w:p w14:paraId="23EADF37" w14:textId="658644FC" w:rsidR="00C26422" w:rsidRPr="00FA70F3" w:rsidRDefault="00C26422"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4820492" w14:textId="6B115BF3" w:rsidR="00C26422" w:rsidRPr="00FA70F3" w:rsidRDefault="00C26422" w:rsidP="00FA70F3">
                <w:pPr>
                  <w:spacing w:line="240" w:lineRule="auto"/>
                  <w:rPr>
                    <w:color w:val="auto"/>
                    <w:sz w:val="19"/>
                    <w:szCs w:val="19"/>
                  </w:rPr>
                </w:pPr>
              </w:p>
            </w:tc>
          </w:tr>
          <w:tr w:rsidR="00580253" w:rsidRPr="00FA70F3" w14:paraId="77B1D3CB" w14:textId="77777777" w:rsidTr="001B76EC">
            <w:tc>
              <w:tcPr>
                <w:tcW w:w="10176" w:type="dxa"/>
                <w:gridSpan w:val="3"/>
                <w:tcBorders>
                  <w:top w:val="single" w:sz="2" w:space="0" w:color="auto"/>
                  <w:left w:val="single" w:sz="12" w:space="0" w:color="auto"/>
                  <w:bottom w:val="single" w:sz="2" w:space="0" w:color="auto"/>
                  <w:right w:val="single" w:sz="12" w:space="0" w:color="auto"/>
                </w:tcBorders>
              </w:tcPr>
              <w:p w14:paraId="1377D84E" w14:textId="4CBD92AE" w:rsidR="00580253" w:rsidRPr="00FA70F3" w:rsidRDefault="00580253" w:rsidP="00FA70F3">
                <w:pPr>
                  <w:spacing w:line="240" w:lineRule="auto"/>
                  <w:rPr>
                    <w:color w:val="auto"/>
                    <w:sz w:val="19"/>
                    <w:szCs w:val="19"/>
                  </w:rPr>
                </w:pPr>
                <w:r w:rsidRPr="00FA70F3">
                  <w:rPr>
                    <w:color w:val="0F5CA2" w:themeColor="accent1"/>
                    <w:sz w:val="19"/>
                    <w:szCs w:val="19"/>
                  </w:rPr>
                  <w:t>Other</w:t>
                </w:r>
              </w:p>
            </w:tc>
          </w:tr>
          <w:tr w:rsidR="00887948" w:rsidRPr="00FA70F3"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A4E5A2A" w:rsidR="00580253" w:rsidRPr="00FA70F3" w:rsidRDefault="00580253" w:rsidP="00FA70F3">
                <w:pPr>
                  <w:pStyle w:val="ListParagraph"/>
                  <w:numPr>
                    <w:ilvl w:val="0"/>
                    <w:numId w:val="13"/>
                  </w:numPr>
                  <w:spacing w:before="0" w:after="0" w:line="240" w:lineRule="auto"/>
                  <w:rPr>
                    <w:rFonts w:cstheme="minorHAnsi"/>
                    <w:b/>
                    <w:bCs/>
                    <w:i/>
                    <w:iCs/>
                    <w:color w:val="0F59A0"/>
                    <w:sz w:val="19"/>
                    <w:szCs w:val="19"/>
                    <w:lang w:eastAsia="en-AU"/>
                  </w:rPr>
                </w:pPr>
                <w:r w:rsidRPr="00FA70F3">
                  <w:rPr>
                    <w:sz w:val="19"/>
                    <w:szCs w:val="19"/>
                  </w:rPr>
                  <w:t>access to technical support staff (e.g. technical, biomedical and radiation safety specialists), as required.</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FA70F3" w:rsidRDefault="0088794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FA70F3" w:rsidRDefault="00887948" w:rsidP="00FA70F3">
                <w:pPr>
                  <w:spacing w:line="240" w:lineRule="auto"/>
                  <w:rPr>
                    <w:color w:val="auto"/>
                    <w:sz w:val="19"/>
                    <w:szCs w:val="19"/>
                  </w:rPr>
                </w:pPr>
              </w:p>
            </w:tc>
          </w:tr>
          <w:tr w:rsidR="00BF32A8" w:rsidRPr="00FA70F3"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0AE5E7E2" w:rsidR="00BF32A8" w:rsidRPr="00FA70F3" w:rsidRDefault="00887948" w:rsidP="00FA70F3">
                <w:pPr>
                  <w:spacing w:line="240" w:lineRule="auto"/>
                  <w:rPr>
                    <w:rFonts w:cstheme="minorHAnsi"/>
                    <w:b/>
                    <w:bCs/>
                    <w:i/>
                    <w:iCs/>
                    <w:color w:val="0F59A0"/>
                    <w:kern w:val="21"/>
                    <w:sz w:val="19"/>
                    <w:szCs w:val="19"/>
                    <w:lang w:val="en-AU" w:eastAsia="en-AU"/>
                    <w14:numSpacing w14:val="proportional"/>
                  </w:rPr>
                </w:pPr>
                <w:r w:rsidRPr="00FA70F3">
                  <w:rPr>
                    <w:sz w:val="19"/>
                    <w:szCs w:val="19"/>
                  </w:rPr>
                  <w:br w:type="page"/>
                </w:r>
                <w:r w:rsidR="00BF32A8" w:rsidRPr="00FA70F3">
                  <w:rPr>
                    <w:rFonts w:cstheme="minorHAnsi"/>
                    <w:b/>
                    <w:bCs/>
                    <w:i/>
                    <w:iCs/>
                    <w:color w:val="0F59A0"/>
                    <w:kern w:val="21"/>
                    <w:sz w:val="19"/>
                    <w:szCs w:val="19"/>
                    <w:lang w:val="en-AU" w:eastAsia="en-AU"/>
                    <w14:numSpacing w14:val="proportional"/>
                  </w:rPr>
                  <w:t>Support services:</w:t>
                </w:r>
              </w:p>
            </w:tc>
          </w:tr>
          <w:tr w:rsidR="00294B2A" w:rsidRPr="00FA70F3"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0A5B8C04" w14:textId="77777777" w:rsidR="00294B2A" w:rsidRPr="00FA70F3" w:rsidRDefault="00294B2A" w:rsidP="00FA70F3">
                <w:pPr>
                  <w:pStyle w:val="Heading5"/>
                  <w:spacing w:before="0" w:after="0" w:line="240" w:lineRule="auto"/>
                  <w:rPr>
                    <w:rFonts w:ascii="Fira Sans" w:hAnsi="Fira Sans" w:cstheme="minorHAnsi"/>
                    <w:color w:val="0F59A0"/>
                    <w:sz w:val="19"/>
                    <w:szCs w:val="19"/>
                  </w:rPr>
                </w:pPr>
                <w:r w:rsidRPr="00FA70F3">
                  <w:rPr>
                    <w:rFonts w:ascii="Fira Sans" w:hAnsi="Fira Sans" w:cstheme="minorHAnsi"/>
                    <w:color w:val="0F59A0"/>
                    <w:sz w:val="19"/>
                    <w:szCs w:val="19"/>
                  </w:rPr>
                  <w:t xml:space="preserve">On-site </w:t>
                </w:r>
              </w:p>
              <w:p w14:paraId="456EEC39" w14:textId="19633FEF" w:rsidR="007B4E30" w:rsidRPr="00FA70F3" w:rsidRDefault="007B4E30" w:rsidP="00FA70F3">
                <w:pPr>
                  <w:pStyle w:val="BulletList2Column"/>
                  <w:spacing w:after="0" w:line="240" w:lineRule="auto"/>
                  <w:rPr>
                    <w:szCs w:val="19"/>
                  </w:rPr>
                </w:pPr>
                <w:r w:rsidRPr="00FA70F3">
                  <w:rPr>
                    <w:szCs w:val="19"/>
                  </w:rPr>
                  <w:t>Level 4 – Anaesthetic</w:t>
                </w:r>
              </w:p>
              <w:p w14:paraId="7305E1B6" w14:textId="4D1F4606" w:rsidR="007B4E30" w:rsidRPr="00FA70F3" w:rsidRDefault="007B4E30" w:rsidP="00FA70F3">
                <w:pPr>
                  <w:pStyle w:val="BulletList2Column"/>
                  <w:spacing w:after="0" w:line="240" w:lineRule="auto"/>
                  <w:rPr>
                    <w:szCs w:val="19"/>
                  </w:rPr>
                </w:pPr>
                <w:r w:rsidRPr="00FA70F3">
                  <w:rPr>
                    <w:szCs w:val="19"/>
                  </w:rPr>
                  <w:t>Level 4 - Intensive care</w:t>
                </w:r>
              </w:p>
              <w:p w14:paraId="612F4989" w14:textId="66C57EF4" w:rsidR="007B4E30" w:rsidRPr="00FA70F3" w:rsidRDefault="007B4E30" w:rsidP="00FA70F3">
                <w:pPr>
                  <w:pStyle w:val="BulletList2Column"/>
                  <w:spacing w:after="0" w:line="240" w:lineRule="auto"/>
                  <w:rPr>
                    <w:szCs w:val="19"/>
                  </w:rPr>
                </w:pPr>
                <w:r w:rsidRPr="00FA70F3">
                  <w:rPr>
                    <w:szCs w:val="19"/>
                  </w:rPr>
                  <w:t>Level 4 – Medical</w:t>
                </w:r>
              </w:p>
              <w:p w14:paraId="0D6D4631" w14:textId="77777777" w:rsidR="007B4E30" w:rsidRPr="00FA70F3" w:rsidRDefault="007B4E30" w:rsidP="00FA70F3">
                <w:pPr>
                  <w:pStyle w:val="BulletList2Column"/>
                  <w:spacing w:after="0" w:line="240" w:lineRule="auto"/>
                  <w:rPr>
                    <w:szCs w:val="19"/>
                  </w:rPr>
                </w:pPr>
                <w:r w:rsidRPr="00FA70F3">
                  <w:rPr>
                    <w:szCs w:val="19"/>
                  </w:rPr>
                  <w:t>Level 4 – medical imaging</w:t>
                </w:r>
              </w:p>
              <w:p w14:paraId="03509686" w14:textId="56B7DDD1" w:rsidR="007B4E30" w:rsidRPr="00FA70F3" w:rsidRDefault="007B4E30" w:rsidP="00FA70F3">
                <w:pPr>
                  <w:pStyle w:val="BulletList2Column"/>
                  <w:spacing w:after="0" w:line="240" w:lineRule="auto"/>
                  <w:rPr>
                    <w:szCs w:val="19"/>
                  </w:rPr>
                </w:pPr>
                <w:r w:rsidRPr="00FA70F3">
                  <w:rPr>
                    <w:szCs w:val="19"/>
                  </w:rPr>
                  <w:t>Level 4 – Medication</w:t>
                </w:r>
              </w:p>
              <w:p w14:paraId="2924F447" w14:textId="280D2316" w:rsidR="007B4E30" w:rsidRPr="00FA70F3" w:rsidRDefault="007B4E30" w:rsidP="00FA70F3">
                <w:pPr>
                  <w:pStyle w:val="BulletList2Column"/>
                  <w:spacing w:after="0" w:line="240" w:lineRule="auto"/>
                  <w:rPr>
                    <w:szCs w:val="19"/>
                  </w:rPr>
                </w:pPr>
                <w:r w:rsidRPr="00FA70F3">
                  <w:rPr>
                    <w:szCs w:val="19"/>
                  </w:rPr>
                  <w:t>Level 4 – Nuclear medicine</w:t>
                </w:r>
              </w:p>
              <w:p w14:paraId="2ABAB267" w14:textId="28177C6D" w:rsidR="007B4E30" w:rsidRPr="00FA70F3" w:rsidRDefault="007B4E30" w:rsidP="00FA70F3">
                <w:pPr>
                  <w:pStyle w:val="BulletList2Column"/>
                  <w:spacing w:after="0" w:line="240" w:lineRule="auto"/>
                  <w:rPr>
                    <w:szCs w:val="19"/>
                  </w:rPr>
                </w:pPr>
                <w:r w:rsidRPr="00FA70F3">
                  <w:rPr>
                    <w:szCs w:val="19"/>
                  </w:rPr>
                  <w:t>Level 4 – Pathology</w:t>
                </w:r>
              </w:p>
              <w:p w14:paraId="5E9E2940" w14:textId="77777777" w:rsidR="007B4E30" w:rsidRPr="00FA70F3" w:rsidRDefault="007B4E30" w:rsidP="00FA70F3">
                <w:pPr>
                  <w:pStyle w:val="BulletList2Column"/>
                  <w:spacing w:after="0" w:line="240" w:lineRule="auto"/>
                  <w:rPr>
                    <w:szCs w:val="19"/>
                  </w:rPr>
                </w:pPr>
                <w:r w:rsidRPr="00FA70F3">
                  <w:rPr>
                    <w:szCs w:val="19"/>
                  </w:rPr>
                  <w:t>Level 4 Surgical</w:t>
                </w:r>
              </w:p>
              <w:p w14:paraId="3E097B00" w14:textId="1E43EC33" w:rsidR="007B4E30" w:rsidRPr="00FA70F3" w:rsidRDefault="007B4E30" w:rsidP="00FA70F3">
                <w:pPr>
                  <w:pStyle w:val="BulletList2Column"/>
                  <w:spacing w:after="0" w:line="240" w:lineRule="auto"/>
                  <w:rPr>
                    <w:szCs w:val="19"/>
                  </w:rPr>
                </w:pPr>
                <w:r w:rsidRPr="00FA70F3">
                  <w:rPr>
                    <w:szCs w:val="19"/>
                  </w:rPr>
                  <w:t xml:space="preserve">Level 5 – Cardiac </w:t>
                </w:r>
                <w:r w:rsidR="00F77BDD" w:rsidRPr="00FA70F3">
                  <w:rPr>
                    <w:szCs w:val="19"/>
                  </w:rPr>
                  <w:t>(</w:t>
                </w:r>
                <w:r w:rsidRPr="00FA70F3">
                  <w:rPr>
                    <w:szCs w:val="19"/>
                  </w:rPr>
                  <w:t xml:space="preserve">diagnostic </w:t>
                </w:r>
                <w:r w:rsidR="00F77BDD" w:rsidRPr="00FA70F3">
                  <w:rPr>
                    <w:szCs w:val="19"/>
                  </w:rPr>
                  <w:t>&amp;</w:t>
                </w:r>
                <w:r w:rsidRPr="00FA70F3">
                  <w:rPr>
                    <w:szCs w:val="19"/>
                  </w:rPr>
                  <w:t xml:space="preserve"> interventional</w:t>
                </w:r>
                <w:r w:rsidR="00F77BDD" w:rsidRPr="00FA70F3">
                  <w:rPr>
                    <w:szCs w:val="19"/>
                  </w:rPr>
                  <w:t>)</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FA70F3" w:rsidRDefault="00294B2A"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FA70F3" w:rsidRDefault="00294B2A" w:rsidP="00FA70F3">
                <w:pPr>
                  <w:spacing w:line="240" w:lineRule="auto"/>
                  <w:rPr>
                    <w:sz w:val="19"/>
                    <w:szCs w:val="19"/>
                  </w:rPr>
                </w:pPr>
              </w:p>
            </w:tc>
          </w:tr>
          <w:tr w:rsidR="00BF32A8" w:rsidRPr="00FA70F3"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6DD796AE" w14:textId="77777777" w:rsidR="00BF32A8" w:rsidRPr="00FA70F3" w:rsidRDefault="00BF32A8" w:rsidP="00FA70F3">
                <w:pPr>
                  <w:spacing w:line="240" w:lineRule="auto"/>
                  <w:rPr>
                    <w:color w:val="0F5CA2" w:themeColor="accent1"/>
                    <w:sz w:val="19"/>
                    <w:szCs w:val="19"/>
                  </w:rPr>
                </w:pPr>
                <w:r w:rsidRPr="00FA70F3">
                  <w:rPr>
                    <w:color w:val="0F5CA2" w:themeColor="accent1"/>
                    <w:sz w:val="19"/>
                    <w:szCs w:val="19"/>
                  </w:rPr>
                  <w:t>Access to:</w:t>
                </w:r>
              </w:p>
              <w:p w14:paraId="592E73A7" w14:textId="77777777" w:rsidR="007B4E30" w:rsidRPr="00FA70F3" w:rsidRDefault="007B4E30" w:rsidP="00FA70F3">
                <w:pPr>
                  <w:pStyle w:val="BulletList2Column"/>
                  <w:spacing w:after="0" w:line="240" w:lineRule="auto"/>
                  <w:rPr>
                    <w:szCs w:val="19"/>
                  </w:rPr>
                </w:pPr>
                <w:r w:rsidRPr="00FA70F3">
                  <w:rPr>
                    <w:szCs w:val="19"/>
                  </w:rPr>
                  <w:t>Level 5 – Palliative care</w:t>
                </w:r>
              </w:p>
              <w:p w14:paraId="1717B7C7" w14:textId="2399EDA7" w:rsidR="007B4E30" w:rsidRPr="00FA70F3" w:rsidRDefault="007B4E30" w:rsidP="00FA70F3">
                <w:pPr>
                  <w:pStyle w:val="BulletList2Column"/>
                  <w:spacing w:after="0" w:line="240" w:lineRule="auto"/>
                  <w:rPr>
                    <w:szCs w:val="19"/>
                  </w:rPr>
                </w:pPr>
                <w:r w:rsidRPr="00FA70F3">
                  <w:rPr>
                    <w:szCs w:val="19"/>
                  </w:rPr>
                  <w:t xml:space="preserve">Level 6 – Cardiac </w:t>
                </w:r>
                <w:r w:rsidR="00F77BDD" w:rsidRPr="00FA70F3">
                  <w:rPr>
                    <w:szCs w:val="19"/>
                  </w:rPr>
                  <w:t xml:space="preserve">(cardiac </w:t>
                </w:r>
                <w:r w:rsidRPr="00FA70F3">
                  <w:rPr>
                    <w:szCs w:val="19"/>
                  </w:rPr>
                  <w:t>surgery)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FA70F3" w:rsidRDefault="00BF32A8" w:rsidP="00FA70F3">
                <w:pPr>
                  <w:spacing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FA70F3" w:rsidRDefault="00BF32A8" w:rsidP="00FA70F3">
                <w:pPr>
                  <w:spacing w:line="240" w:lineRule="auto"/>
                  <w:rPr>
                    <w:sz w:val="19"/>
                    <w:szCs w:val="19"/>
                  </w:rPr>
                </w:pPr>
              </w:p>
            </w:tc>
          </w:tr>
        </w:tbl>
        <w:p w14:paraId="59B9DC26" w14:textId="5E14780D" w:rsidR="0084460D" w:rsidRPr="00FA70F3" w:rsidRDefault="00FA70F3" w:rsidP="00FA70F3">
          <w:pPr>
            <w:spacing w:line="240" w:lineRule="auto"/>
            <w:rPr>
              <w:sz w:val="19"/>
              <w:szCs w:val="19"/>
            </w:rPr>
          </w:pPr>
        </w:p>
        <w:bookmarkEnd w:id="0" w:displacedByCustomXml="next"/>
      </w:sdtContent>
    </w:sdt>
    <w:sectPr w:rsidR="0084460D" w:rsidRPr="00FA70F3"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A70F3"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A70F3">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A70F3">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A70F3">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4"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835D01"/>
    <w:multiLevelType w:val="hybridMultilevel"/>
    <w:tmpl w:val="63F89A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324539AD"/>
    <w:multiLevelType w:val="hybridMultilevel"/>
    <w:tmpl w:val="8E8E61D0"/>
    <w:lvl w:ilvl="0" w:tplc="C3040D80">
      <w:start w:val="1"/>
      <w:numFmt w:val="bullet"/>
      <w:lvlText w:val=""/>
      <w:lvlJc w:val="left"/>
      <w:pPr>
        <w:ind w:left="360" w:hanging="360"/>
      </w:pPr>
      <w:rPr>
        <w:rFonts w:ascii="Symbol" w:hAnsi="Symbol" w:hint="default"/>
        <w:color w:val="404040" w:themeColor="text1" w:themeTint="BF"/>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2E256C8"/>
    <w:multiLevelType w:val="hybridMultilevel"/>
    <w:tmpl w:val="0F8A5F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48094328"/>
    <w:multiLevelType w:val="multilevel"/>
    <w:tmpl w:val="C2FE460C"/>
    <w:numStyleLink w:val="Bullets"/>
  </w:abstractNum>
  <w:abstractNum w:abstractNumId="16"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7"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8"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1"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3"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4"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9"/>
  </w:num>
  <w:num w:numId="2">
    <w:abstractNumId w:val="0"/>
  </w:num>
  <w:num w:numId="3">
    <w:abstractNumId w:val="14"/>
  </w:num>
  <w:num w:numId="4">
    <w:abstractNumId w:val="10"/>
  </w:num>
  <w:num w:numId="5">
    <w:abstractNumId w:val="17"/>
  </w:num>
  <w:num w:numId="6">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7">
    <w:abstractNumId w:val="5"/>
  </w:num>
  <w:num w:numId="8">
    <w:abstractNumId w:val="23"/>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3"/>
  </w:num>
  <w:num w:numId="11">
    <w:abstractNumId w:val="20"/>
  </w:num>
  <w:num w:numId="12">
    <w:abstractNumId w:val="22"/>
  </w:num>
  <w:num w:numId="13">
    <w:abstractNumId w:val="16"/>
  </w:num>
  <w:num w:numId="14">
    <w:abstractNumId w:val="8"/>
  </w:num>
  <w:num w:numId="15">
    <w:abstractNumId w:val="25"/>
  </w:num>
  <w:num w:numId="16">
    <w:abstractNumId w:val="21"/>
  </w:num>
  <w:num w:numId="17">
    <w:abstractNumId w:val="2"/>
  </w:num>
  <w:num w:numId="18">
    <w:abstractNumId w:val="1"/>
  </w:num>
  <w:num w:numId="19">
    <w:abstractNumId w:val="24"/>
  </w:num>
  <w:num w:numId="20">
    <w:abstractNumId w:val="18"/>
  </w:num>
  <w:num w:numId="21">
    <w:abstractNumId w:val="19"/>
  </w:num>
  <w:num w:numId="22">
    <w:abstractNumId w:val="4"/>
  </w:num>
  <w:num w:numId="23">
    <w:abstractNumId w:val="12"/>
  </w:num>
  <w:num w:numId="24">
    <w:abstractNumId w:val="26"/>
  </w:num>
  <w:num w:numId="25">
    <w:abstractNumId w:val="7"/>
  </w:num>
  <w:num w:numId="26">
    <w:abstractNumId w:val="11"/>
  </w:num>
  <w:num w:numId="27">
    <w:abstractNumId w:val="13"/>
  </w:num>
  <w:num w:numId="28">
    <w:abstractNumId w:val="6"/>
  </w:num>
  <w:num w:numId="29">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30">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 w:numId="31">
    <w:abstractNumId w:val="15"/>
    <w:lvlOverride w:ilvl="0">
      <w:lvl w:ilvl="0">
        <w:start w:val="1"/>
        <w:numFmt w:val="bullet"/>
        <w:pStyle w:val="ListBullet"/>
        <w:lvlText w:val=""/>
        <w:lvlJc w:val="left"/>
        <w:pPr>
          <w:ind w:left="360" w:hanging="360"/>
        </w:pPr>
        <w:rPr>
          <w:rFonts w:ascii="Symbol" w:hAnsi="Symbol" w:hint="default"/>
          <w:color w:val="404040" w:themeColor="text1" w:themeTint="BF"/>
        </w:rPr>
      </w:lvl>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1FF0"/>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0B7D"/>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4E3D"/>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0495"/>
    <w:rsid w:val="00531475"/>
    <w:rsid w:val="00531752"/>
    <w:rsid w:val="005433C7"/>
    <w:rsid w:val="0054704A"/>
    <w:rsid w:val="00553A02"/>
    <w:rsid w:val="00555240"/>
    <w:rsid w:val="00555902"/>
    <w:rsid w:val="0056004A"/>
    <w:rsid w:val="0056129F"/>
    <w:rsid w:val="005619DA"/>
    <w:rsid w:val="005655C9"/>
    <w:rsid w:val="00577AF8"/>
    <w:rsid w:val="00580230"/>
    <w:rsid w:val="00580253"/>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C94"/>
    <w:rsid w:val="00603F8C"/>
    <w:rsid w:val="006046AE"/>
    <w:rsid w:val="00605790"/>
    <w:rsid w:val="006148F2"/>
    <w:rsid w:val="00614A68"/>
    <w:rsid w:val="00620877"/>
    <w:rsid w:val="0063030B"/>
    <w:rsid w:val="0063200E"/>
    <w:rsid w:val="006356F5"/>
    <w:rsid w:val="00637F9C"/>
    <w:rsid w:val="00644517"/>
    <w:rsid w:val="00645F45"/>
    <w:rsid w:val="00651025"/>
    <w:rsid w:val="00653729"/>
    <w:rsid w:val="00656B5D"/>
    <w:rsid w:val="00662BC3"/>
    <w:rsid w:val="00664CE9"/>
    <w:rsid w:val="00665627"/>
    <w:rsid w:val="00665FCD"/>
    <w:rsid w:val="0066702C"/>
    <w:rsid w:val="006764CE"/>
    <w:rsid w:val="006776EF"/>
    <w:rsid w:val="00682A7F"/>
    <w:rsid w:val="00685617"/>
    <w:rsid w:val="00691D31"/>
    <w:rsid w:val="00693878"/>
    <w:rsid w:val="00697B33"/>
    <w:rsid w:val="006A06C0"/>
    <w:rsid w:val="006A24A6"/>
    <w:rsid w:val="006A4F86"/>
    <w:rsid w:val="006A630A"/>
    <w:rsid w:val="006B2063"/>
    <w:rsid w:val="006B3E00"/>
    <w:rsid w:val="006B5ADD"/>
    <w:rsid w:val="006C023D"/>
    <w:rsid w:val="006C3FB6"/>
    <w:rsid w:val="006D4D2A"/>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4E30"/>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3F1A"/>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5E6"/>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4C56"/>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26422"/>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77BDD"/>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0F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AB01EFD5-8BA9-4630-91AA-7B507228B313}"/>
</file>

<file path=customXml/itemProps5.xml><?xml version="1.0" encoding="utf-8"?>
<ds:datastoreItem xmlns:ds="http://schemas.openxmlformats.org/officeDocument/2006/customXml" ds:itemID="{5E02E0FA-BD08-4E7D-B1F5-C3730AE03C6C}"/>
</file>

<file path=customXml/itemProps6.xml><?xml version="1.0" encoding="utf-8"?>
<ds:datastoreItem xmlns:ds="http://schemas.openxmlformats.org/officeDocument/2006/customXml" ds:itemID="{626C6F4E-62C3-4652-BE8E-FF4A5A25AB36}"/>
</file>

<file path=docProps/app.xml><?xml version="1.0" encoding="utf-8"?>
<Properties xmlns="http://schemas.openxmlformats.org/officeDocument/2006/extended-properties" xmlns:vt="http://schemas.openxmlformats.org/officeDocument/2006/docPropsVTypes">
  <Template>QH A4 Portrait Word Template</Template>
  <TotalTime>47</TotalTime>
  <Pages>4</Pages>
  <Words>730</Words>
  <Characters>4889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9</cp:revision>
  <dcterms:created xsi:type="dcterms:W3CDTF">2022-01-21T02:51:00Z</dcterms:created>
  <dcterms:modified xsi:type="dcterms:W3CDTF">2022-02-14T23:59:00Z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