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BE1FDC"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BE1FDC"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895A1E"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895A1E"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446C011"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895A1E">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73CDAD1A"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4B09EC4D" w:rsidR="00E45740" w:rsidRPr="00B3484E" w:rsidRDefault="005405A1" w:rsidP="00E45740">
                <w:pPr>
                  <w:spacing w:before="40" w:after="40"/>
                  <w:rPr>
                    <w:b/>
                    <w:bCs/>
                    <w:sz w:val="22"/>
                    <w:szCs w:val="22"/>
                  </w:rPr>
                </w:pPr>
                <w:r>
                  <w:rPr>
                    <w:b/>
                    <w:bCs/>
                    <w:sz w:val="22"/>
                    <w:szCs w:val="22"/>
                  </w:rPr>
                  <w:t>Cardiac Rehabilitation Services - Inpatient, Outpatient and Ongoing Prevention &amp; Maintenance Services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07982414" w:rsidR="00E45740" w:rsidRPr="00B3484E" w:rsidRDefault="0086188E" w:rsidP="00E45740">
                <w:pPr>
                  <w:spacing w:before="40" w:after="40"/>
                  <w:rPr>
                    <w:b/>
                    <w:bCs/>
                    <w:sz w:val="22"/>
                    <w:szCs w:val="22"/>
                  </w:rPr>
                </w:pPr>
                <w:r>
                  <w:rPr>
                    <w:b/>
                    <w:bCs/>
                    <w:sz w:val="22"/>
                    <w:szCs w:val="22"/>
                  </w:rPr>
                  <w:t xml:space="preserve">Level </w:t>
                </w:r>
                <w:r w:rsidR="007B3923">
                  <w:rPr>
                    <w:b/>
                    <w:bCs/>
                    <w:sz w:val="22"/>
                    <w:szCs w:val="22"/>
                  </w:rPr>
                  <w:t>5</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6F7665CC" w14:textId="75FA0BC4" w:rsidR="004A573D" w:rsidRPr="00371A1D" w:rsidRDefault="004A573D" w:rsidP="005405A1">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395B1324" w:rsidR="00007183" w:rsidRPr="005405A1"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0EC71232" w:rsidR="00D727C3" w:rsidRPr="005405A1" w:rsidRDefault="0086188E" w:rsidP="005405A1">
                <w:pPr>
                  <w:pStyle w:val="ListParagraph"/>
                  <w:numPr>
                    <w:ilvl w:val="0"/>
                    <w:numId w:val="26"/>
                  </w:numPr>
                  <w:spacing w:before="40" w:after="40"/>
                  <w:rPr>
                    <w:rFonts w:cstheme="minorHAnsi"/>
                    <w:b/>
                    <w:bCs/>
                    <w:i/>
                    <w:iCs/>
                    <w:color w:val="404040" w:themeColor="text1" w:themeTint="BF"/>
                    <w:sz w:val="19"/>
                    <w:szCs w:val="19"/>
                    <w:lang w:eastAsia="en-AU"/>
                  </w:rPr>
                </w:pPr>
                <w:r w:rsidRPr="00D727C3">
                  <w:rPr>
                    <w:color w:val="404040" w:themeColor="text1" w:themeTint="BF"/>
                    <w:sz w:val="19"/>
                    <w:szCs w:val="19"/>
                  </w:rPr>
                  <w:t xml:space="preserve">encompasses all measures used to help people with heart disease return to active and satisfying </w:t>
                </w:r>
                <w:proofErr w:type="gramStart"/>
                <w:r w:rsidRPr="00D727C3">
                  <w:rPr>
                    <w:color w:val="404040" w:themeColor="text1" w:themeTint="BF"/>
                    <w:sz w:val="19"/>
                    <w:szCs w:val="19"/>
                  </w:rPr>
                  <w:t>life, and</w:t>
                </w:r>
                <w:proofErr w:type="gramEnd"/>
                <w:r w:rsidRPr="00D727C3">
                  <w:rPr>
                    <w:color w:val="404040" w:themeColor="text1" w:themeTint="BF"/>
                    <w:sz w:val="19"/>
                    <w:szCs w:val="19"/>
                  </w:rPr>
                  <w:t xml:space="preserve"> prevent recurrence of cardiac events (also known as phase 1 cardiac rehabilitation)</w:t>
                </w:r>
                <w:r w:rsidR="00D727C3">
                  <w:rPr>
                    <w:color w:val="404040" w:themeColor="text1" w:themeTint="BF"/>
                    <w:sz w:val="19"/>
                    <w:szCs w:val="19"/>
                  </w:rPr>
                  <w:t>.</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99D9FCD" w:rsidR="00294B2A" w:rsidRPr="00BF32A8" w:rsidRDefault="00294B2A" w:rsidP="00294B2A">
                <w:pPr>
                  <w:spacing w:before="40" w:after="40"/>
                  <w:rPr>
                    <w:sz w:val="19"/>
                    <w:szCs w:val="19"/>
                  </w:rPr>
                </w:pPr>
                <w:r>
                  <w:rPr>
                    <w:color w:val="006D35" w:themeColor="accent6" w:themeShade="BF"/>
                    <w:sz w:val="19"/>
                    <w:szCs w:val="19"/>
                  </w:rPr>
                  <w:t>Please provide specific information on the</w:t>
                </w:r>
                <w:r w:rsidR="0086188E">
                  <w:rPr>
                    <w:color w:val="006D35" w:themeColor="accent6" w:themeShade="BF"/>
                    <w:sz w:val="19"/>
                    <w:szCs w:val="19"/>
                  </w:rPr>
                  <w:t xml:space="preserve"> service you provide.</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7D19AAA7" w:rsidR="00D727C3" w:rsidRPr="005405A1" w:rsidRDefault="0086188E" w:rsidP="005405A1">
                <w:pPr>
                  <w:pStyle w:val="Default"/>
                  <w:numPr>
                    <w:ilvl w:val="0"/>
                    <w:numId w:val="26"/>
                  </w:numPr>
                  <w:rPr>
                    <w:rFonts w:ascii="Fira Sans" w:hAnsi="Fira Sans"/>
                    <w:color w:val="404040" w:themeColor="text1" w:themeTint="BF"/>
                    <w:sz w:val="19"/>
                    <w:szCs w:val="19"/>
                  </w:rPr>
                </w:pPr>
                <w:r w:rsidRPr="00D727C3">
                  <w:rPr>
                    <w:rFonts w:ascii="Fira Sans" w:hAnsi="Fira Sans"/>
                    <w:color w:val="404040" w:themeColor="text1" w:themeTint="BF"/>
                    <w:sz w:val="19"/>
                    <w:szCs w:val="19"/>
                  </w:rPr>
                  <w:t>should begin as soon as possible after admission to hospital.</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294B2A">
                <w:pPr>
                  <w:tabs>
                    <w:tab w:val="left" w:pos="720"/>
                  </w:tabs>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261FB251" w14:textId="77777777" w:rsidR="0086188E" w:rsidRPr="00D727C3" w:rsidRDefault="0086188E" w:rsidP="0086188E">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core group of people eligible for cardiac rehabilitation are those who have had: </w:t>
                </w:r>
              </w:p>
              <w:p w14:paraId="29088DCA"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myocardial infarction </w:t>
                </w:r>
              </w:p>
              <w:p w14:paraId="48345958"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cardiovascular diagnostic and interventional procedures </w:t>
                </w:r>
              </w:p>
              <w:p w14:paraId="1B547271"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cardiac surgery </w:t>
                </w:r>
              </w:p>
              <w:p w14:paraId="11B71AFE"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stable or unstable angina </w:t>
                </w:r>
              </w:p>
              <w:p w14:paraId="38932FC1"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stable heart failure </w:t>
                </w:r>
              </w:p>
              <w:p w14:paraId="1ED12E8B" w14:textId="4E6543BD" w:rsidR="00294B2A" w:rsidRPr="005405A1" w:rsidRDefault="0086188E" w:rsidP="005405A1">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other cardiovascular or coronary heart disease. </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35279" w:rsidRDefault="00294B2A" w:rsidP="00294B2A">
                <w:pPr>
                  <w:tabs>
                    <w:tab w:val="left" w:pos="720"/>
                  </w:tabs>
                  <w:rPr>
                    <w:sz w:val="19"/>
                    <w:szCs w:val="19"/>
                  </w:rPr>
                </w:pPr>
              </w:p>
            </w:tc>
          </w:tr>
          <w:tr w:rsidR="0086188E" w:rsidRPr="00371A1D" w14:paraId="65218AB9" w14:textId="77777777" w:rsidTr="00E45740">
            <w:tc>
              <w:tcPr>
                <w:tcW w:w="3598" w:type="dxa"/>
                <w:tcBorders>
                  <w:top w:val="single" w:sz="2" w:space="0" w:color="auto"/>
                  <w:left w:val="single" w:sz="12" w:space="0" w:color="auto"/>
                  <w:bottom w:val="single" w:sz="2" w:space="0" w:color="auto"/>
                  <w:right w:val="single" w:sz="2" w:space="0" w:color="auto"/>
                </w:tcBorders>
              </w:tcPr>
              <w:p w14:paraId="1D03D375" w14:textId="0E1DEEC9" w:rsidR="0086188E" w:rsidRPr="005405A1" w:rsidRDefault="006C2322" w:rsidP="005405A1">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in absence of clinical contraindications for participation in inpatient cardiac rehabilitation, all eligible patients should be routinely offered this service. </w:t>
                </w:r>
              </w:p>
            </w:tc>
            <w:tc>
              <w:tcPr>
                <w:tcW w:w="1394" w:type="dxa"/>
                <w:tcBorders>
                  <w:top w:val="single" w:sz="2" w:space="0" w:color="auto"/>
                  <w:left w:val="single" w:sz="2" w:space="0" w:color="auto"/>
                  <w:bottom w:val="single" w:sz="2" w:space="0" w:color="auto"/>
                  <w:right w:val="single" w:sz="2" w:space="0" w:color="auto"/>
                </w:tcBorders>
              </w:tcPr>
              <w:p w14:paraId="36D3FA6F" w14:textId="77777777" w:rsidR="0086188E" w:rsidRPr="00BF32A8" w:rsidRDefault="0086188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D3B405F" w14:textId="77777777" w:rsidR="0086188E" w:rsidRPr="00F35279" w:rsidRDefault="0086188E" w:rsidP="00294B2A">
                <w:pPr>
                  <w:tabs>
                    <w:tab w:val="left" w:pos="720"/>
                  </w:tabs>
                  <w:rPr>
                    <w:sz w:val="19"/>
                    <w:szCs w:val="19"/>
                  </w:rPr>
                </w:pPr>
              </w:p>
            </w:tc>
          </w:tr>
          <w:tr w:rsidR="0086188E" w:rsidRPr="00371A1D" w14:paraId="7048B258" w14:textId="77777777" w:rsidTr="00E45740">
            <w:tc>
              <w:tcPr>
                <w:tcW w:w="3598" w:type="dxa"/>
                <w:tcBorders>
                  <w:top w:val="single" w:sz="2" w:space="0" w:color="auto"/>
                  <w:left w:val="single" w:sz="12" w:space="0" w:color="auto"/>
                  <w:bottom w:val="single" w:sz="2" w:space="0" w:color="auto"/>
                  <w:right w:val="single" w:sz="2" w:space="0" w:color="auto"/>
                </w:tcBorders>
              </w:tcPr>
              <w:p w14:paraId="224EB383" w14:textId="4BC4791F" w:rsidR="0086188E" w:rsidRPr="005405A1" w:rsidRDefault="006C2322" w:rsidP="005405A1">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lastRenderedPageBreak/>
                  <w:t xml:space="preserve">all cardiac patients and their families require information, education and support based on their individual needs, aimed at identifying and reducing cardiac disease risk, appropriate to their cardiac diagnosis and/or intervention. </w:t>
                </w:r>
              </w:p>
            </w:tc>
            <w:tc>
              <w:tcPr>
                <w:tcW w:w="1394" w:type="dxa"/>
                <w:tcBorders>
                  <w:top w:val="single" w:sz="2" w:space="0" w:color="auto"/>
                  <w:left w:val="single" w:sz="2" w:space="0" w:color="auto"/>
                  <w:bottom w:val="single" w:sz="2" w:space="0" w:color="auto"/>
                  <w:right w:val="single" w:sz="2" w:space="0" w:color="auto"/>
                </w:tcBorders>
              </w:tcPr>
              <w:p w14:paraId="40495CAA" w14:textId="77777777" w:rsidR="0086188E" w:rsidRPr="00BF32A8" w:rsidRDefault="0086188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974C8D0" w14:textId="77777777" w:rsidR="0086188E" w:rsidRPr="00F35279" w:rsidRDefault="0086188E" w:rsidP="00294B2A">
                <w:pPr>
                  <w:tabs>
                    <w:tab w:val="left" w:pos="720"/>
                  </w:tabs>
                  <w:rPr>
                    <w:sz w:val="19"/>
                    <w:szCs w:val="19"/>
                  </w:rPr>
                </w:pPr>
              </w:p>
            </w:tc>
          </w:tr>
          <w:tr w:rsidR="006C2322" w:rsidRPr="00371A1D" w14:paraId="7D99A595" w14:textId="77777777" w:rsidTr="00E45740">
            <w:tc>
              <w:tcPr>
                <w:tcW w:w="3598" w:type="dxa"/>
                <w:tcBorders>
                  <w:top w:val="single" w:sz="2" w:space="0" w:color="auto"/>
                  <w:left w:val="single" w:sz="12" w:space="0" w:color="auto"/>
                  <w:bottom w:val="single" w:sz="2" w:space="0" w:color="auto"/>
                  <w:right w:val="single" w:sz="2" w:space="0" w:color="auto"/>
                </w:tcBorders>
              </w:tcPr>
              <w:p w14:paraId="6F172350" w14:textId="3F59FCDE" w:rsidR="00D727C3" w:rsidRPr="005405A1" w:rsidRDefault="006C2322" w:rsidP="005405A1">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t>medical or formal assessment of patient’s level of risk should be performed and documented in the patient chart to enable identification of eligibility and referral to appropriate outpatient cardiac rehabilitation service.</w:t>
                </w:r>
              </w:p>
            </w:tc>
            <w:tc>
              <w:tcPr>
                <w:tcW w:w="1394" w:type="dxa"/>
                <w:tcBorders>
                  <w:top w:val="single" w:sz="2" w:space="0" w:color="auto"/>
                  <w:left w:val="single" w:sz="2" w:space="0" w:color="auto"/>
                  <w:bottom w:val="single" w:sz="2" w:space="0" w:color="auto"/>
                  <w:right w:val="single" w:sz="2" w:space="0" w:color="auto"/>
                </w:tcBorders>
              </w:tcPr>
              <w:p w14:paraId="65B293BE" w14:textId="77777777" w:rsidR="006C2322" w:rsidRPr="00BF32A8" w:rsidRDefault="006C2322"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DADE95" w14:textId="77777777" w:rsidR="006C2322" w:rsidRPr="00F35279" w:rsidRDefault="006C2322"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5CF2F1D0" w:rsidR="00294B2A" w:rsidRPr="00BF32A8" w:rsidRDefault="00294B2A" w:rsidP="00BE1FDC">
                <w:pPr>
                  <w:spacing w:before="40" w:after="40"/>
                  <w:rPr>
                    <w:sz w:val="19"/>
                    <w:szCs w:val="19"/>
                  </w:rPr>
                </w:pPr>
                <w:r w:rsidRPr="00BF32A8">
                  <w:rPr>
                    <w:rFonts w:cstheme="minorHAnsi"/>
                    <w:b/>
                    <w:bCs/>
                    <w:i/>
                    <w:iCs/>
                    <w:color w:val="0F59A0"/>
                    <w:sz w:val="19"/>
                    <w:szCs w:val="19"/>
                    <w:lang w:eastAsia="en-AU"/>
                  </w:rPr>
                  <w:t>Service requirements:</w:t>
                </w:r>
                <w:r w:rsidRPr="00BF32A8">
                  <w:rPr>
                    <w:sz w:val="19"/>
                    <w:szCs w:val="19"/>
                  </w:rPr>
                  <w:t xml:space="preserve"> </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1043FDF0" w:rsidR="00294B2A" w:rsidRPr="005405A1" w:rsidRDefault="00D727C3" w:rsidP="005405A1">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provide relevant clinical indicator data to satisfy accreditation and other statutory reporting obligations.</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4CF6F807" w:rsidR="00791234" w:rsidRPr="005405A1" w:rsidRDefault="00791234" w:rsidP="005405A1">
                <w:pPr>
                  <w:pStyle w:val="Default"/>
                  <w:numPr>
                    <w:ilvl w:val="0"/>
                    <w:numId w:val="20"/>
                  </w:numPr>
                  <w:rPr>
                    <w:rFonts w:ascii="Fira Sans" w:hAnsi="Fira Sans"/>
                    <w:color w:val="404040" w:themeColor="text1" w:themeTint="BF"/>
                    <w:sz w:val="19"/>
                    <w:szCs w:val="19"/>
                  </w:rPr>
                </w:pPr>
                <w:r w:rsidRPr="00791234">
                  <w:rPr>
                    <w:rFonts w:ascii="Fira Sans" w:hAnsi="Fira Sans"/>
                    <w:color w:val="404040" w:themeColor="text1" w:themeTint="BF"/>
                    <w:sz w:val="19"/>
                    <w:szCs w:val="19"/>
                  </w:rPr>
                  <w:t>structured education program facilitated by multidisciplinary team delivered during set times and dates.</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791234" w:rsidRPr="00371A1D" w14:paraId="606A3CD7" w14:textId="77777777" w:rsidTr="00E45740">
            <w:tc>
              <w:tcPr>
                <w:tcW w:w="3598" w:type="dxa"/>
                <w:tcBorders>
                  <w:top w:val="single" w:sz="2" w:space="0" w:color="auto"/>
                  <w:left w:val="single" w:sz="12" w:space="0" w:color="auto"/>
                  <w:bottom w:val="single" w:sz="2" w:space="0" w:color="auto"/>
                  <w:right w:val="single" w:sz="2" w:space="0" w:color="auto"/>
                </w:tcBorders>
              </w:tcPr>
              <w:p w14:paraId="359A6537" w14:textId="66AED3BF" w:rsidR="00791234" w:rsidRPr="005405A1" w:rsidRDefault="00791234" w:rsidP="005405A1">
                <w:pPr>
                  <w:pStyle w:val="Default"/>
                  <w:numPr>
                    <w:ilvl w:val="0"/>
                    <w:numId w:val="20"/>
                  </w:numPr>
                  <w:rPr>
                    <w:rFonts w:ascii="Fira Sans" w:hAnsi="Fira Sans"/>
                    <w:color w:val="404040" w:themeColor="text1" w:themeTint="BF"/>
                    <w:sz w:val="19"/>
                    <w:szCs w:val="19"/>
                  </w:rPr>
                </w:pPr>
                <w:r w:rsidRPr="00791234">
                  <w:rPr>
                    <w:rFonts w:ascii="Fira Sans" w:hAnsi="Fira Sans"/>
                    <w:color w:val="404040" w:themeColor="text1" w:themeTint="BF"/>
                    <w:sz w:val="19"/>
                    <w:szCs w:val="19"/>
                  </w:rPr>
                  <w:t>inpatient or timely access to allied health professionals, as required.</w:t>
                </w:r>
              </w:p>
            </w:tc>
            <w:tc>
              <w:tcPr>
                <w:tcW w:w="1394" w:type="dxa"/>
                <w:tcBorders>
                  <w:top w:val="single" w:sz="2" w:space="0" w:color="auto"/>
                  <w:left w:val="single" w:sz="2" w:space="0" w:color="auto"/>
                  <w:bottom w:val="single" w:sz="2" w:space="0" w:color="auto"/>
                  <w:right w:val="single" w:sz="2" w:space="0" w:color="auto"/>
                </w:tcBorders>
              </w:tcPr>
              <w:p w14:paraId="7F29B4E3" w14:textId="77777777" w:rsidR="00791234" w:rsidRPr="00BF32A8" w:rsidRDefault="0079123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E0D545C" w14:textId="77777777" w:rsidR="00791234" w:rsidRPr="00294B2A" w:rsidRDefault="00791234" w:rsidP="00294B2A">
                <w:pPr>
                  <w:tabs>
                    <w:tab w:val="left" w:pos="720"/>
                  </w:tabs>
                  <w:rPr>
                    <w:color w:val="auto"/>
                    <w:sz w:val="19"/>
                    <w:szCs w:val="19"/>
                  </w:rPr>
                </w:pPr>
              </w:p>
            </w:tc>
          </w:tr>
          <w:tr w:rsidR="00791234" w:rsidRPr="00371A1D" w14:paraId="23F7FF6A" w14:textId="77777777" w:rsidTr="00E45740">
            <w:tc>
              <w:tcPr>
                <w:tcW w:w="3598" w:type="dxa"/>
                <w:tcBorders>
                  <w:top w:val="single" w:sz="2" w:space="0" w:color="auto"/>
                  <w:left w:val="single" w:sz="12" w:space="0" w:color="auto"/>
                  <w:bottom w:val="single" w:sz="2" w:space="0" w:color="auto"/>
                  <w:right w:val="single" w:sz="2" w:space="0" w:color="auto"/>
                </w:tcBorders>
              </w:tcPr>
              <w:p w14:paraId="41981B51" w14:textId="4B5E2AB8" w:rsidR="00791234" w:rsidRPr="005405A1" w:rsidRDefault="00791234" w:rsidP="005405A1">
                <w:pPr>
                  <w:pStyle w:val="Default"/>
                  <w:numPr>
                    <w:ilvl w:val="0"/>
                    <w:numId w:val="20"/>
                  </w:numPr>
                  <w:rPr>
                    <w:rFonts w:ascii="Fira Sans" w:hAnsi="Fira Sans"/>
                    <w:color w:val="404040" w:themeColor="text1" w:themeTint="BF"/>
                    <w:sz w:val="19"/>
                    <w:szCs w:val="19"/>
                  </w:rPr>
                </w:pPr>
                <w:r w:rsidRPr="00791234">
                  <w:rPr>
                    <w:rFonts w:ascii="Fira Sans" w:hAnsi="Fira Sans"/>
                    <w:color w:val="404040" w:themeColor="text1" w:themeTint="BF"/>
                    <w:sz w:val="19"/>
                    <w:szCs w:val="19"/>
                  </w:rPr>
                  <w:t>inpatient or timely access to allied health professionals, as required</w:t>
                </w:r>
                <w:r>
                  <w:rPr>
                    <w:rFonts w:ascii="Fira Sans" w:hAnsi="Fira Sans"/>
                    <w:color w:val="404040" w:themeColor="text1" w:themeTint="BF"/>
                    <w:sz w:val="19"/>
                    <w:szCs w:val="19"/>
                  </w:rPr>
                  <w:t>.</w:t>
                </w:r>
                <w:r w:rsidRPr="00791234">
                  <w:rPr>
                    <w:rFonts w:ascii="Fira Sans" w:hAnsi="Fira Sans"/>
                    <w:color w:val="404040" w:themeColor="text1" w:themeTint="BF"/>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035CBB09" w14:textId="77777777" w:rsidR="00791234" w:rsidRPr="00BF32A8" w:rsidRDefault="0079123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7FFC1F" w14:textId="77777777" w:rsidR="00791234" w:rsidRPr="00294B2A" w:rsidRDefault="00791234"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70D974A5" w:rsidR="00294B2A" w:rsidRPr="005405A1" w:rsidRDefault="00D727C3" w:rsidP="005405A1">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cardiovascular patient risk assessment and management plan (verbal and/or written).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0C23E3F2" w:rsidR="00294B2A" w:rsidRPr="005405A1" w:rsidRDefault="00D727C3" w:rsidP="005405A1">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patient empowerment to adopt self-management strategies. </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395EA597" w:rsidR="00294B2A" w:rsidRPr="005405A1" w:rsidRDefault="00D727C3" w:rsidP="005405A1">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basic information on condition and reassurance of common reactions (physiological). </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94B2A" w:rsidRDefault="00294B2A" w:rsidP="00294B2A">
                <w:pPr>
                  <w:tabs>
                    <w:tab w:val="left" w:pos="720"/>
                  </w:tabs>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3BBCCB91" w:rsidR="00EC1F19" w:rsidRPr="00D727C3" w:rsidRDefault="00D727C3" w:rsidP="005405A1">
                <w:pPr>
                  <w:pStyle w:val="Default"/>
                  <w:numPr>
                    <w:ilvl w:val="0"/>
                    <w:numId w:val="11"/>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guidelines for return to work and/or driving, activities of daily living and home exercise. </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294B2A" w:rsidRDefault="00294B2A" w:rsidP="00294B2A">
                <w:pPr>
                  <w:tabs>
                    <w:tab w:val="left" w:pos="720"/>
                  </w:tabs>
                  <w:rPr>
                    <w:color w:val="auto"/>
                    <w:sz w:val="19"/>
                    <w:szCs w:val="19"/>
                  </w:rPr>
                </w:pPr>
              </w:p>
            </w:tc>
          </w:tr>
          <w:tr w:rsidR="00294B2A" w:rsidRPr="00371A1D"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7E96DF1A" w:rsidR="00294B2A" w:rsidRPr="005405A1" w:rsidRDefault="00D727C3" w:rsidP="005405A1">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standardised education resource with risk-assessment capacity (</w:t>
                </w:r>
                <w:proofErr w:type="gramStart"/>
                <w:r w:rsidRPr="00D727C3">
                  <w:rPr>
                    <w:rFonts w:ascii="Fira Sans" w:hAnsi="Fira Sans"/>
                    <w:color w:val="404040" w:themeColor="text1" w:themeTint="BF"/>
                    <w:sz w:val="19"/>
                    <w:szCs w:val="19"/>
                  </w:rPr>
                  <w:t>e.g.</w:t>
                </w:r>
                <w:proofErr w:type="gramEnd"/>
                <w:r w:rsidRPr="00D727C3">
                  <w:rPr>
                    <w:rFonts w:ascii="Fira Sans" w:hAnsi="Fira Sans"/>
                    <w:color w:val="404040" w:themeColor="text1" w:themeTint="BF"/>
                    <w:sz w:val="19"/>
                    <w:szCs w:val="19"/>
                  </w:rPr>
                  <w:t xml:space="preserve"> </w:t>
                </w:r>
                <w:r w:rsidRPr="00D727C3">
                  <w:rPr>
                    <w:rFonts w:ascii="Fira Sans" w:hAnsi="Fira Sans"/>
                    <w:i/>
                    <w:iCs/>
                    <w:color w:val="404040" w:themeColor="text1" w:themeTint="BF"/>
                    <w:sz w:val="19"/>
                    <w:szCs w:val="19"/>
                  </w:rPr>
                  <w:t xml:space="preserve">My Heart My Life </w:t>
                </w:r>
                <w:r w:rsidRPr="00D727C3">
                  <w:rPr>
                    <w:rFonts w:ascii="Fira Sans" w:hAnsi="Fira Sans"/>
                    <w:color w:val="404040" w:themeColor="text1" w:themeTint="BF"/>
                    <w:sz w:val="19"/>
                    <w:szCs w:val="19"/>
                  </w:rPr>
                  <w:t xml:space="preserve">or equivalent and culturally sensitive resources). </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294B2A" w:rsidRDefault="00294B2A" w:rsidP="00294B2A">
                <w:pPr>
                  <w:tabs>
                    <w:tab w:val="left" w:pos="720"/>
                  </w:tabs>
                  <w:rPr>
                    <w:color w:val="auto"/>
                    <w:sz w:val="19"/>
                    <w:szCs w:val="19"/>
                  </w:rPr>
                </w:pPr>
              </w:p>
            </w:tc>
          </w:tr>
          <w:tr w:rsidR="00294B2A" w:rsidRPr="00371A1D" w14:paraId="09E57E6A" w14:textId="77777777" w:rsidTr="00E45740">
            <w:tc>
              <w:tcPr>
                <w:tcW w:w="3598" w:type="dxa"/>
                <w:tcBorders>
                  <w:top w:val="single" w:sz="2" w:space="0" w:color="auto"/>
                  <w:left w:val="single" w:sz="12" w:space="0" w:color="auto"/>
                  <w:bottom w:val="single" w:sz="2" w:space="0" w:color="auto"/>
                  <w:right w:val="single" w:sz="2" w:space="0" w:color="auto"/>
                </w:tcBorders>
              </w:tcPr>
              <w:p w14:paraId="336EFCF4" w14:textId="7CF25D38" w:rsidR="00294B2A" w:rsidRPr="005405A1" w:rsidRDefault="00D727C3" w:rsidP="005405A1">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culturally appropriate advice (preferably verbal explanation as well as written documentation), including return to work, activities of daily living and any driving restrictions. </w:t>
                </w:r>
              </w:p>
            </w:tc>
            <w:tc>
              <w:tcPr>
                <w:tcW w:w="1394" w:type="dxa"/>
                <w:tcBorders>
                  <w:top w:val="single" w:sz="2" w:space="0" w:color="auto"/>
                  <w:left w:val="single" w:sz="2" w:space="0" w:color="auto"/>
                  <w:bottom w:val="single" w:sz="2" w:space="0" w:color="auto"/>
                  <w:right w:val="single" w:sz="2" w:space="0" w:color="auto"/>
                </w:tcBorders>
              </w:tcPr>
              <w:p w14:paraId="43EAEB8A" w14:textId="77777777" w:rsidR="00294B2A" w:rsidRPr="00BF32A8" w:rsidRDefault="00294B2A" w:rsidP="00D727C3">
                <w:pPr>
                  <w:pStyle w:val="Default"/>
                  <w:ind w:left="360"/>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5AF13D" w14:textId="77777777" w:rsidR="00294B2A" w:rsidRPr="00F35279" w:rsidRDefault="00294B2A" w:rsidP="00294B2A">
                <w:pPr>
                  <w:tabs>
                    <w:tab w:val="left" w:pos="720"/>
                  </w:tabs>
                  <w:rPr>
                    <w:sz w:val="19"/>
                    <w:szCs w:val="19"/>
                  </w:rPr>
                </w:pPr>
              </w:p>
            </w:tc>
          </w:tr>
          <w:tr w:rsidR="00294B2A" w:rsidRPr="00371A1D" w14:paraId="161A73B6" w14:textId="77777777" w:rsidTr="00E45740">
            <w:tc>
              <w:tcPr>
                <w:tcW w:w="3598" w:type="dxa"/>
                <w:tcBorders>
                  <w:top w:val="single" w:sz="2" w:space="0" w:color="auto"/>
                  <w:left w:val="single" w:sz="12" w:space="0" w:color="auto"/>
                  <w:bottom w:val="single" w:sz="2" w:space="0" w:color="auto"/>
                  <w:right w:val="single" w:sz="2" w:space="0" w:color="auto"/>
                </w:tcBorders>
              </w:tcPr>
              <w:p w14:paraId="442F6666" w14:textId="3BC47813" w:rsidR="00294B2A" w:rsidRPr="005405A1" w:rsidRDefault="00D727C3" w:rsidP="005405A1">
                <w:pPr>
                  <w:pStyle w:val="Default"/>
                  <w:numPr>
                    <w:ilvl w:val="0"/>
                    <w:numId w:val="11"/>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documented processes for referral and/or access to allied health </w:t>
                </w:r>
                <w:r w:rsidRPr="00D727C3">
                  <w:rPr>
                    <w:rFonts w:ascii="Fira Sans" w:hAnsi="Fira Sans"/>
                    <w:color w:val="404040" w:themeColor="text1" w:themeTint="BF"/>
                    <w:sz w:val="19"/>
                    <w:szCs w:val="19"/>
                  </w:rPr>
                  <w:lastRenderedPageBreak/>
                  <w:t xml:space="preserve">professionals, who may be hospital- or community-based. </w:t>
                </w:r>
              </w:p>
            </w:tc>
            <w:tc>
              <w:tcPr>
                <w:tcW w:w="1394" w:type="dxa"/>
                <w:tcBorders>
                  <w:top w:val="single" w:sz="2" w:space="0" w:color="auto"/>
                  <w:left w:val="single" w:sz="2" w:space="0" w:color="auto"/>
                  <w:bottom w:val="single" w:sz="2" w:space="0" w:color="auto"/>
                  <w:right w:val="single" w:sz="2" w:space="0" w:color="auto"/>
                </w:tcBorders>
              </w:tcPr>
              <w:p w14:paraId="6978323D"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2C5089" w14:textId="77777777" w:rsidR="00294B2A" w:rsidRPr="00F35279" w:rsidRDefault="00294B2A" w:rsidP="00294B2A">
                <w:pPr>
                  <w:tabs>
                    <w:tab w:val="left" w:pos="720"/>
                  </w:tabs>
                  <w:rPr>
                    <w:sz w:val="19"/>
                    <w:szCs w:val="19"/>
                  </w:rPr>
                </w:pPr>
              </w:p>
            </w:tc>
          </w:tr>
          <w:tr w:rsidR="00D727C3" w:rsidRPr="00371A1D" w14:paraId="2DEC819E" w14:textId="77777777" w:rsidTr="00E45740">
            <w:tc>
              <w:tcPr>
                <w:tcW w:w="3598" w:type="dxa"/>
                <w:tcBorders>
                  <w:top w:val="single" w:sz="2" w:space="0" w:color="auto"/>
                  <w:left w:val="single" w:sz="12" w:space="0" w:color="auto"/>
                  <w:bottom w:val="single" w:sz="2" w:space="0" w:color="auto"/>
                  <w:right w:val="single" w:sz="2" w:space="0" w:color="auto"/>
                </w:tcBorders>
              </w:tcPr>
              <w:p w14:paraId="605EE682" w14:textId="580302A7" w:rsidR="00D727C3" w:rsidRPr="005405A1" w:rsidRDefault="00D727C3" w:rsidP="005405A1">
                <w:pPr>
                  <w:pStyle w:val="Default"/>
                  <w:numPr>
                    <w:ilvl w:val="0"/>
                    <w:numId w:val="11"/>
                  </w:numPr>
                  <w:rPr>
                    <w:rFonts w:ascii="Fira Sans" w:hAnsi="Fira Sans"/>
                    <w:color w:val="404040" w:themeColor="text1" w:themeTint="BF"/>
                    <w:sz w:val="19"/>
                    <w:szCs w:val="19"/>
                  </w:rPr>
                </w:pPr>
                <w:r w:rsidRPr="00D727C3">
                  <w:rPr>
                    <w:rFonts w:ascii="Fira Sans" w:hAnsi="Fira Sans"/>
                    <w:color w:val="404040" w:themeColor="text1" w:themeTint="BF"/>
                    <w:sz w:val="19"/>
                    <w:szCs w:val="19"/>
                  </w:rPr>
                  <w:t>documented processes for referral to outpatient cardiac rehabilitation service or alternative, which subsequently contacts clients either in person prior to discharge and/or within 2 weeks of discharge from inpatient service via follow-up telephone call and/or home visit and/or letter.</w:t>
                </w:r>
              </w:p>
            </w:tc>
            <w:tc>
              <w:tcPr>
                <w:tcW w:w="1394" w:type="dxa"/>
                <w:tcBorders>
                  <w:top w:val="single" w:sz="2" w:space="0" w:color="auto"/>
                  <w:left w:val="single" w:sz="2" w:space="0" w:color="auto"/>
                  <w:bottom w:val="single" w:sz="2" w:space="0" w:color="auto"/>
                  <w:right w:val="single" w:sz="2" w:space="0" w:color="auto"/>
                </w:tcBorders>
              </w:tcPr>
              <w:p w14:paraId="33BDEA56" w14:textId="77777777" w:rsidR="00D727C3" w:rsidRPr="00BF32A8" w:rsidRDefault="00D727C3"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D3A84E" w14:textId="77777777" w:rsidR="00D727C3" w:rsidRPr="00F35279" w:rsidRDefault="00D727C3" w:rsidP="00294B2A">
                <w:pPr>
                  <w:tabs>
                    <w:tab w:val="left" w:pos="720"/>
                  </w:tabs>
                  <w:rPr>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6F33A25C" w:rsidR="009E7E12" w:rsidRPr="00BF32A8" w:rsidRDefault="009E7E12" w:rsidP="00BE1FDC">
                <w:pPr>
                  <w:spacing w:before="40" w:after="40"/>
                  <w:rPr>
                    <w:rFonts w:cstheme="minorHAnsi"/>
                    <w:sz w:val="19"/>
                    <w:szCs w:val="19"/>
                  </w:rPr>
                </w:pPr>
                <w:r w:rsidRPr="00BF32A8">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3FF4D90A" w:rsidR="009E7E12" w:rsidRPr="005405A1" w:rsidRDefault="00D727C3" w:rsidP="005405A1">
                <w:pPr>
                  <w:pStyle w:val="Default"/>
                  <w:numPr>
                    <w:ilvl w:val="0"/>
                    <w:numId w:val="22"/>
                  </w:numPr>
                  <w:rPr>
                    <w:rFonts w:ascii="Fira Sans" w:hAnsi="Fira Sans"/>
                    <w:color w:val="404040" w:themeColor="text1" w:themeTint="BF"/>
                    <w:sz w:val="19"/>
                    <w:szCs w:val="19"/>
                  </w:rPr>
                </w:pPr>
                <w:r w:rsidRPr="00F0451D">
                  <w:rPr>
                    <w:rFonts w:ascii="Fira Sans" w:hAnsi="Fira Sans"/>
                    <w:color w:val="404040" w:themeColor="text1" w:themeTint="BF"/>
                    <w:sz w:val="19"/>
                    <w:szCs w:val="19"/>
                  </w:rPr>
                  <w:t xml:space="preserve">access to registered medical specialist with credentials in cardiac care medicine. </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7B59BA50" w:rsidR="009E7E12" w:rsidRPr="00BF32A8" w:rsidRDefault="009E7E12"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F0451D" w:rsidRDefault="00BF32A8" w:rsidP="00BF32A8">
                <w:pPr>
                  <w:spacing w:before="40" w:after="40" w:line="240" w:lineRule="auto"/>
                  <w:rPr>
                    <w:color w:val="404040" w:themeColor="text1" w:themeTint="BF"/>
                    <w:sz w:val="19"/>
                    <w:szCs w:val="19"/>
                  </w:rPr>
                </w:pPr>
                <w:r w:rsidRPr="00F0451D">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798AF2AC" w:rsidR="00791234" w:rsidRPr="005405A1" w:rsidRDefault="00791234" w:rsidP="005405A1">
                <w:pPr>
                  <w:pStyle w:val="Default"/>
                  <w:numPr>
                    <w:ilvl w:val="0"/>
                    <w:numId w:val="23"/>
                  </w:numPr>
                  <w:rPr>
                    <w:rFonts w:ascii="Fira Sans" w:hAnsi="Fira Sans"/>
                    <w:color w:val="404040" w:themeColor="text1" w:themeTint="BF"/>
                    <w:sz w:val="19"/>
                    <w:szCs w:val="19"/>
                  </w:rPr>
                </w:pPr>
                <w:r w:rsidRPr="00791234">
                  <w:rPr>
                    <w:rFonts w:ascii="Fira Sans" w:hAnsi="Fira Sans"/>
                    <w:color w:val="404040" w:themeColor="text1" w:themeTint="BF"/>
                    <w:sz w:val="19"/>
                    <w:szCs w:val="19"/>
                  </w:rPr>
                  <w:t>registered nurse with designated time for provision of cardiac rehabilitation services.</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12464DE9" w:rsidR="00887948" w:rsidRPr="00BF32A8" w:rsidRDefault="00887948" w:rsidP="00887948">
                <w:pPr>
                  <w:spacing w:before="40" w:after="40" w:line="240" w:lineRule="auto"/>
                  <w:rPr>
                    <w:sz w:val="19"/>
                    <w:szCs w:val="19"/>
                  </w:rPr>
                </w:pP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30BF5239" w:rsidR="00887948" w:rsidRPr="00F0451D" w:rsidRDefault="00F0451D" w:rsidP="00F0451D">
                <w:pPr>
                  <w:pStyle w:val="Default"/>
                  <w:rPr>
                    <w:rFonts w:ascii="Fira Sans" w:hAnsi="Fira Sans"/>
                    <w:color w:val="404040" w:themeColor="text1" w:themeTint="BF"/>
                    <w:sz w:val="19"/>
                    <w:szCs w:val="19"/>
                  </w:rPr>
                </w:pPr>
                <w:r w:rsidRPr="00F0451D">
                  <w:rPr>
                    <w:rFonts w:ascii="Fira Sans" w:hAnsi="Fira Sans"/>
                    <w:color w:val="0F5CA2" w:themeColor="accent1"/>
                    <w:sz w:val="19"/>
                    <w:szCs w:val="19"/>
                  </w:rPr>
                  <w:t>Allied Health</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2E278D88" w:rsidR="00887948" w:rsidRPr="00BF32A8" w:rsidRDefault="00887948" w:rsidP="00887948">
                <w:pPr>
                  <w:spacing w:before="40" w:after="40" w:line="240" w:lineRule="auto"/>
                  <w:rPr>
                    <w:sz w:val="19"/>
                    <w:szCs w:val="19"/>
                  </w:rPr>
                </w:pPr>
              </w:p>
            </w:tc>
          </w:tr>
          <w:tr w:rsidR="00887948" w:rsidRPr="00371A1D"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0023163F" w:rsidR="00887948" w:rsidRPr="005405A1" w:rsidRDefault="00D727C3" w:rsidP="005405A1">
                <w:pPr>
                  <w:pStyle w:val="Default"/>
                  <w:numPr>
                    <w:ilvl w:val="0"/>
                    <w:numId w:val="23"/>
                  </w:numPr>
                  <w:rPr>
                    <w:rFonts w:ascii="Fira Sans" w:hAnsi="Fira Sans"/>
                    <w:color w:val="404040" w:themeColor="text1" w:themeTint="BF"/>
                    <w:sz w:val="19"/>
                    <w:szCs w:val="19"/>
                  </w:rPr>
                </w:pPr>
                <w:r w:rsidRPr="00F0451D">
                  <w:rPr>
                    <w:rFonts w:ascii="Fira Sans" w:hAnsi="Fira Sans"/>
                    <w:color w:val="404040" w:themeColor="text1" w:themeTint="BF"/>
                    <w:sz w:val="19"/>
                    <w:szCs w:val="19"/>
                  </w:rPr>
                  <w:t xml:space="preserve">access to variety of allied health professionals, as required. </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20687E41" w:rsidR="00887948" w:rsidRPr="00294B2A" w:rsidRDefault="00887948" w:rsidP="00887948">
                <w:pPr>
                  <w:spacing w:before="40" w:after="40" w:line="240" w:lineRule="auto"/>
                  <w:rPr>
                    <w:color w:val="auto"/>
                    <w:sz w:val="19"/>
                    <w:szCs w:val="19"/>
                  </w:rPr>
                </w:pP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13FC5E3A" w:rsidR="00887948" w:rsidRPr="005405A1" w:rsidRDefault="00D727C3" w:rsidP="005405A1">
                <w:pPr>
                  <w:pStyle w:val="Default"/>
                  <w:numPr>
                    <w:ilvl w:val="0"/>
                    <w:numId w:val="23"/>
                  </w:numPr>
                  <w:rPr>
                    <w:rFonts w:ascii="Fira Sans" w:hAnsi="Fira Sans"/>
                    <w:color w:val="404040" w:themeColor="text1" w:themeTint="BF"/>
                    <w:sz w:val="19"/>
                    <w:szCs w:val="19"/>
                  </w:rPr>
                </w:pPr>
                <w:r w:rsidRPr="00F0451D">
                  <w:rPr>
                    <w:rFonts w:ascii="Fira Sans" w:hAnsi="Fira Sans"/>
                    <w:color w:val="404040" w:themeColor="text1" w:themeTint="BF"/>
                    <w:sz w:val="19"/>
                    <w:szCs w:val="19"/>
                  </w:rPr>
                  <w:t>access to allied health professional with exercise qualification (</w:t>
                </w:r>
                <w:proofErr w:type="gramStart"/>
                <w:r w:rsidRPr="00F0451D">
                  <w:rPr>
                    <w:rFonts w:ascii="Fira Sans" w:hAnsi="Fira Sans"/>
                    <w:color w:val="404040" w:themeColor="text1" w:themeTint="BF"/>
                    <w:sz w:val="19"/>
                    <w:szCs w:val="19"/>
                  </w:rPr>
                  <w:t>e.g.</w:t>
                </w:r>
                <w:proofErr w:type="gramEnd"/>
                <w:r w:rsidRPr="00F0451D">
                  <w:rPr>
                    <w:rFonts w:ascii="Fira Sans" w:hAnsi="Fira Sans"/>
                    <w:color w:val="404040" w:themeColor="text1" w:themeTint="BF"/>
                    <w:sz w:val="19"/>
                    <w:szCs w:val="19"/>
                  </w:rPr>
                  <w:t xml:space="preserve"> physiotherapist, physiologist, occupational therapist).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887948"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185A7C23" w:rsidR="00887948" w:rsidRPr="00F0451D" w:rsidRDefault="00F0451D" w:rsidP="00F0451D">
                <w:pPr>
                  <w:spacing w:before="40" w:after="40"/>
                  <w:rPr>
                    <w:rFonts w:cstheme="minorHAnsi"/>
                    <w:color w:val="404040" w:themeColor="text1" w:themeTint="BF"/>
                    <w:sz w:val="19"/>
                    <w:szCs w:val="19"/>
                    <w:lang w:eastAsia="en-AU"/>
                  </w:rPr>
                </w:pPr>
                <w:r w:rsidRPr="00F0451D">
                  <w:rPr>
                    <w:rFonts w:cstheme="minorHAnsi"/>
                    <w:color w:val="0F5CA2" w:themeColor="accent1"/>
                    <w:sz w:val="19"/>
                    <w:szCs w:val="19"/>
                    <w:lang w:eastAsia="en-AU"/>
                  </w:rPr>
                  <w:t>Other</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294B2A" w:rsidRDefault="00887948" w:rsidP="00887948">
                <w:pPr>
                  <w:spacing w:before="40" w:after="40" w:line="240" w:lineRule="auto"/>
                  <w:rPr>
                    <w:color w:val="auto"/>
                    <w:sz w:val="19"/>
                    <w:szCs w:val="19"/>
                  </w:rPr>
                </w:pPr>
              </w:p>
            </w:tc>
          </w:tr>
          <w:tr w:rsidR="00D727C3" w:rsidRPr="00371A1D" w14:paraId="61F6DB23" w14:textId="77777777" w:rsidTr="00E45740">
            <w:tc>
              <w:tcPr>
                <w:tcW w:w="3598" w:type="dxa"/>
                <w:tcBorders>
                  <w:top w:val="single" w:sz="2" w:space="0" w:color="auto"/>
                  <w:left w:val="single" w:sz="12" w:space="0" w:color="auto"/>
                  <w:bottom w:val="single" w:sz="2" w:space="0" w:color="auto"/>
                  <w:right w:val="single" w:sz="2" w:space="0" w:color="auto"/>
                </w:tcBorders>
              </w:tcPr>
              <w:p w14:paraId="5C392ED0" w14:textId="137B65E2" w:rsidR="00D727C3" w:rsidRPr="00F0451D" w:rsidRDefault="00D727C3" w:rsidP="00D727C3">
                <w:pPr>
                  <w:pStyle w:val="ListParagraph"/>
                  <w:numPr>
                    <w:ilvl w:val="0"/>
                    <w:numId w:val="13"/>
                  </w:numPr>
                  <w:spacing w:before="40" w:after="40"/>
                  <w:rPr>
                    <w:rFonts w:cstheme="minorHAnsi"/>
                    <w:b/>
                    <w:bCs/>
                    <w:i/>
                    <w:iCs/>
                    <w:color w:val="404040" w:themeColor="text1" w:themeTint="BF"/>
                    <w:sz w:val="19"/>
                    <w:szCs w:val="19"/>
                    <w:lang w:eastAsia="en-AU"/>
                  </w:rPr>
                </w:pPr>
                <w:r w:rsidRPr="00F0451D">
                  <w:rPr>
                    <w:color w:val="404040" w:themeColor="text1" w:themeTint="BF"/>
                    <w:sz w:val="19"/>
                    <w:szCs w:val="19"/>
                  </w:rPr>
                  <w:t>access to Aboriginal and Torres Strait Islander health workers, and community support / recreational workers, as required</w:t>
                </w:r>
                <w:r w:rsidR="00F0451D" w:rsidRPr="00F0451D">
                  <w:rPr>
                    <w:color w:val="404040" w:themeColor="text1" w:themeTint="BF"/>
                    <w:sz w:val="19"/>
                    <w:szCs w:val="19"/>
                  </w:rPr>
                  <w:t>.</w:t>
                </w:r>
                <w:r w:rsidRPr="00F0451D">
                  <w:rPr>
                    <w:color w:val="404040" w:themeColor="text1" w:themeTint="BF"/>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18C5C2AC" w14:textId="1C747A54" w:rsidR="00D727C3" w:rsidRPr="00BF32A8" w:rsidRDefault="00D727C3" w:rsidP="00D727C3">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CA038B" w14:textId="3B85B4F1" w:rsidR="00D727C3" w:rsidRPr="00294B2A" w:rsidRDefault="00D727C3" w:rsidP="00D727C3">
                <w:pPr>
                  <w:spacing w:before="40" w:after="40"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53B7A478" w:rsidR="00BF32A8" w:rsidRPr="005405A1" w:rsidRDefault="00887948" w:rsidP="005405A1">
                <w:pPr>
                  <w:spacing w:before="40" w:after="40"/>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37D8CEF7" w14:textId="77777777" w:rsidR="00294B2A" w:rsidRDefault="00294B2A" w:rsidP="00BE1FDC">
                <w:pPr>
                  <w:pStyle w:val="Heading5"/>
                  <w:spacing w:before="0" w:after="0" w:line="240" w:lineRule="auto"/>
                  <w:rPr>
                    <w:rFonts w:ascii="Fira Sans" w:hAnsi="Fira Sans" w:cstheme="minorHAnsi"/>
                    <w:color w:val="0F59A0"/>
                    <w:sz w:val="19"/>
                    <w:szCs w:val="19"/>
                  </w:rPr>
                </w:pPr>
                <w:r w:rsidRPr="00BF32A8">
                  <w:rPr>
                    <w:rFonts w:ascii="Fira Sans" w:hAnsi="Fira Sans" w:cstheme="minorHAnsi"/>
                    <w:color w:val="0F59A0"/>
                    <w:sz w:val="19"/>
                    <w:szCs w:val="19"/>
                  </w:rPr>
                  <w:t>On-site</w:t>
                </w:r>
                <w:r w:rsidR="00F0451D">
                  <w:rPr>
                    <w:rFonts w:ascii="Fira Sans" w:hAnsi="Fira Sans" w:cstheme="minorHAnsi"/>
                    <w:color w:val="0F59A0"/>
                    <w:sz w:val="19"/>
                    <w:szCs w:val="19"/>
                  </w:rPr>
                  <w:t>:</w:t>
                </w:r>
                <w:r w:rsidRPr="00BF32A8">
                  <w:rPr>
                    <w:rFonts w:ascii="Fira Sans" w:hAnsi="Fira Sans" w:cstheme="minorHAnsi"/>
                    <w:color w:val="0F59A0"/>
                    <w:sz w:val="19"/>
                    <w:szCs w:val="19"/>
                  </w:rPr>
                  <w:t xml:space="preserve"> </w:t>
                </w:r>
              </w:p>
              <w:p w14:paraId="3E097B00" w14:textId="13C1A318" w:rsidR="005405A1" w:rsidRPr="005405A1" w:rsidRDefault="005405A1" w:rsidP="00BE1FDC">
                <w:pPr>
                  <w:pStyle w:val="ListBullet"/>
                  <w:spacing w:after="0" w:line="240" w:lineRule="auto"/>
                  <w:rPr>
                    <w:sz w:val="19"/>
                    <w:szCs w:val="19"/>
                  </w:rPr>
                </w:pPr>
                <w:r w:rsidRPr="005405A1">
                  <w:rPr>
                    <w:sz w:val="19"/>
                    <w:szCs w:val="19"/>
                  </w:rPr>
                  <w:t>Level 5 - Medication</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35279">
                <w:pPr>
                  <w:spacing w:before="40" w:after="40"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BF32A8" w:rsidRDefault="00BF32A8" w:rsidP="00BE1FDC">
                <w:pPr>
                  <w:spacing w:line="240" w:lineRule="auto"/>
                  <w:rPr>
                    <w:color w:val="0F5CA2" w:themeColor="accent1"/>
                    <w:sz w:val="19"/>
                    <w:szCs w:val="19"/>
                  </w:rPr>
                </w:pPr>
                <w:r w:rsidRPr="00BF32A8">
                  <w:rPr>
                    <w:color w:val="0F5CA2" w:themeColor="accent1"/>
                    <w:sz w:val="19"/>
                    <w:szCs w:val="19"/>
                  </w:rPr>
                  <w:t>Access to:</w:t>
                </w:r>
              </w:p>
              <w:p w14:paraId="1717B7C7" w14:textId="069A83A6" w:rsidR="00BF32A8" w:rsidRPr="00F0451D" w:rsidRDefault="00F0451D" w:rsidP="00BE1FDC">
                <w:pPr>
                  <w:pStyle w:val="ListParagraph"/>
                  <w:numPr>
                    <w:ilvl w:val="0"/>
                    <w:numId w:val="13"/>
                  </w:numPr>
                  <w:spacing w:before="0" w:after="0" w:line="240" w:lineRule="auto"/>
                  <w:rPr>
                    <w:rFonts w:cstheme="minorHAnsi"/>
                    <w:color w:val="0F59A0"/>
                    <w:sz w:val="19"/>
                    <w:szCs w:val="19"/>
                    <w:lang w:eastAsia="en-AU"/>
                  </w:rPr>
                </w:pPr>
                <w:r w:rsidRPr="00F0451D">
                  <w:rPr>
                    <w:rFonts w:cstheme="minorHAnsi"/>
                    <w:color w:val="404040" w:themeColor="text1" w:themeTint="BF"/>
                    <w:sz w:val="19"/>
                    <w:szCs w:val="19"/>
                    <w:lang w:eastAsia="en-AU"/>
                  </w:rPr>
                  <w:t>Nil</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35279">
                <w:pPr>
                  <w:spacing w:before="40" w:after="40" w:line="240" w:lineRule="auto"/>
                  <w:rPr>
                    <w:sz w:val="19"/>
                    <w:szCs w:val="19"/>
                  </w:rPr>
                </w:pPr>
              </w:p>
            </w:tc>
          </w:tr>
        </w:tbl>
        <w:p w14:paraId="59B9DC26" w14:textId="64AF6FA6" w:rsidR="0084460D" w:rsidRPr="00371A1D" w:rsidRDefault="00BE1FDC"/>
        <w:bookmarkEnd w:id="0" w:displacedByCustomXml="next"/>
      </w:sdtContent>
    </w:sdt>
    <w:sectPr w:rsidR="0084460D" w:rsidRPr="00371A1D" w:rsidSect="00BE5433">
      <w:headerReference w:type="even" r:id="rId12"/>
      <w:headerReference w:type="default" r:id="rId13"/>
      <w:footerReference w:type="default" r:id="rId14"/>
      <w:headerReference w:type="first" r:id="rId15"/>
      <w:footerReference w:type="first" r:id="rId16"/>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BE1FDC"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BE1FDC">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BE1FDC">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BE1FDC">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DFD47A2"/>
    <w:multiLevelType w:val="hybridMultilevel"/>
    <w:tmpl w:val="379CAC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05B5639"/>
    <w:multiLevelType w:val="hybridMultilevel"/>
    <w:tmpl w:val="FBE4F4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48094328"/>
    <w:multiLevelType w:val="multilevel"/>
    <w:tmpl w:val="C2FE460C"/>
    <w:numStyleLink w:val="Bullets"/>
  </w:abstractNum>
  <w:abstractNum w:abstractNumId="16"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7"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8"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1"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DC632C5"/>
    <w:multiLevelType w:val="hybridMultilevel"/>
    <w:tmpl w:val="C79E8F8E"/>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5" w15:restartNumberingAfterBreak="0">
    <w:nsid w:val="63C41D40"/>
    <w:multiLevelType w:val="hybridMultilevel"/>
    <w:tmpl w:val="C7489144"/>
    <w:lvl w:ilvl="0" w:tplc="0C090001">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8"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06C2BC4"/>
    <w:multiLevelType w:val="hybridMultilevel"/>
    <w:tmpl w:val="6F06B7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9"/>
  </w:num>
  <w:num w:numId="2">
    <w:abstractNumId w:val="0"/>
  </w:num>
  <w:num w:numId="3">
    <w:abstractNumId w:val="14"/>
  </w:num>
  <w:num w:numId="4">
    <w:abstractNumId w:val="10"/>
  </w:num>
  <w:num w:numId="5">
    <w:abstractNumId w:val="17"/>
  </w:num>
  <w:num w:numId="6">
    <w:abstractNumId w:val="15"/>
  </w:num>
  <w:num w:numId="7">
    <w:abstractNumId w:val="6"/>
  </w:num>
  <w:num w:numId="8">
    <w:abstractNumId w:val="24"/>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num>
  <w:num w:numId="10">
    <w:abstractNumId w:val="3"/>
  </w:num>
  <w:num w:numId="11">
    <w:abstractNumId w:val="20"/>
  </w:num>
  <w:num w:numId="12">
    <w:abstractNumId w:val="23"/>
  </w:num>
  <w:num w:numId="13">
    <w:abstractNumId w:val="16"/>
  </w:num>
  <w:num w:numId="14">
    <w:abstractNumId w:val="8"/>
  </w:num>
  <w:num w:numId="15">
    <w:abstractNumId w:val="27"/>
  </w:num>
  <w:num w:numId="16">
    <w:abstractNumId w:val="21"/>
  </w:num>
  <w:num w:numId="17">
    <w:abstractNumId w:val="2"/>
  </w:num>
  <w:num w:numId="18">
    <w:abstractNumId w:val="1"/>
  </w:num>
  <w:num w:numId="19">
    <w:abstractNumId w:val="26"/>
  </w:num>
  <w:num w:numId="20">
    <w:abstractNumId w:val="18"/>
  </w:num>
  <w:num w:numId="21">
    <w:abstractNumId w:val="19"/>
  </w:num>
  <w:num w:numId="22">
    <w:abstractNumId w:val="4"/>
  </w:num>
  <w:num w:numId="23">
    <w:abstractNumId w:val="13"/>
  </w:num>
  <w:num w:numId="24">
    <w:abstractNumId w:val="28"/>
  </w:num>
  <w:num w:numId="25">
    <w:abstractNumId w:val="7"/>
  </w:num>
  <w:num w:numId="26">
    <w:abstractNumId w:val="11"/>
  </w:num>
  <w:num w:numId="27">
    <w:abstractNumId w:val="12"/>
  </w:num>
  <w:num w:numId="28">
    <w:abstractNumId w:val="22"/>
  </w:num>
  <w:num w:numId="29">
    <w:abstractNumId w:val="29"/>
  </w:num>
  <w:num w:numId="30">
    <w:abstractNumId w:val="25"/>
  </w:num>
  <w:num w:numId="31">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645"/>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05A1"/>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2322"/>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4A37"/>
    <w:rsid w:val="00766B20"/>
    <w:rsid w:val="007708DC"/>
    <w:rsid w:val="00772344"/>
    <w:rsid w:val="007723E0"/>
    <w:rsid w:val="00773A97"/>
    <w:rsid w:val="007740B0"/>
    <w:rsid w:val="007741DC"/>
    <w:rsid w:val="00782264"/>
    <w:rsid w:val="00791234"/>
    <w:rsid w:val="00791250"/>
    <w:rsid w:val="00795804"/>
    <w:rsid w:val="0079737D"/>
    <w:rsid w:val="007A0895"/>
    <w:rsid w:val="007A4105"/>
    <w:rsid w:val="007B3923"/>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88E"/>
    <w:rsid w:val="00861F8A"/>
    <w:rsid w:val="008740C7"/>
    <w:rsid w:val="00875A14"/>
    <w:rsid w:val="00877276"/>
    <w:rsid w:val="00881501"/>
    <w:rsid w:val="0088273C"/>
    <w:rsid w:val="00887948"/>
    <w:rsid w:val="008911F2"/>
    <w:rsid w:val="00893741"/>
    <w:rsid w:val="00895A1E"/>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67ADE"/>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1FDC"/>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27C3"/>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1F19"/>
    <w:rsid w:val="00EC23A5"/>
    <w:rsid w:val="00EC2F29"/>
    <w:rsid w:val="00EC4A02"/>
    <w:rsid w:val="00ED1EEA"/>
    <w:rsid w:val="00ED5B7E"/>
    <w:rsid w:val="00EE1379"/>
    <w:rsid w:val="00EE265E"/>
    <w:rsid w:val="00EF1DD0"/>
    <w:rsid w:val="00EF3ABA"/>
    <w:rsid w:val="00EF3C10"/>
    <w:rsid w:val="00EF3E95"/>
    <w:rsid w:val="00EF7552"/>
    <w:rsid w:val="00F03A86"/>
    <w:rsid w:val="00F0451D"/>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customXml" Target="../customXml/item5.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6.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1213E64D-57A8-4D5B-A320-FAE402867790}"/>
</file>

<file path=customXml/itemProps5.xml><?xml version="1.0" encoding="utf-8"?>
<ds:datastoreItem xmlns:ds="http://schemas.openxmlformats.org/officeDocument/2006/customXml" ds:itemID="{2CEB30CA-9816-48D3-86D8-DF1156396182}"/>
</file>

<file path=customXml/itemProps6.xml><?xml version="1.0" encoding="utf-8"?>
<ds:datastoreItem xmlns:ds="http://schemas.openxmlformats.org/officeDocument/2006/customXml" ds:itemID="{6C3ED1CD-60BD-427D-BCDD-6F1AE0095453}"/>
</file>

<file path=docProps/app.xml><?xml version="1.0" encoding="utf-8"?>
<Properties xmlns="http://schemas.openxmlformats.org/officeDocument/2006/extended-properties" xmlns:vt="http://schemas.openxmlformats.org/officeDocument/2006/docPropsVTypes">
  <Template>QH A4 Portrait Word Template</Template>
  <TotalTime>118</TotalTime>
  <Pages>3</Pages>
  <Words>534</Words>
  <Characters>3652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4178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cp:lastModifiedBy>
  <cp:revision>6</cp:revision>
  <dcterms:created xsi:type="dcterms:W3CDTF">2022-01-19T02:30:00Z</dcterms:created>
  <dcterms:modified xsi:type="dcterms:W3CDTF">2022-02-16T22:55:00Z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