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8F30F8"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F30F8"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8F30F8"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F30F8"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5AF65F3A" w:rsidR="00E45740" w:rsidRPr="003941F9" w:rsidRDefault="005D4B43" w:rsidP="00E45740">
                <w:pPr>
                  <w:spacing w:before="40" w:after="40"/>
                  <w:rPr>
                    <w:b/>
                    <w:bCs/>
                    <w:sz w:val="22"/>
                    <w:szCs w:val="22"/>
                  </w:rPr>
                </w:pPr>
                <w:r w:rsidRPr="003941F9">
                  <w:rPr>
                    <w:b/>
                    <w:sz w:val="22"/>
                    <w:szCs w:val="22"/>
                  </w:rPr>
                  <w:t xml:space="preserve">Close Observation </w:t>
                </w:r>
                <w:r w:rsidR="00E45740" w:rsidRPr="003941F9">
                  <w:rPr>
                    <w:b/>
                    <w:sz w:val="22"/>
                    <w:szCs w:val="22"/>
                  </w:rPr>
                  <w:t xml:space="preserve">Services </w:t>
                </w:r>
                <w:r w:rsidRPr="003941F9">
                  <w:rPr>
                    <w:b/>
                    <w:sz w:val="22"/>
                    <w:szCs w:val="22"/>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9A428DF" w:rsidR="00E45740" w:rsidRPr="003941F9" w:rsidRDefault="005D4B43" w:rsidP="00E45740">
                <w:pPr>
                  <w:spacing w:before="40" w:after="40"/>
                  <w:rPr>
                    <w:b/>
                    <w:bCs/>
                    <w:sz w:val="22"/>
                    <w:szCs w:val="22"/>
                  </w:rPr>
                </w:pPr>
                <w:r w:rsidRPr="003941F9">
                  <w:rPr>
                    <w:b/>
                    <w:bCs/>
                    <w:sz w:val="22"/>
                    <w:szCs w:val="22"/>
                  </w:rPr>
                  <w:t xml:space="preserve">Level </w:t>
                </w:r>
                <w:r w:rsidR="0092720A" w:rsidRPr="003941F9">
                  <w:rPr>
                    <w:b/>
                    <w:bCs/>
                    <w:sz w:val="22"/>
                    <w:szCs w:val="22"/>
                  </w:rPr>
                  <w:t>1</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518C9005" w14:textId="77777777" w:rsidR="00294B2A"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p w14:paraId="7FBAEE42" w14:textId="7201FE7A" w:rsidR="00007183" w:rsidRPr="00BF32A8" w:rsidRDefault="00007183">
                <w:pPr>
                  <w:spacing w:before="40" w:after="40"/>
                  <w:rPr>
                    <w:sz w:val="19"/>
                    <w:szCs w:val="19"/>
                  </w:rPr>
                </w:pP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6939356" w:rsidR="00294B2A" w:rsidRPr="00E91E13" w:rsidRDefault="007A409D" w:rsidP="00E91E13">
                <w:pPr>
                  <w:pStyle w:val="ListBullet"/>
                  <w:rPr>
                    <w:sz w:val="19"/>
                    <w:szCs w:val="19"/>
                  </w:rPr>
                </w:pPr>
                <w:r>
                  <w:rPr>
                    <w:sz w:val="19"/>
                    <w:szCs w:val="19"/>
                  </w:rPr>
                  <w:t>p</w:t>
                </w:r>
                <w:r w:rsidR="00E91E13" w:rsidRPr="00E91E13">
                  <w:rPr>
                    <w:sz w:val="19"/>
                    <w:szCs w:val="19"/>
                  </w:rPr>
                  <w:t>rovides rapid local assessment and management of the acutely unwell child usually in the context of minimal facility resources for children’s care.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58CBBFB" w14:textId="77777777" w:rsidR="002F1383" w:rsidRDefault="002F1383" w:rsidP="002F1383">
                <w:pPr>
                  <w:spacing w:before="40" w:after="40"/>
                  <w:rPr>
                    <w:color w:val="006D35" w:themeColor="accent6" w:themeShade="BF"/>
                    <w:sz w:val="19"/>
                    <w:szCs w:val="19"/>
                  </w:rPr>
                </w:pPr>
                <w:r>
                  <w:rPr>
                    <w:color w:val="006D35" w:themeColor="accent6" w:themeShade="BF"/>
                    <w:sz w:val="19"/>
                    <w:szCs w:val="19"/>
                  </w:rPr>
                  <w:t>Please provide specific information on the types of treatments offered.</w:t>
                </w:r>
              </w:p>
              <w:p w14:paraId="1E513C37" w14:textId="031436AC" w:rsidR="00294B2A" w:rsidRPr="00BF32A8" w:rsidRDefault="002F1383" w:rsidP="002F1383">
                <w:pPr>
                  <w:spacing w:before="40" w:after="40"/>
                  <w:rPr>
                    <w:sz w:val="19"/>
                    <w:szCs w:val="19"/>
                  </w:rPr>
                </w:pPr>
                <w:r>
                  <w:rPr>
                    <w:color w:val="006D35" w:themeColor="accent6" w:themeShade="BF"/>
                    <w:sz w:val="19"/>
                    <w:szCs w:val="19"/>
                  </w:rPr>
                  <w:t>Attach hospital admission policy.</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8F486D4" w:rsidR="00294B2A" w:rsidRPr="00E91E13" w:rsidRDefault="007A409D" w:rsidP="00E91E13">
                <w:pPr>
                  <w:pStyle w:val="ListBullet"/>
                  <w:rPr>
                    <w:sz w:val="19"/>
                    <w:szCs w:val="19"/>
                  </w:rPr>
                </w:pPr>
                <w:r>
                  <w:rPr>
                    <w:sz w:val="19"/>
                    <w:szCs w:val="19"/>
                  </w:rPr>
                  <w:t>c</w:t>
                </w:r>
                <w:r w:rsidR="00E91E13" w:rsidRPr="00E91E13">
                  <w:rPr>
                    <w:sz w:val="19"/>
                    <w:szCs w:val="19"/>
                  </w:rPr>
                  <w:t>apacity to look after children requiring COS-C until rapid resolution or transfer to higher-level care.</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336D0E7D" w:rsidR="00294B2A" w:rsidRPr="00E91E13" w:rsidRDefault="007A409D" w:rsidP="00E91E13">
                <w:pPr>
                  <w:pStyle w:val="ListBullet"/>
                  <w:rPr>
                    <w:sz w:val="19"/>
                    <w:szCs w:val="19"/>
                  </w:rPr>
                </w:pPr>
                <w:r>
                  <w:rPr>
                    <w:sz w:val="19"/>
                    <w:szCs w:val="19"/>
                  </w:rPr>
                  <w:t>u</w:t>
                </w:r>
                <w:r w:rsidR="00E91E13" w:rsidRPr="00E91E13">
                  <w:rPr>
                    <w:sz w:val="19"/>
                    <w:szCs w:val="19"/>
                  </w:rPr>
                  <w:t>sually provides management of single system disorders for children with low acuity medical conditions.</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E91E13" w:rsidRPr="00371A1D" w14:paraId="522B94A6" w14:textId="77777777" w:rsidTr="00E45740">
            <w:tc>
              <w:tcPr>
                <w:tcW w:w="3598" w:type="dxa"/>
                <w:tcBorders>
                  <w:top w:val="single" w:sz="2" w:space="0" w:color="auto"/>
                  <w:left w:val="single" w:sz="12" w:space="0" w:color="auto"/>
                  <w:bottom w:val="single" w:sz="2" w:space="0" w:color="auto"/>
                  <w:right w:val="single" w:sz="2" w:space="0" w:color="auto"/>
                </w:tcBorders>
              </w:tcPr>
              <w:p w14:paraId="53325989" w14:textId="08D9946A" w:rsidR="00E91E13" w:rsidRPr="00E91E13" w:rsidRDefault="007A409D" w:rsidP="00E91E13">
                <w:pPr>
                  <w:pStyle w:val="ListBullet"/>
                  <w:rPr>
                    <w:sz w:val="19"/>
                    <w:szCs w:val="19"/>
                  </w:rPr>
                </w:pPr>
                <w:r>
                  <w:rPr>
                    <w:sz w:val="19"/>
                    <w:szCs w:val="19"/>
                  </w:rPr>
                  <w:t>c</w:t>
                </w:r>
                <w:r w:rsidR="00E91E13" w:rsidRPr="00E91E13">
                  <w:rPr>
                    <w:sz w:val="19"/>
                    <w:szCs w:val="19"/>
                  </w:rPr>
                  <w:t xml:space="preserve">are is provided for a limited duration in consultation with higher-level service. </w:t>
                </w:r>
              </w:p>
            </w:tc>
            <w:tc>
              <w:tcPr>
                <w:tcW w:w="1394" w:type="dxa"/>
                <w:tcBorders>
                  <w:top w:val="single" w:sz="2" w:space="0" w:color="auto"/>
                  <w:left w:val="single" w:sz="2" w:space="0" w:color="auto"/>
                  <w:bottom w:val="single" w:sz="2" w:space="0" w:color="auto"/>
                  <w:right w:val="single" w:sz="2" w:space="0" w:color="auto"/>
                </w:tcBorders>
              </w:tcPr>
              <w:p w14:paraId="4DA1C78B" w14:textId="77777777" w:rsidR="00E91E13" w:rsidRPr="00BF32A8" w:rsidRDefault="00E91E1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270F31E" w14:textId="77777777" w:rsidR="00E91E13" w:rsidRPr="00F35279" w:rsidRDefault="00E91E13" w:rsidP="00294B2A">
                <w:pPr>
                  <w:tabs>
                    <w:tab w:val="left" w:pos="720"/>
                  </w:tabs>
                  <w:rPr>
                    <w:sz w:val="19"/>
                    <w:szCs w:val="19"/>
                  </w:rPr>
                </w:pPr>
              </w:p>
            </w:tc>
          </w:tr>
          <w:tr w:rsidR="00E91E13" w:rsidRPr="00371A1D" w14:paraId="7C5D2041" w14:textId="77777777" w:rsidTr="00E45740">
            <w:tc>
              <w:tcPr>
                <w:tcW w:w="3598" w:type="dxa"/>
                <w:tcBorders>
                  <w:top w:val="single" w:sz="2" w:space="0" w:color="auto"/>
                  <w:left w:val="single" w:sz="12" w:space="0" w:color="auto"/>
                  <w:bottom w:val="single" w:sz="2" w:space="0" w:color="auto"/>
                  <w:right w:val="single" w:sz="2" w:space="0" w:color="auto"/>
                </w:tcBorders>
              </w:tcPr>
              <w:p w14:paraId="6CF27A78" w14:textId="7F84552A" w:rsidR="00E91E13" w:rsidRPr="00E91E13" w:rsidRDefault="007A409D" w:rsidP="00E91E13">
                <w:pPr>
                  <w:pStyle w:val="ListBullet"/>
                  <w:rPr>
                    <w:sz w:val="19"/>
                    <w:szCs w:val="19"/>
                  </w:rPr>
                </w:pPr>
                <w:r>
                  <w:rPr>
                    <w:sz w:val="19"/>
                    <w:szCs w:val="19"/>
                  </w:rPr>
                  <w:t>d</w:t>
                </w:r>
                <w:r w:rsidR="00E91E13" w:rsidRPr="00E91E13">
                  <w:rPr>
                    <w:sz w:val="19"/>
                    <w:szCs w:val="19"/>
                  </w:rPr>
                  <w:t>ocumented processes exist for referral to/from higher-level services within relevant paediatric service network.</w:t>
                </w:r>
              </w:p>
            </w:tc>
            <w:tc>
              <w:tcPr>
                <w:tcW w:w="1394" w:type="dxa"/>
                <w:tcBorders>
                  <w:top w:val="single" w:sz="2" w:space="0" w:color="auto"/>
                  <w:left w:val="single" w:sz="2" w:space="0" w:color="auto"/>
                  <w:bottom w:val="single" w:sz="2" w:space="0" w:color="auto"/>
                  <w:right w:val="single" w:sz="2" w:space="0" w:color="auto"/>
                </w:tcBorders>
              </w:tcPr>
              <w:p w14:paraId="2D514974" w14:textId="77777777" w:rsidR="00E91E13" w:rsidRPr="00BF32A8" w:rsidRDefault="00E91E1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7BA45C" w14:textId="77777777" w:rsidR="00E91E13" w:rsidRPr="00F35279" w:rsidRDefault="00E91E13"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636B0EF8" w:rsidR="00294B2A" w:rsidRPr="00BF32A8" w:rsidRDefault="00294B2A" w:rsidP="008F30F8">
                <w:pPr>
                  <w:spacing w:before="40" w:after="40"/>
                  <w:rPr>
                    <w:sz w:val="19"/>
                    <w:szCs w:val="19"/>
                  </w:rPr>
                </w:pPr>
                <w:r w:rsidRPr="00BF32A8">
                  <w:rPr>
                    <w:rFonts w:cstheme="minorHAnsi"/>
                    <w:b/>
                    <w:bCs/>
                    <w:i/>
                    <w:iCs/>
                    <w:color w:val="0F59A0"/>
                    <w:sz w:val="19"/>
                    <w:szCs w:val="19"/>
                    <w:lang w:eastAsia="en-AU"/>
                  </w:rPr>
                  <w:lastRenderedPageBreak/>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211C90E" w:rsidR="00294B2A" w:rsidRPr="000213B3" w:rsidRDefault="007A409D" w:rsidP="000213B3">
                <w:pPr>
                  <w:pStyle w:val="ListBullet"/>
                  <w:numPr>
                    <w:ilvl w:val="0"/>
                    <w:numId w:val="20"/>
                  </w:numPr>
                  <w:spacing w:before="60" w:line="240" w:lineRule="auto"/>
                  <w:textboxTightWrap w:val="none"/>
                  <w:rPr>
                    <w:sz w:val="19"/>
                    <w:szCs w:val="19"/>
                  </w:rPr>
                </w:pPr>
                <w:r>
                  <w:rPr>
                    <w:sz w:val="19"/>
                    <w:szCs w:val="19"/>
                  </w:rPr>
                  <w:t>a</w:t>
                </w:r>
                <w:r w:rsidR="000213B3" w:rsidRPr="000213B3">
                  <w:rPr>
                    <w:sz w:val="19"/>
                    <w:szCs w:val="19"/>
                  </w:rPr>
                  <w:t xml:space="preserve">ccess to continuous oxygen saturation and HR physiologic monitoring for all children admitted to the COS-C.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225B6A0" w:rsidR="00294B2A" w:rsidRPr="000213B3" w:rsidRDefault="007A409D" w:rsidP="000213B3">
                <w:pPr>
                  <w:pStyle w:val="ListBullet"/>
                  <w:numPr>
                    <w:ilvl w:val="0"/>
                    <w:numId w:val="20"/>
                  </w:numPr>
                  <w:spacing w:before="60" w:line="240" w:lineRule="auto"/>
                  <w:textboxTightWrap w:val="none"/>
                  <w:rPr>
                    <w:sz w:val="19"/>
                    <w:szCs w:val="19"/>
                  </w:rPr>
                </w:pPr>
                <w:r>
                  <w:rPr>
                    <w:sz w:val="19"/>
                    <w:szCs w:val="19"/>
                  </w:rPr>
                  <w:t>u</w:t>
                </w:r>
                <w:r w:rsidR="000213B3" w:rsidRPr="000213B3">
                  <w:rPr>
                    <w:sz w:val="19"/>
                    <w:szCs w:val="19"/>
                  </w:rPr>
                  <w:t xml:space="preserve">se of endorsed paediatric guidelines for acute illness or conditions that require more intensive treatment or monitoring than typically provided in a ward environment.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A752366" w:rsidR="00294B2A" w:rsidRPr="000213B3" w:rsidRDefault="007A409D" w:rsidP="000213B3">
                <w:pPr>
                  <w:pStyle w:val="ListBullet"/>
                  <w:numPr>
                    <w:ilvl w:val="0"/>
                    <w:numId w:val="20"/>
                  </w:numPr>
                  <w:spacing w:before="60" w:line="240" w:lineRule="auto"/>
                  <w:textboxTightWrap w:val="none"/>
                  <w:rPr>
                    <w:sz w:val="19"/>
                    <w:szCs w:val="19"/>
                  </w:rPr>
                </w:pPr>
                <w:r>
                  <w:rPr>
                    <w:sz w:val="19"/>
                    <w:szCs w:val="19"/>
                  </w:rPr>
                  <w:t>l</w:t>
                </w:r>
                <w:r w:rsidR="000213B3" w:rsidRPr="000213B3">
                  <w:rPr>
                    <w:sz w:val="19"/>
                    <w:szCs w:val="19"/>
                  </w:rPr>
                  <w:t>ocal level paediatric basic life support simulation training occurring on at least a 12 monthly basis which may be facilitated by tertiary education networks.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B5466B0" w:rsidR="00294B2A" w:rsidRPr="000213B3" w:rsidRDefault="007A409D" w:rsidP="000213B3">
                <w:pPr>
                  <w:pStyle w:val="ListBullet"/>
                  <w:numPr>
                    <w:ilvl w:val="0"/>
                    <w:numId w:val="20"/>
                  </w:numPr>
                  <w:spacing w:before="60" w:line="240" w:lineRule="auto"/>
                  <w:textboxTightWrap w:val="none"/>
                  <w:rPr>
                    <w:sz w:val="19"/>
                    <w:szCs w:val="19"/>
                  </w:rPr>
                </w:pPr>
                <w:r>
                  <w:rPr>
                    <w:sz w:val="19"/>
                    <w:szCs w:val="19"/>
                  </w:rPr>
                  <w:t>t</w:t>
                </w:r>
                <w:r w:rsidR="000213B3" w:rsidRPr="000213B3">
                  <w:rPr>
                    <w:sz w:val="19"/>
                    <w:szCs w:val="19"/>
                  </w:rPr>
                  <w:t>elehealth services are available with higher-level service and relevant sub-specialties.</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2CA01578" w:rsidR="00294B2A" w:rsidRPr="000213B3" w:rsidRDefault="007A409D" w:rsidP="00294B2A">
                <w:pPr>
                  <w:pStyle w:val="Default"/>
                  <w:numPr>
                    <w:ilvl w:val="0"/>
                    <w:numId w:val="20"/>
                  </w:numPr>
                  <w:rPr>
                    <w:rFonts w:ascii="Fira Sans" w:hAnsi="Fira Sans"/>
                    <w:color w:val="3A3E3E" w:themeColor="background2" w:themeShade="40"/>
                    <w:sz w:val="19"/>
                    <w:szCs w:val="19"/>
                  </w:rPr>
                </w:pPr>
                <w:r>
                  <w:rPr>
                    <w:rFonts w:ascii="Fira Sans" w:hAnsi="Fira Sans"/>
                    <w:color w:val="3A3E3E" w:themeColor="background2" w:themeShade="40"/>
                    <w:sz w:val="19"/>
                    <w:szCs w:val="19"/>
                    <w:lang w:val="en-US"/>
                  </w:rPr>
                  <w:t>m</w:t>
                </w:r>
                <w:r w:rsidR="000213B3" w:rsidRPr="000213B3">
                  <w:rPr>
                    <w:rFonts w:ascii="Fira Sans" w:hAnsi="Fira Sans"/>
                    <w:color w:val="3A3E3E" w:themeColor="background2" w:themeShade="40"/>
                    <w:sz w:val="19"/>
                    <w:szCs w:val="19"/>
                    <w:lang w:val="en-US"/>
                  </w:rPr>
                  <w:t>embers of the multidisciplinary team must be suitably qualified and experienced in general paediatric principles and practice.</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749BE733" w:rsidR="009E7E12" w:rsidRPr="00BF32A8" w:rsidRDefault="00F35279" w:rsidP="008F30F8">
                <w:pPr>
                  <w:spacing w:before="40" w:after="40"/>
                  <w:rPr>
                    <w:rFonts w:cstheme="minorHAnsi"/>
                    <w:sz w:val="19"/>
                    <w:szCs w:val="19"/>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59DEC89" w:rsidR="009E7E12" w:rsidRPr="000213B3" w:rsidRDefault="007A409D" w:rsidP="000213B3">
                <w:pPr>
                  <w:pStyle w:val="ListBullet"/>
                  <w:numPr>
                    <w:ilvl w:val="0"/>
                    <w:numId w:val="22"/>
                  </w:numPr>
                  <w:spacing w:before="60" w:line="240" w:lineRule="auto"/>
                  <w:textboxTightWrap w:val="none"/>
                  <w:rPr>
                    <w:sz w:val="19"/>
                    <w:szCs w:val="19"/>
                  </w:rPr>
                </w:pPr>
                <w:r>
                  <w:rPr>
                    <w:sz w:val="19"/>
                    <w:szCs w:val="19"/>
                  </w:rPr>
                  <w:t>r</w:t>
                </w:r>
                <w:r w:rsidR="000213B3" w:rsidRPr="000213B3">
                  <w:rPr>
                    <w:sz w:val="19"/>
                    <w:szCs w:val="19"/>
                  </w:rPr>
                  <w:t>egistered medical practitioner onsite whilst a child is admitted requiring COS-C.</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E8F83E9"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06410A2D" w:rsidR="009E7E12" w:rsidRPr="000213B3" w:rsidRDefault="007A409D" w:rsidP="000213B3">
                <w:pPr>
                  <w:pStyle w:val="ListBullet"/>
                  <w:numPr>
                    <w:ilvl w:val="0"/>
                    <w:numId w:val="22"/>
                  </w:numPr>
                  <w:spacing w:before="60" w:line="240" w:lineRule="auto"/>
                  <w:textboxTightWrap w:val="none"/>
                  <w:rPr>
                    <w:sz w:val="19"/>
                    <w:szCs w:val="19"/>
                  </w:rPr>
                </w:pPr>
                <w:r>
                  <w:rPr>
                    <w:sz w:val="19"/>
                    <w:szCs w:val="19"/>
                  </w:rPr>
                  <w:t>s</w:t>
                </w:r>
                <w:r w:rsidR="000213B3" w:rsidRPr="000213B3">
                  <w:rPr>
                    <w:sz w:val="19"/>
                    <w:szCs w:val="19"/>
                  </w:rPr>
                  <w:t>pecialist medical practitioner with credentials in paediatrics or FACEM PEM or CICM Paediatrics available during business hours and accessible after hours within 30 minutes. This clinician may be based at another facility but has oversight of clinical governance.</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4066ED4D" w:rsidR="00887948" w:rsidRPr="000213B3" w:rsidRDefault="000213B3" w:rsidP="00887948">
                <w:pPr>
                  <w:pStyle w:val="Default"/>
                  <w:numPr>
                    <w:ilvl w:val="0"/>
                    <w:numId w:val="23"/>
                  </w:numPr>
                  <w:rPr>
                    <w:rFonts w:ascii="Fira Sans" w:hAnsi="Fira Sans"/>
                    <w:color w:val="3A3E3E" w:themeColor="background2" w:themeShade="40"/>
                    <w:sz w:val="19"/>
                    <w:szCs w:val="19"/>
                  </w:rPr>
                </w:pPr>
                <w:r w:rsidRPr="000213B3">
                  <w:rPr>
                    <w:rFonts w:ascii="Fira Sans" w:hAnsi="Fira Sans"/>
                    <w:color w:val="3A3E3E" w:themeColor="background2" w:themeShade="40"/>
                    <w:sz w:val="19"/>
                    <w:szCs w:val="19"/>
                  </w:rPr>
                  <w:t>minimum of two nurses with experience onsite and readily available to assist if needed when there is a child admitted requiring COS-C.</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AE8BCB1" w14:textId="413FD844" w:rsidR="000213B3" w:rsidRPr="000213B3" w:rsidRDefault="000213B3" w:rsidP="000213B3">
                <w:pPr>
                  <w:pStyle w:val="ListBullet"/>
                  <w:numPr>
                    <w:ilvl w:val="0"/>
                    <w:numId w:val="27"/>
                  </w:numPr>
                  <w:spacing w:before="60" w:line="240" w:lineRule="auto"/>
                  <w:textboxTightWrap w:val="none"/>
                  <w:rPr>
                    <w:sz w:val="19"/>
                    <w:szCs w:val="19"/>
                  </w:rPr>
                </w:pPr>
                <w:r>
                  <w:rPr>
                    <w:sz w:val="19"/>
                    <w:szCs w:val="19"/>
                  </w:rPr>
                  <w:t>t</w:t>
                </w:r>
                <w:r w:rsidRPr="000213B3">
                  <w:rPr>
                    <w:sz w:val="19"/>
                    <w:szCs w:val="19"/>
                  </w:rPr>
                  <w:t>he nurse allocated to the child must be a registered nurse who:</w:t>
                </w:r>
              </w:p>
              <w:p w14:paraId="2D9BB6A2" w14:textId="77777777" w:rsidR="000213B3" w:rsidRPr="000213B3" w:rsidRDefault="000213B3" w:rsidP="000213B3">
                <w:pPr>
                  <w:pStyle w:val="ListBullet"/>
                  <w:numPr>
                    <w:ilvl w:val="0"/>
                    <w:numId w:val="28"/>
                  </w:numPr>
                  <w:spacing w:line="240" w:lineRule="auto"/>
                  <w:rPr>
                    <w:sz w:val="19"/>
                    <w:szCs w:val="19"/>
                  </w:rPr>
                </w:pPr>
                <w:r w:rsidRPr="000213B3">
                  <w:rPr>
                    <w:sz w:val="19"/>
                    <w:szCs w:val="19"/>
                  </w:rPr>
                  <w:t xml:space="preserve">has successfully completed the Acute Paediatric </w:t>
                </w:r>
                <w:r w:rsidRPr="000213B3">
                  <w:rPr>
                    <w:sz w:val="19"/>
                    <w:szCs w:val="19"/>
                  </w:rPr>
                  <w:lastRenderedPageBreak/>
                  <w:t xml:space="preserve">Transition to Practice Statewide Program (articulation or staff development modes), and/or </w:t>
                </w:r>
              </w:p>
              <w:p w14:paraId="49BA20A5" w14:textId="77777777" w:rsidR="000213B3" w:rsidRPr="000213B3" w:rsidRDefault="000213B3" w:rsidP="000213B3">
                <w:pPr>
                  <w:pStyle w:val="ListBullet"/>
                  <w:numPr>
                    <w:ilvl w:val="0"/>
                    <w:numId w:val="28"/>
                  </w:numPr>
                  <w:spacing w:line="240" w:lineRule="auto"/>
                  <w:rPr>
                    <w:sz w:val="19"/>
                    <w:szCs w:val="19"/>
                  </w:rPr>
                </w:pPr>
                <w:r w:rsidRPr="000213B3">
                  <w:rPr>
                    <w:sz w:val="19"/>
                    <w:szCs w:val="19"/>
                  </w:rPr>
                  <w:t xml:space="preserve">has successfully completed a paediatric postgraduate qualification (or working towards), and/or </w:t>
                </w:r>
              </w:p>
              <w:p w14:paraId="51768846" w14:textId="30590399" w:rsidR="00887948" w:rsidRPr="000213B3" w:rsidRDefault="000213B3" w:rsidP="000213B3">
                <w:pPr>
                  <w:pStyle w:val="ListBullet"/>
                  <w:numPr>
                    <w:ilvl w:val="0"/>
                    <w:numId w:val="28"/>
                  </w:numPr>
                  <w:spacing w:line="240" w:lineRule="auto"/>
                  <w:rPr>
                    <w:sz w:val="19"/>
                    <w:szCs w:val="19"/>
                  </w:rPr>
                </w:pPr>
                <w:r w:rsidRPr="000213B3">
                  <w:rPr>
                    <w:sz w:val="19"/>
                    <w:szCs w:val="19"/>
                  </w:rPr>
                  <w:t xml:space="preserve">has at least 5 years’ relevant experience in paediatrics.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6075C41E" w:rsidR="00887948" w:rsidRPr="000213B3" w:rsidRDefault="000213B3" w:rsidP="000213B3">
                <w:pPr>
                  <w:pStyle w:val="ListBullet"/>
                  <w:numPr>
                    <w:ilvl w:val="0"/>
                    <w:numId w:val="23"/>
                  </w:numPr>
                  <w:spacing w:before="60" w:line="240" w:lineRule="auto"/>
                  <w:textboxTightWrap w:val="none"/>
                  <w:rPr>
                    <w:sz w:val="19"/>
                    <w:szCs w:val="19"/>
                  </w:rPr>
                </w:pPr>
                <w:r>
                  <w:rPr>
                    <w:sz w:val="19"/>
                    <w:szCs w:val="19"/>
                  </w:rPr>
                  <w:t>m</w:t>
                </w:r>
                <w:r w:rsidRPr="000213B3">
                  <w:rPr>
                    <w:sz w:val="19"/>
                    <w:szCs w:val="19"/>
                  </w:rPr>
                  <w:t>inimum nurse to patient ratio of 1:2 (clinically determined) with access to additional nursing support staff as required.</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294B2A" w:rsidRDefault="00887948" w:rsidP="00887948">
                <w:pPr>
                  <w:spacing w:before="40" w:after="40" w:line="240" w:lineRule="auto"/>
                  <w:rPr>
                    <w:color w:val="auto"/>
                    <w:sz w:val="19"/>
                    <w:szCs w:val="19"/>
                  </w:rPr>
                </w:pP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29647F1" w:rsidR="00887948" w:rsidRPr="000213B3" w:rsidRDefault="000213B3" w:rsidP="000213B3">
                <w:pPr>
                  <w:pStyle w:val="ListBullet"/>
                  <w:numPr>
                    <w:ilvl w:val="0"/>
                    <w:numId w:val="23"/>
                  </w:numPr>
                  <w:spacing w:before="60" w:line="240" w:lineRule="auto"/>
                  <w:textboxTightWrap w:val="none"/>
                  <w:rPr>
                    <w:sz w:val="19"/>
                    <w:szCs w:val="19"/>
                  </w:rPr>
                </w:pPr>
                <w:r>
                  <w:rPr>
                    <w:sz w:val="19"/>
                    <w:szCs w:val="19"/>
                  </w:rPr>
                  <w:t>o</w:t>
                </w:r>
                <w:r w:rsidRPr="000213B3">
                  <w:rPr>
                    <w:sz w:val="19"/>
                    <w:szCs w:val="19"/>
                  </w:rPr>
                  <w:t xml:space="preserve">ngoing training program with specific paediatric content, including recognition and management of the deteriorating patient.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7A409D" w:rsidRPr="00371A1D" w14:paraId="11ACC258" w14:textId="77777777" w:rsidTr="00CF73B8">
            <w:tc>
              <w:tcPr>
                <w:tcW w:w="10176" w:type="dxa"/>
                <w:gridSpan w:val="3"/>
                <w:tcBorders>
                  <w:top w:val="single" w:sz="2" w:space="0" w:color="auto"/>
                  <w:left w:val="single" w:sz="12" w:space="0" w:color="auto"/>
                  <w:bottom w:val="single" w:sz="2" w:space="0" w:color="auto"/>
                  <w:right w:val="single" w:sz="12" w:space="0" w:color="auto"/>
                </w:tcBorders>
              </w:tcPr>
              <w:p w14:paraId="7EDD7A60" w14:textId="4772C5AB" w:rsidR="007A409D" w:rsidRPr="00294B2A" w:rsidRDefault="007A409D"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7A409D" w:rsidRPr="00371A1D" w14:paraId="401F13A4" w14:textId="77777777" w:rsidTr="00E45740">
            <w:tc>
              <w:tcPr>
                <w:tcW w:w="3598" w:type="dxa"/>
                <w:tcBorders>
                  <w:top w:val="single" w:sz="2" w:space="0" w:color="auto"/>
                  <w:left w:val="single" w:sz="12" w:space="0" w:color="auto"/>
                  <w:bottom w:val="single" w:sz="2" w:space="0" w:color="auto"/>
                  <w:right w:val="single" w:sz="2" w:space="0" w:color="auto"/>
                </w:tcBorders>
              </w:tcPr>
              <w:p w14:paraId="2CE4186A" w14:textId="0B047B1E" w:rsidR="007A409D" w:rsidRDefault="003941F9" w:rsidP="000213B3">
                <w:pPr>
                  <w:pStyle w:val="ListBullet"/>
                  <w:numPr>
                    <w:ilvl w:val="0"/>
                    <w:numId w:val="23"/>
                  </w:numPr>
                  <w:spacing w:before="60" w:line="240" w:lineRule="auto"/>
                  <w:textboxTightWrap w:val="none"/>
                  <w:rPr>
                    <w:sz w:val="19"/>
                    <w:szCs w:val="19"/>
                  </w:rPr>
                </w:pPr>
                <w:r>
                  <w:rPr>
                    <w:sz w:val="19"/>
                    <w:szCs w:val="19"/>
                  </w:rPr>
                  <w:t>a</w:t>
                </w:r>
                <w:r w:rsidR="0092720A" w:rsidRPr="00FC0A4F">
                  <w:rPr>
                    <w:sz w:val="19"/>
                    <w:szCs w:val="19"/>
                  </w:rPr>
                  <w:t xml:space="preserve">ccess – during business hours – to </w:t>
                </w:r>
                <w:r w:rsidR="0092720A">
                  <w:rPr>
                    <w:sz w:val="19"/>
                    <w:szCs w:val="19"/>
                  </w:rPr>
                  <w:t xml:space="preserve">appropriate </w:t>
                </w:r>
                <w:r w:rsidR="0092720A" w:rsidRPr="00FC0A4F">
                  <w:rPr>
                    <w:sz w:val="19"/>
                    <w:szCs w:val="19"/>
                  </w:rPr>
                  <w:t>allied health</w:t>
                </w:r>
                <w:r w:rsidR="0092720A">
                  <w:rPr>
                    <w:sz w:val="19"/>
                    <w:szCs w:val="19"/>
                  </w:rPr>
                  <w:t xml:space="preserve"> specialties as required.</w:t>
                </w:r>
              </w:p>
            </w:tc>
            <w:tc>
              <w:tcPr>
                <w:tcW w:w="1394" w:type="dxa"/>
                <w:tcBorders>
                  <w:top w:val="single" w:sz="2" w:space="0" w:color="auto"/>
                  <w:left w:val="single" w:sz="2" w:space="0" w:color="auto"/>
                  <w:bottom w:val="single" w:sz="2" w:space="0" w:color="auto"/>
                  <w:right w:val="single" w:sz="2" w:space="0" w:color="auto"/>
                </w:tcBorders>
              </w:tcPr>
              <w:p w14:paraId="45896AD5" w14:textId="77777777" w:rsidR="007A409D" w:rsidRPr="00BF32A8" w:rsidRDefault="007A409D"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D43C6E" w14:textId="7210CEE4" w:rsidR="007A409D" w:rsidRPr="00294B2A" w:rsidRDefault="0092720A" w:rsidP="00887948">
                <w:pPr>
                  <w:spacing w:before="40" w:after="40" w:line="240" w:lineRule="auto"/>
                  <w:rPr>
                    <w:color w:val="auto"/>
                    <w:sz w:val="19"/>
                    <w:szCs w:val="19"/>
                  </w:rPr>
                </w:pPr>
                <w:r w:rsidRPr="00BF32A8">
                  <w:rPr>
                    <w:color w:val="006D35" w:themeColor="accent6" w:themeShade="BF"/>
                    <w:sz w:val="19"/>
                    <w:szCs w:val="19"/>
                  </w:rPr>
                  <w:t>Please provide a</w:t>
                </w:r>
                <w:r>
                  <w:rPr>
                    <w:color w:val="006D35" w:themeColor="accent6" w:themeShade="BF"/>
                    <w:sz w:val="19"/>
                    <w:szCs w:val="19"/>
                  </w:rPr>
                  <w:t xml:space="preserve">n allied health </w:t>
                </w:r>
                <w:r w:rsidRPr="00BF32A8">
                  <w:rPr>
                    <w:color w:val="006D35" w:themeColor="accent6" w:themeShade="BF"/>
                    <w:sz w:val="19"/>
                    <w:szCs w:val="19"/>
                  </w:rPr>
                  <w:t>staff roster</w:t>
                </w:r>
              </w:p>
            </w:tc>
          </w:tr>
          <w:tr w:rsidR="0092720A" w:rsidRPr="00371A1D" w14:paraId="026E6FB9" w14:textId="77777777" w:rsidTr="008F5290">
            <w:tc>
              <w:tcPr>
                <w:tcW w:w="10176" w:type="dxa"/>
                <w:gridSpan w:val="3"/>
                <w:tcBorders>
                  <w:top w:val="single" w:sz="2" w:space="0" w:color="auto"/>
                  <w:left w:val="single" w:sz="12" w:space="0" w:color="auto"/>
                  <w:bottom w:val="single" w:sz="2" w:space="0" w:color="auto"/>
                  <w:right w:val="single" w:sz="12" w:space="0" w:color="auto"/>
                </w:tcBorders>
              </w:tcPr>
              <w:p w14:paraId="3DB5CC61" w14:textId="1E8CE77C" w:rsidR="0092720A" w:rsidRPr="00BF32A8" w:rsidRDefault="0092720A" w:rsidP="00887948">
                <w:pPr>
                  <w:spacing w:before="40" w:after="40" w:line="240" w:lineRule="auto"/>
                  <w:rPr>
                    <w:color w:val="006D35" w:themeColor="accent6" w:themeShade="BF"/>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92720A" w:rsidRPr="00371A1D" w14:paraId="4E5E493C" w14:textId="77777777" w:rsidTr="00E45740">
            <w:tc>
              <w:tcPr>
                <w:tcW w:w="3598" w:type="dxa"/>
                <w:tcBorders>
                  <w:top w:val="single" w:sz="2" w:space="0" w:color="auto"/>
                  <w:left w:val="single" w:sz="12" w:space="0" w:color="auto"/>
                  <w:bottom w:val="single" w:sz="2" w:space="0" w:color="auto"/>
                  <w:right w:val="single" w:sz="2" w:space="0" w:color="auto"/>
                </w:tcBorders>
              </w:tcPr>
              <w:p w14:paraId="3E2F7E88" w14:textId="3875ED69" w:rsidR="0092720A" w:rsidRPr="0092720A" w:rsidRDefault="003941F9" w:rsidP="0092720A">
                <w:pPr>
                  <w:pStyle w:val="ListBullet"/>
                  <w:numPr>
                    <w:ilvl w:val="0"/>
                    <w:numId w:val="23"/>
                  </w:numPr>
                  <w:spacing w:before="60" w:line="240" w:lineRule="auto"/>
                  <w:textboxTightWrap w:val="none"/>
                  <w:rPr>
                    <w:sz w:val="19"/>
                    <w:szCs w:val="19"/>
                  </w:rPr>
                </w:pPr>
                <w:r>
                  <w:rPr>
                    <w:sz w:val="19"/>
                    <w:szCs w:val="19"/>
                  </w:rPr>
                  <w:t>r</w:t>
                </w:r>
                <w:r w:rsidR="0092720A" w:rsidRPr="00007701">
                  <w:rPr>
                    <w:sz w:val="19"/>
                    <w:szCs w:val="19"/>
                  </w:rPr>
                  <w:t>outine use of the Children’s Early Warning Tool (CEWT) score to identify risk.</w:t>
                </w:r>
              </w:p>
            </w:tc>
            <w:tc>
              <w:tcPr>
                <w:tcW w:w="1394" w:type="dxa"/>
                <w:tcBorders>
                  <w:top w:val="single" w:sz="2" w:space="0" w:color="auto"/>
                  <w:left w:val="single" w:sz="2" w:space="0" w:color="auto"/>
                  <w:bottom w:val="single" w:sz="2" w:space="0" w:color="auto"/>
                  <w:right w:val="single" w:sz="2" w:space="0" w:color="auto"/>
                </w:tcBorders>
              </w:tcPr>
              <w:p w14:paraId="3F15EED0" w14:textId="77777777" w:rsidR="0092720A" w:rsidRPr="00BF32A8" w:rsidRDefault="0092720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77F5F" w14:textId="77777777" w:rsidR="0092720A" w:rsidRPr="00BF32A8" w:rsidRDefault="0092720A" w:rsidP="00887948">
                <w:pPr>
                  <w:spacing w:before="40" w:after="40" w:line="240" w:lineRule="auto"/>
                  <w:rPr>
                    <w:color w:val="006D35" w:themeColor="accent6" w:themeShade="BF"/>
                    <w:sz w:val="19"/>
                    <w:szCs w:val="19"/>
                  </w:rPr>
                </w:pPr>
              </w:p>
            </w:tc>
          </w:tr>
          <w:tr w:rsidR="003941F9" w:rsidRPr="00371A1D" w14:paraId="1FC4E9B4" w14:textId="77777777" w:rsidTr="00E45740">
            <w:tc>
              <w:tcPr>
                <w:tcW w:w="3598" w:type="dxa"/>
                <w:tcBorders>
                  <w:top w:val="single" w:sz="2" w:space="0" w:color="auto"/>
                  <w:left w:val="single" w:sz="12" w:space="0" w:color="auto"/>
                  <w:bottom w:val="single" w:sz="2" w:space="0" w:color="auto"/>
                  <w:right w:val="single" w:sz="2" w:space="0" w:color="auto"/>
                </w:tcBorders>
              </w:tcPr>
              <w:p w14:paraId="6C0B4CC8" w14:textId="60E4F11E" w:rsidR="003941F9" w:rsidRPr="003941F9" w:rsidRDefault="003941F9" w:rsidP="003941F9">
                <w:pPr>
                  <w:pStyle w:val="ListBullet"/>
                  <w:numPr>
                    <w:ilvl w:val="0"/>
                    <w:numId w:val="23"/>
                  </w:numPr>
                  <w:spacing w:before="60" w:line="240" w:lineRule="auto"/>
                  <w:textboxTightWrap w:val="none"/>
                  <w:rPr>
                    <w:sz w:val="19"/>
                    <w:szCs w:val="19"/>
                  </w:rPr>
                </w:pPr>
                <w:r>
                  <w:rPr>
                    <w:sz w:val="19"/>
                    <w:szCs w:val="19"/>
                  </w:rPr>
                  <w:t>e</w:t>
                </w:r>
                <w:r w:rsidRPr="00007701">
                  <w:rPr>
                    <w:sz w:val="19"/>
                    <w:szCs w:val="19"/>
                  </w:rPr>
                  <w:t>asy access to telehealth services.</w:t>
                </w:r>
              </w:p>
            </w:tc>
            <w:tc>
              <w:tcPr>
                <w:tcW w:w="1394" w:type="dxa"/>
                <w:tcBorders>
                  <w:top w:val="single" w:sz="2" w:space="0" w:color="auto"/>
                  <w:left w:val="single" w:sz="2" w:space="0" w:color="auto"/>
                  <w:bottom w:val="single" w:sz="2" w:space="0" w:color="auto"/>
                  <w:right w:val="single" w:sz="2" w:space="0" w:color="auto"/>
                </w:tcBorders>
              </w:tcPr>
              <w:p w14:paraId="088D82CE" w14:textId="77777777" w:rsidR="003941F9" w:rsidRPr="00BF32A8" w:rsidRDefault="003941F9"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7DFCCE9" w14:textId="77777777" w:rsidR="003941F9" w:rsidRPr="00BF32A8" w:rsidRDefault="003941F9" w:rsidP="00887948">
                <w:pPr>
                  <w:spacing w:before="40" w:after="40" w:line="240" w:lineRule="auto"/>
                  <w:rPr>
                    <w:color w:val="006D35" w:themeColor="accent6" w:themeShade="BF"/>
                    <w:sz w:val="19"/>
                    <w:szCs w:val="19"/>
                  </w:rPr>
                </w:pPr>
              </w:p>
            </w:tc>
          </w:tr>
          <w:tr w:rsidR="0092720A" w:rsidRPr="00371A1D" w14:paraId="23C449B2" w14:textId="77777777" w:rsidTr="00E45740">
            <w:tc>
              <w:tcPr>
                <w:tcW w:w="3598" w:type="dxa"/>
                <w:tcBorders>
                  <w:top w:val="single" w:sz="2" w:space="0" w:color="auto"/>
                  <w:left w:val="single" w:sz="12" w:space="0" w:color="auto"/>
                  <w:bottom w:val="single" w:sz="2" w:space="0" w:color="auto"/>
                  <w:right w:val="single" w:sz="2" w:space="0" w:color="auto"/>
                </w:tcBorders>
              </w:tcPr>
              <w:p w14:paraId="1D4E88BC" w14:textId="55AE77E2" w:rsidR="0092720A" w:rsidRPr="00007701" w:rsidRDefault="003941F9" w:rsidP="0092720A">
                <w:pPr>
                  <w:pStyle w:val="ListBullet"/>
                  <w:numPr>
                    <w:ilvl w:val="0"/>
                    <w:numId w:val="23"/>
                  </w:numPr>
                  <w:spacing w:before="60" w:line="240" w:lineRule="auto"/>
                  <w:textboxTightWrap w:val="none"/>
                  <w:rPr>
                    <w:sz w:val="19"/>
                    <w:szCs w:val="19"/>
                  </w:rPr>
                </w:pPr>
                <w:r>
                  <w:rPr>
                    <w:sz w:val="19"/>
                    <w:szCs w:val="19"/>
                  </w:rPr>
                  <w:t>p</w:t>
                </w:r>
                <w:r w:rsidR="0092720A" w:rsidRPr="00007701">
                  <w:rPr>
                    <w:sz w:val="19"/>
                    <w:szCs w:val="19"/>
                  </w:rPr>
                  <w:t>atient safety and quality incidents are recognised, reported, and analysed by the multidisciplinary team and this information is used to improve safety.</w:t>
                </w:r>
              </w:p>
            </w:tc>
            <w:tc>
              <w:tcPr>
                <w:tcW w:w="1394" w:type="dxa"/>
                <w:tcBorders>
                  <w:top w:val="single" w:sz="2" w:space="0" w:color="auto"/>
                  <w:left w:val="single" w:sz="2" w:space="0" w:color="auto"/>
                  <w:bottom w:val="single" w:sz="2" w:space="0" w:color="auto"/>
                  <w:right w:val="single" w:sz="2" w:space="0" w:color="auto"/>
                </w:tcBorders>
              </w:tcPr>
              <w:p w14:paraId="68E048E5" w14:textId="77777777" w:rsidR="0092720A" w:rsidRPr="00BF32A8" w:rsidRDefault="0092720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5966A8" w14:textId="77777777" w:rsidR="0092720A" w:rsidRPr="00BF32A8" w:rsidRDefault="0092720A" w:rsidP="00887948">
                <w:pPr>
                  <w:spacing w:before="40" w:after="40" w:line="240" w:lineRule="auto"/>
                  <w:rPr>
                    <w:color w:val="006D35" w:themeColor="accent6" w:themeShade="BF"/>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1C017AC1" w:rsidR="00BF32A8" w:rsidRPr="008F30F8" w:rsidRDefault="00887948" w:rsidP="008F30F8">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5F4C7E53" w14:textId="77777777" w:rsidR="00294B2A" w:rsidRPr="00F56635" w:rsidRDefault="00294B2A" w:rsidP="008F30F8">
                <w:pPr>
                  <w:pStyle w:val="Heading5"/>
                  <w:spacing w:before="0" w:after="0" w:line="240" w:lineRule="auto"/>
                  <w:rPr>
                    <w:rFonts w:ascii="Fira Sans" w:hAnsi="Fira Sans" w:cstheme="minorHAnsi"/>
                    <w:color w:val="3A3E3E" w:themeColor="background2" w:themeShade="40"/>
                    <w:sz w:val="19"/>
                    <w:szCs w:val="19"/>
                  </w:rPr>
                </w:pPr>
                <w:r w:rsidRPr="00BF32A8">
                  <w:rPr>
                    <w:rFonts w:ascii="Fira Sans" w:hAnsi="Fira Sans" w:cstheme="minorHAnsi"/>
                    <w:color w:val="0F59A0"/>
                    <w:sz w:val="19"/>
                    <w:szCs w:val="19"/>
                  </w:rPr>
                  <w:t xml:space="preserve">On-site </w:t>
                </w:r>
              </w:p>
              <w:p w14:paraId="2E227BE8" w14:textId="77777777" w:rsidR="00294B2A" w:rsidRPr="003941F9" w:rsidRDefault="00F56635" w:rsidP="008F30F8">
                <w:pPr>
                  <w:pStyle w:val="ListBullet"/>
                  <w:spacing w:after="0" w:line="240" w:lineRule="auto"/>
                  <w:rPr>
                    <w:sz w:val="19"/>
                    <w:szCs w:val="19"/>
                  </w:rPr>
                </w:pPr>
                <w:r w:rsidRPr="003941F9">
                  <w:rPr>
                    <w:sz w:val="19"/>
                    <w:szCs w:val="19"/>
                  </w:rPr>
                  <w:t>Level 3 – Anaesthetic – children’s*</w:t>
                </w:r>
              </w:p>
              <w:p w14:paraId="213B39D7" w14:textId="77777777" w:rsidR="00F56635" w:rsidRPr="003941F9" w:rsidRDefault="00F56635" w:rsidP="008F30F8">
                <w:pPr>
                  <w:pStyle w:val="ListBullet"/>
                  <w:spacing w:after="0" w:line="240" w:lineRule="auto"/>
                  <w:rPr>
                    <w:sz w:val="19"/>
                    <w:szCs w:val="19"/>
                  </w:rPr>
                </w:pPr>
                <w:r w:rsidRPr="003941F9">
                  <w:rPr>
                    <w:sz w:val="19"/>
                    <w:szCs w:val="19"/>
                  </w:rPr>
                  <w:t>Level 3 – Medical – children’s*</w:t>
                </w:r>
              </w:p>
              <w:p w14:paraId="23179A8A" w14:textId="77777777" w:rsidR="00F56635" w:rsidRPr="003941F9" w:rsidRDefault="00F56635" w:rsidP="008F30F8">
                <w:pPr>
                  <w:pStyle w:val="ListBullet"/>
                  <w:spacing w:after="0" w:line="240" w:lineRule="auto"/>
                  <w:rPr>
                    <w:sz w:val="19"/>
                    <w:szCs w:val="19"/>
                  </w:rPr>
                </w:pPr>
                <w:r w:rsidRPr="003941F9">
                  <w:rPr>
                    <w:sz w:val="19"/>
                    <w:szCs w:val="19"/>
                  </w:rPr>
                  <w:t>Level 3 – Medical imaging</w:t>
                </w:r>
              </w:p>
              <w:p w14:paraId="389A89FE" w14:textId="485CC47A" w:rsidR="00F56635" w:rsidRPr="003941F9" w:rsidRDefault="00F56635" w:rsidP="008F30F8">
                <w:pPr>
                  <w:pStyle w:val="ListBullet"/>
                  <w:spacing w:after="0" w:line="240" w:lineRule="auto"/>
                  <w:rPr>
                    <w:sz w:val="19"/>
                    <w:szCs w:val="19"/>
                  </w:rPr>
                </w:pPr>
                <w:r w:rsidRPr="003941F9">
                  <w:rPr>
                    <w:sz w:val="19"/>
                    <w:szCs w:val="19"/>
                  </w:rPr>
                  <w:t>Level 3 – Medication</w:t>
                </w:r>
              </w:p>
              <w:p w14:paraId="5E2633F1" w14:textId="77777777" w:rsidR="00F56635" w:rsidRPr="003941F9" w:rsidRDefault="00F56635" w:rsidP="008F30F8">
                <w:pPr>
                  <w:pStyle w:val="ListBullet"/>
                  <w:spacing w:after="0" w:line="240" w:lineRule="auto"/>
                  <w:rPr>
                    <w:sz w:val="19"/>
                    <w:szCs w:val="19"/>
                  </w:rPr>
                </w:pPr>
                <w:r w:rsidRPr="003941F9">
                  <w:rPr>
                    <w:sz w:val="19"/>
                    <w:szCs w:val="19"/>
                  </w:rPr>
                  <w:t>Level 3 – Periope</w:t>
                </w:r>
                <w:r w:rsidR="009F0A82" w:rsidRPr="003941F9">
                  <w:rPr>
                    <w:sz w:val="19"/>
                    <w:szCs w:val="19"/>
                  </w:rPr>
                  <w:t>r</w:t>
                </w:r>
                <w:r w:rsidRPr="003941F9">
                  <w:rPr>
                    <w:sz w:val="19"/>
                    <w:szCs w:val="19"/>
                  </w:rPr>
                  <w:t>ative (relevant section/s)</w:t>
                </w:r>
              </w:p>
              <w:p w14:paraId="3E097B00" w14:textId="46C96CEB" w:rsidR="009F0A82" w:rsidRPr="00BF32A8" w:rsidRDefault="009F0A82" w:rsidP="008F30F8">
                <w:pPr>
                  <w:pStyle w:val="ListBullet"/>
                  <w:spacing w:after="0" w:line="240" w:lineRule="auto"/>
                </w:pPr>
                <w:r w:rsidRPr="003941F9">
                  <w:rPr>
                    <w:sz w:val="19"/>
                    <w:szCs w:val="19"/>
                  </w:rPr>
                  <w:t>Level 3 – Surgical – children’s*</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8F30F8">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8F30F8">
                <w:pPr>
                  <w:spacing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BF32A8" w:rsidRDefault="00BF32A8" w:rsidP="008F30F8">
                <w:pPr>
                  <w:spacing w:line="240" w:lineRule="auto"/>
                  <w:rPr>
                    <w:color w:val="0F5CA2" w:themeColor="accent1"/>
                    <w:sz w:val="19"/>
                    <w:szCs w:val="19"/>
                  </w:rPr>
                </w:pPr>
                <w:r w:rsidRPr="00BF32A8">
                  <w:rPr>
                    <w:color w:val="0F5CA2" w:themeColor="accent1"/>
                    <w:sz w:val="19"/>
                    <w:szCs w:val="19"/>
                  </w:rPr>
                  <w:t>Access to:</w:t>
                </w:r>
              </w:p>
              <w:p w14:paraId="1C3AC4DA" w14:textId="0244E171" w:rsidR="00BF32A8" w:rsidRPr="003941F9" w:rsidRDefault="009F0A82" w:rsidP="008F30F8">
                <w:pPr>
                  <w:pStyle w:val="ListParagraph"/>
                  <w:numPr>
                    <w:ilvl w:val="0"/>
                    <w:numId w:val="13"/>
                  </w:numPr>
                  <w:spacing w:before="0" w:after="0" w:line="240" w:lineRule="auto"/>
                  <w:rPr>
                    <w:rFonts w:cstheme="minorHAnsi"/>
                    <w:sz w:val="19"/>
                    <w:szCs w:val="19"/>
                    <w:lang w:eastAsia="en-AU"/>
                  </w:rPr>
                </w:pPr>
                <w:r w:rsidRPr="003941F9">
                  <w:rPr>
                    <w:rFonts w:cstheme="minorHAnsi"/>
                    <w:sz w:val="19"/>
                    <w:szCs w:val="19"/>
                    <w:lang w:eastAsia="en-AU"/>
                  </w:rPr>
                  <w:t>Level 3 – Pathology</w:t>
                </w:r>
              </w:p>
              <w:p w14:paraId="5FCC2282" w14:textId="77777777" w:rsidR="009F0A82" w:rsidRPr="003941F9" w:rsidRDefault="009F0A82" w:rsidP="008F30F8">
                <w:pPr>
                  <w:pStyle w:val="ListParagraph"/>
                  <w:numPr>
                    <w:ilvl w:val="0"/>
                    <w:numId w:val="13"/>
                  </w:numPr>
                  <w:spacing w:before="0" w:after="0" w:line="240" w:lineRule="auto"/>
                  <w:rPr>
                    <w:rFonts w:cstheme="minorHAnsi"/>
                    <w:sz w:val="19"/>
                    <w:szCs w:val="19"/>
                    <w:lang w:eastAsia="en-AU"/>
                  </w:rPr>
                </w:pPr>
                <w:r w:rsidRPr="003941F9">
                  <w:rPr>
                    <w:rFonts w:cstheme="minorHAnsi"/>
                    <w:sz w:val="19"/>
                    <w:szCs w:val="19"/>
                    <w:lang w:eastAsia="en-AU"/>
                  </w:rPr>
                  <w:lastRenderedPageBreak/>
                  <w:t>Level 4 – Intensive care – children’s</w:t>
                </w:r>
              </w:p>
              <w:p w14:paraId="5D76817F" w14:textId="77777777" w:rsidR="009F0A82" w:rsidRPr="003941F9" w:rsidRDefault="009F0A82" w:rsidP="008F30F8">
                <w:pPr>
                  <w:pStyle w:val="ListParagraph"/>
                  <w:numPr>
                    <w:ilvl w:val="0"/>
                    <w:numId w:val="13"/>
                  </w:numPr>
                  <w:spacing w:before="0" w:after="0" w:line="240" w:lineRule="auto"/>
                  <w:rPr>
                    <w:rFonts w:cstheme="minorHAnsi"/>
                    <w:sz w:val="19"/>
                    <w:szCs w:val="19"/>
                    <w:lang w:eastAsia="en-AU"/>
                  </w:rPr>
                </w:pPr>
                <w:r w:rsidRPr="003941F9">
                  <w:rPr>
                    <w:rFonts w:cstheme="minorHAnsi"/>
                    <w:sz w:val="19"/>
                    <w:szCs w:val="19"/>
                    <w:lang w:eastAsia="en-AU"/>
                  </w:rPr>
                  <w:t>Level 4 – Mental health – child &amp; youth</w:t>
                </w:r>
              </w:p>
              <w:p w14:paraId="1717B7C7" w14:textId="7B15A40B" w:rsidR="009F0A82" w:rsidRPr="00BF32A8" w:rsidRDefault="009F0A82" w:rsidP="008F30F8">
                <w:pPr>
                  <w:pStyle w:val="ListParagraph"/>
                  <w:numPr>
                    <w:ilvl w:val="0"/>
                    <w:numId w:val="13"/>
                  </w:numPr>
                  <w:spacing w:before="0" w:after="0" w:line="240" w:lineRule="auto"/>
                  <w:rPr>
                    <w:rFonts w:cstheme="minorHAnsi"/>
                    <w:b/>
                    <w:bCs/>
                    <w:i/>
                    <w:iCs/>
                    <w:color w:val="0F59A0"/>
                    <w:sz w:val="19"/>
                    <w:szCs w:val="19"/>
                    <w:lang w:eastAsia="en-AU"/>
                  </w:rPr>
                </w:pPr>
                <w:r w:rsidRPr="003941F9">
                  <w:rPr>
                    <w:rFonts w:cstheme="minorHAnsi"/>
                    <w:sz w:val="19"/>
                    <w:szCs w:val="19"/>
                    <w:lang w:eastAsia="en-AU"/>
                  </w:rPr>
                  <w:t>Level 4 – Neonatal*</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8F30F8">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8F30F8">
                <w:pPr>
                  <w:spacing w:line="240" w:lineRule="auto"/>
                  <w:rPr>
                    <w:sz w:val="19"/>
                    <w:szCs w:val="19"/>
                  </w:rPr>
                </w:pPr>
              </w:p>
            </w:tc>
          </w:tr>
        </w:tbl>
        <w:p w14:paraId="363B42E9" w14:textId="201DD42A" w:rsidR="00F56635" w:rsidRPr="009F0A82" w:rsidRDefault="00F56635" w:rsidP="008F30F8">
          <w:pPr>
            <w:pStyle w:val="BodyText2Column"/>
            <w:spacing w:before="0" w:after="0" w:line="240" w:lineRule="auto"/>
            <w:rPr>
              <w:szCs w:val="19"/>
            </w:rPr>
          </w:pPr>
          <w:r w:rsidRPr="009F0A82">
            <w:rPr>
              <w:szCs w:val="19"/>
            </w:rPr>
            <w:t xml:space="preserve">* if providing anaesthetic, medical, </w:t>
          </w:r>
          <w:proofErr w:type="gramStart"/>
          <w:r w:rsidRPr="009F0A82">
            <w:rPr>
              <w:szCs w:val="19"/>
            </w:rPr>
            <w:t>surgical</w:t>
          </w:r>
          <w:proofErr w:type="gramEnd"/>
          <w:r w:rsidRPr="009F0A82">
            <w:rPr>
              <w:szCs w:val="19"/>
            </w:rPr>
            <w:t xml:space="preserve"> or neonatal services</w:t>
          </w:r>
        </w:p>
        <w:p w14:paraId="59B9DC26" w14:textId="431E5127" w:rsidR="0084460D" w:rsidRPr="00371A1D" w:rsidRDefault="008F30F8"/>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8F30F8"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8F30F8">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8F30F8">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8F30F8">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1F31B3E"/>
    <w:multiLevelType w:val="hybridMultilevel"/>
    <w:tmpl w:val="8CCCD70C"/>
    <w:lvl w:ilvl="0" w:tplc="DC52E8A8">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8094328"/>
    <w:multiLevelType w:val="multilevel"/>
    <w:tmpl w:val="C2FE460C"/>
    <w:numStyleLink w:val="Bullets"/>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7"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3"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3"/>
  </w:num>
  <w:num w:numId="4">
    <w:abstractNumId w:val="10"/>
  </w:num>
  <w:num w:numId="5">
    <w:abstractNumId w:val="16"/>
  </w:num>
  <w:num w:numId="6">
    <w:abstractNumId w:val="14"/>
  </w:num>
  <w:num w:numId="7">
    <w:abstractNumId w:val="5"/>
  </w:num>
  <w:num w:numId="8">
    <w:abstractNumId w:val="22"/>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num>
  <w:num w:numId="10">
    <w:abstractNumId w:val="3"/>
  </w:num>
  <w:num w:numId="11">
    <w:abstractNumId w:val="19"/>
  </w:num>
  <w:num w:numId="12">
    <w:abstractNumId w:val="21"/>
  </w:num>
  <w:num w:numId="13">
    <w:abstractNumId w:val="15"/>
  </w:num>
  <w:num w:numId="14">
    <w:abstractNumId w:val="7"/>
  </w:num>
  <w:num w:numId="15">
    <w:abstractNumId w:val="24"/>
  </w:num>
  <w:num w:numId="16">
    <w:abstractNumId w:val="20"/>
  </w:num>
  <w:num w:numId="17">
    <w:abstractNumId w:val="2"/>
  </w:num>
  <w:num w:numId="18">
    <w:abstractNumId w:val="1"/>
  </w:num>
  <w:num w:numId="19">
    <w:abstractNumId w:val="23"/>
  </w:num>
  <w:num w:numId="20">
    <w:abstractNumId w:val="17"/>
  </w:num>
  <w:num w:numId="21">
    <w:abstractNumId w:val="18"/>
  </w:num>
  <w:num w:numId="22">
    <w:abstractNumId w:val="4"/>
  </w:num>
  <w:num w:numId="23">
    <w:abstractNumId w:val="12"/>
  </w:num>
  <w:num w:numId="24">
    <w:abstractNumId w:val="25"/>
  </w:num>
  <w:num w:numId="25">
    <w:abstractNumId w:val="6"/>
  </w:num>
  <w:num w:numId="26">
    <w:abstractNumId w:val="11"/>
  </w:num>
  <w:num w:numId="27">
    <w:abstractNumId w:val="14"/>
    <w:lvlOverride w:ilvl="0">
      <w:lvl w:ilvl="0">
        <w:start w:val="1"/>
        <w:numFmt w:val="bullet"/>
        <w:pStyle w:val="ListBullet"/>
        <w:lvlText w:val=""/>
        <w:lvlJc w:val="left"/>
        <w:pPr>
          <w:ind w:left="360" w:hanging="360"/>
        </w:pPr>
        <w:rPr>
          <w:rFonts w:ascii="Symbol" w:hAnsi="Symbol" w:hint="default"/>
          <w:color w:val="auto"/>
        </w:rPr>
      </w:lvl>
    </w:lvlOverride>
    <w:lvlOverride w:ilvl="1">
      <w:lvl w:ilvl="1">
        <w:start w:val="1"/>
        <w:numFmt w:val="bullet"/>
        <w:lvlText w:val=""/>
        <w:lvlJc w:val="left"/>
        <w:pPr>
          <w:ind w:left="720" w:hanging="360"/>
        </w:pPr>
        <w:rPr>
          <w:rFonts w:ascii="Symbol" w:hAnsi="Symbol" w:hint="default"/>
        </w:rPr>
      </w:lvl>
    </w:lvlOverride>
    <w:lvlOverride w:ilvl="2">
      <w:lvl w:ilvl="2">
        <w:start w:val="1"/>
        <w:numFmt w:val="bullet"/>
        <w:lvlText w:val=""/>
        <w:lvlJc w:val="left"/>
        <w:pPr>
          <w:ind w:left="1080" w:hanging="360"/>
        </w:pPr>
        <w:rPr>
          <w:rFonts w:ascii="Symbol" w:hAnsi="Symbol" w:hint="default"/>
        </w:rPr>
      </w:lvl>
    </w:lvlOverride>
    <w:lvlOverride w:ilvl="3">
      <w:lvl w:ilvl="3">
        <w:start w:val="1"/>
        <w:numFmt w:val="bullet"/>
        <w:lvlText w:val=""/>
        <w:lvlJc w:val="left"/>
        <w:pPr>
          <w:ind w:left="1440" w:hanging="360"/>
        </w:pPr>
        <w:rPr>
          <w:rFonts w:ascii="Symbol" w:hAnsi="Symbol" w:hint="default"/>
          <w:color w:val="auto"/>
        </w:rPr>
      </w:lvl>
    </w:lvlOverride>
    <w:lvlOverride w:ilvl="4">
      <w:lvl w:ilvl="4">
        <w:start w:val="1"/>
        <w:numFmt w:val="bullet"/>
        <w:lvlText w:val=""/>
        <w:lvlJc w:val="left"/>
        <w:pPr>
          <w:ind w:left="1800" w:hanging="360"/>
        </w:pPr>
        <w:rPr>
          <w:rFonts w:ascii="Symbol" w:hAnsi="Symbol" w:hint="default"/>
          <w:color w:val="auto"/>
        </w:rPr>
      </w:lvl>
    </w:lvlOverride>
    <w:lvlOverride w:ilvl="5">
      <w:lvl w:ilvl="5">
        <w:start w:val="1"/>
        <w:numFmt w:val="bullet"/>
        <w:lvlText w:val=""/>
        <w:lvlJc w:val="left"/>
        <w:pPr>
          <w:ind w:left="2160" w:hanging="360"/>
        </w:pPr>
        <w:rPr>
          <w:rFonts w:ascii="Symbol" w:hAnsi="Symbol" w:hint="default"/>
          <w:color w:val="auto"/>
        </w:rPr>
      </w:lvl>
    </w:lvlOverride>
    <w:lvlOverride w:ilvl="6">
      <w:lvl w:ilvl="6">
        <w:start w:val="1"/>
        <w:numFmt w:val="bullet"/>
        <w:lvlText w:val=""/>
        <w:lvlJc w:val="left"/>
        <w:pPr>
          <w:ind w:left="2520" w:hanging="360"/>
        </w:pPr>
        <w:rPr>
          <w:rFonts w:ascii="Symbol" w:hAnsi="Symbol" w:hint="default"/>
          <w:color w:val="auto"/>
        </w:rPr>
      </w:lvl>
    </w:lvlOverride>
    <w:lvlOverride w:ilvl="7">
      <w:lvl w:ilvl="7">
        <w:start w:val="1"/>
        <w:numFmt w:val="bullet"/>
        <w:lvlText w:val=""/>
        <w:lvlJc w:val="left"/>
        <w:pPr>
          <w:ind w:left="2880" w:hanging="360"/>
        </w:pPr>
        <w:rPr>
          <w:rFonts w:ascii="Symbol" w:hAnsi="Symbol" w:hint="default"/>
          <w:color w:val="auto"/>
        </w:rPr>
      </w:lvl>
    </w:lvlOverride>
    <w:lvlOverride w:ilvl="8">
      <w:lvl w:ilvl="8">
        <w:start w:val="1"/>
        <w:numFmt w:val="bullet"/>
        <w:lvlText w:val=""/>
        <w:lvlJc w:val="left"/>
        <w:pPr>
          <w:ind w:left="3240" w:hanging="360"/>
        </w:pPr>
        <w:rPr>
          <w:rFonts w:ascii="Symbol" w:hAnsi="Symbol" w:hint="default"/>
          <w:color w:val="auto"/>
        </w:rPr>
      </w:lvl>
    </w:lvlOverride>
  </w:num>
  <w:num w:numId="28">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13B3"/>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1383"/>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41F9"/>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4B43"/>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09D"/>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30F8"/>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2720A"/>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A82"/>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1E13"/>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56635"/>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5A9814DD-B574-43CC-A4E8-F43595444C47}"/>
</file>

<file path=customXml/itemProps5.xml><?xml version="1.0" encoding="utf-8"?>
<ds:datastoreItem xmlns:ds="http://schemas.openxmlformats.org/officeDocument/2006/customXml" ds:itemID="{94A8FC95-F22A-4FB6-BD1D-890A23A5DF6A}"/>
</file>

<file path=customXml/itemProps6.xml><?xml version="1.0" encoding="utf-8"?>
<ds:datastoreItem xmlns:ds="http://schemas.openxmlformats.org/officeDocument/2006/customXml" ds:itemID="{946212F9-4C73-4FD4-A884-6D83C21BFF13}"/>
</file>

<file path=docProps/app.xml><?xml version="1.0" encoding="utf-8"?>
<Properties xmlns="http://schemas.openxmlformats.org/officeDocument/2006/extended-properties" xmlns:vt="http://schemas.openxmlformats.org/officeDocument/2006/docPropsVTypes">
  <Template>QH A4 Portrait Word Template</Template>
  <TotalTime>33</TotalTime>
  <Pages>4</Pages>
  <Words>581</Words>
  <Characters>3783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8</cp:revision>
  <dcterms:created xsi:type="dcterms:W3CDTF">2022-01-20T00:50:00Z</dcterms:created>
  <dcterms:modified xsi:type="dcterms:W3CDTF">2022-02-16T23:07:00Z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