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12A9" w14:textId="393A081A" w:rsidR="00664F98" w:rsidRDefault="00E77A29" w:rsidP="00137BEE">
      <w:pPr>
        <w:pStyle w:val="Heading1SSB"/>
        <w:numPr>
          <w:ilvl w:val="0"/>
          <w:numId w:val="0"/>
        </w:numPr>
      </w:pPr>
      <w:bookmarkStart w:id="0" w:name="_Toc394574667"/>
      <w:r>
        <w:t>Specialised Services</w:t>
      </w:r>
      <w:r w:rsidR="00C56E10">
        <w:t xml:space="preserve"> </w:t>
      </w:r>
      <w:r w:rsidR="00831467">
        <w:t xml:space="preserve">Form </w:t>
      </w:r>
      <w:r w:rsidR="00C56E10">
        <w:t>(</w:t>
      </w:r>
      <w:r w:rsidR="001B6A96">
        <w:t>MTHAC</w:t>
      </w:r>
      <w:r w:rsidR="00831467">
        <w:t>FR</w:t>
      </w:r>
      <w:r>
        <w:t>7</w:t>
      </w:r>
      <w:r w:rsidR="00C56E10">
        <w:t>)</w:t>
      </w:r>
    </w:p>
    <w:bookmarkEnd w:id="0"/>
    <w:p w14:paraId="3F5AB74F" w14:textId="12947EA3" w:rsidR="005A4F83" w:rsidRPr="00831467" w:rsidRDefault="00010474" w:rsidP="007D511E">
      <w:pPr>
        <w:rPr>
          <w:b/>
          <w:bCs/>
          <w:i/>
          <w:iCs/>
          <w:u w:val="single"/>
        </w:rPr>
      </w:pPr>
      <w:r w:rsidRPr="00E30B24">
        <w:rPr>
          <w:b/>
          <w:bCs/>
          <w:i/>
          <w:iCs/>
          <w:color w:val="4472C4" w:themeColor="accent1"/>
          <w:u w:val="single"/>
        </w:rPr>
        <w:fldChar w:fldCharType="begin"/>
      </w:r>
      <w:r w:rsidR="00E30B24" w:rsidRPr="00E30B24">
        <w:rPr>
          <w:b/>
          <w:bCs/>
          <w:i/>
          <w:iCs/>
          <w:color w:val="4472C4" w:themeColor="accent1"/>
          <w:u w:val="single"/>
        </w:rPr>
        <w:instrText>HYPERLINK "https://www.health.qld.gov.au/__data/assets/excel_doc/0035/1269872/2223-fr7-SSI-v5.xls"</w:instrText>
      </w:r>
      <w:r w:rsidRPr="00E30B24">
        <w:rPr>
          <w:b/>
          <w:bCs/>
          <w:i/>
          <w:iCs/>
          <w:color w:val="4472C4" w:themeColor="accent1"/>
          <w:u w:val="single"/>
        </w:rPr>
        <w:fldChar w:fldCharType="separate"/>
      </w:r>
      <w:r w:rsidR="00C56E10" w:rsidRPr="00E30B24">
        <w:rPr>
          <w:rStyle w:val="Hyperlink"/>
          <w:b/>
          <w:bCs/>
          <w:i/>
          <w:iCs/>
        </w:rPr>
        <w:t xml:space="preserve">Click here for the </w:t>
      </w:r>
      <w:r w:rsidR="00D11732" w:rsidRPr="00E30B24">
        <w:rPr>
          <w:rStyle w:val="Hyperlink"/>
          <w:b/>
          <w:bCs/>
          <w:i/>
          <w:iCs/>
        </w:rPr>
        <w:t xml:space="preserve">Microsoft Excel version of the </w:t>
      </w:r>
      <w:r w:rsidR="00402821" w:rsidRPr="00E30B24">
        <w:rPr>
          <w:rStyle w:val="Hyperlink"/>
          <w:b/>
          <w:bCs/>
          <w:i/>
          <w:iCs/>
        </w:rPr>
        <w:t>MT</w:t>
      </w:r>
      <w:r w:rsidR="001B6A96" w:rsidRPr="00E30B24">
        <w:rPr>
          <w:rStyle w:val="Hyperlink"/>
          <w:b/>
          <w:bCs/>
          <w:i/>
          <w:iCs/>
        </w:rPr>
        <w:t>HAC</w:t>
      </w:r>
      <w:r w:rsidR="00831467" w:rsidRPr="00E30B24">
        <w:rPr>
          <w:rStyle w:val="Hyperlink"/>
          <w:b/>
          <w:bCs/>
          <w:i/>
          <w:iCs/>
        </w:rPr>
        <w:t>FR</w:t>
      </w:r>
      <w:r w:rsidR="00E77A29" w:rsidRPr="00E30B24">
        <w:rPr>
          <w:rStyle w:val="Hyperlink"/>
          <w:b/>
          <w:bCs/>
          <w:i/>
          <w:iCs/>
        </w:rPr>
        <w:t>7</w:t>
      </w:r>
      <w:r w:rsidR="00D11732" w:rsidRPr="00E30B24">
        <w:rPr>
          <w:rStyle w:val="Hyperlink"/>
          <w:b/>
          <w:bCs/>
          <w:i/>
          <w:iCs/>
        </w:rPr>
        <w:t xml:space="preserve"> form</w:t>
      </w:r>
      <w:r w:rsidRPr="00E30B24">
        <w:rPr>
          <w:b/>
          <w:bCs/>
          <w:i/>
          <w:iCs/>
          <w:color w:val="4472C4" w:themeColor="accent1"/>
          <w:u w:val="single"/>
        </w:rPr>
        <w:fldChar w:fldCharType="end"/>
      </w:r>
    </w:p>
    <w:p w14:paraId="6B7D5EAB" w14:textId="4C91EA65" w:rsidR="00161A8B" w:rsidRPr="00C2230E" w:rsidRDefault="00161A8B" w:rsidP="00161A8B">
      <w:pPr>
        <w:rPr>
          <w:b/>
          <w:bCs/>
        </w:rPr>
      </w:pPr>
      <w:r w:rsidRPr="00C2230E">
        <w:rPr>
          <w:b/>
          <w:bCs/>
        </w:rPr>
        <w:t xml:space="preserve">This information sheet should be read in conjunction with the latest </w:t>
      </w:r>
      <w:hyperlink r:id="rId11" w:history="1">
        <w:r w:rsidR="00A11168" w:rsidRPr="0031134C">
          <w:rPr>
            <w:rStyle w:val="Hyperlink"/>
            <w:b/>
            <w:bCs/>
          </w:rPr>
          <w:t>Financial and Residential Activity Collection (FRAC)</w:t>
        </w:r>
        <w:r w:rsidRPr="0031134C">
          <w:rPr>
            <w:rStyle w:val="Hyperlink"/>
            <w:b/>
            <w:bCs/>
          </w:rPr>
          <w:t xml:space="preserve"> </w:t>
        </w:r>
        <w:r w:rsidR="00ED024A" w:rsidRPr="0031134C">
          <w:rPr>
            <w:rStyle w:val="Hyperlink"/>
            <w:b/>
            <w:bCs/>
          </w:rPr>
          <w:t>Data Collection Guidelines</w:t>
        </w:r>
      </w:hyperlink>
      <w:r w:rsidR="00A11168" w:rsidRPr="0031134C">
        <w:rPr>
          <w:b/>
          <w:bCs/>
        </w:rPr>
        <w:t>.</w:t>
      </w:r>
    </w:p>
    <w:p w14:paraId="6D4BCAA0" w14:textId="77777777" w:rsidR="00A11168" w:rsidRDefault="00A11168" w:rsidP="0010576D">
      <w:pPr>
        <w:rPr>
          <w:b/>
          <w:sz w:val="24"/>
        </w:rPr>
      </w:pPr>
    </w:p>
    <w:p w14:paraId="39D41320" w14:textId="66ABF10F" w:rsidR="0010576D" w:rsidRPr="00285528" w:rsidRDefault="00474205" w:rsidP="0010576D">
      <w:pPr>
        <w:rPr>
          <w:b/>
          <w:sz w:val="24"/>
        </w:rPr>
      </w:pPr>
      <w:r>
        <w:rPr>
          <w:b/>
          <w:sz w:val="24"/>
        </w:rPr>
        <w:t>Reporting Data</w:t>
      </w:r>
    </w:p>
    <w:p w14:paraId="09DB83E1" w14:textId="1FB1630A" w:rsidR="00206DB4" w:rsidRDefault="00A11168" w:rsidP="0010576D">
      <w:r>
        <w:t xml:space="preserve">The </w:t>
      </w:r>
      <w:r w:rsidR="00767820">
        <w:t>specialised services provided by</w:t>
      </w:r>
      <w:r>
        <w:t xml:space="preserve"> the public hospital </w:t>
      </w:r>
      <w:r w:rsidR="00767820">
        <w:t>are</w:t>
      </w:r>
      <w:r>
        <w:t xml:space="preserve"> to be reported on this form.  These data are </w:t>
      </w:r>
      <w:r w:rsidRPr="00106CEA">
        <w:rPr>
          <w:color w:val="FF0000"/>
        </w:rPr>
        <w:t>facility level data</w:t>
      </w:r>
      <w:r>
        <w:t>.</w:t>
      </w:r>
    </w:p>
    <w:p w14:paraId="5001ABF6" w14:textId="6C19E81F" w:rsidR="00A11168" w:rsidRDefault="00A11168" w:rsidP="0010576D">
      <w:r>
        <w:t xml:space="preserve">An indicator of either 1=yes or 2=no is </w:t>
      </w:r>
      <w:r w:rsidR="00767820">
        <w:t>to be reported against each specialised service category</w:t>
      </w:r>
      <w:r>
        <w:t>.</w:t>
      </w:r>
    </w:p>
    <w:p w14:paraId="38EADF61" w14:textId="2D0284C1" w:rsidR="00223CC6" w:rsidRDefault="00223CC6" w:rsidP="0010576D">
      <w:r>
        <w:t>This indicator cannot be blank or null.</w:t>
      </w:r>
    </w:p>
    <w:p w14:paraId="52B8F431" w14:textId="77777777" w:rsidR="00F06319" w:rsidRDefault="00F06319" w:rsidP="0010576D"/>
    <w:tbl>
      <w:tblPr>
        <w:tblW w:w="96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6"/>
        <w:gridCol w:w="5245"/>
      </w:tblGrid>
      <w:tr w:rsidR="00C74D45" w:rsidRPr="009070EB" w14:paraId="39FAA8A7" w14:textId="77777777" w:rsidTr="00C74D45">
        <w:tc>
          <w:tcPr>
            <w:tcW w:w="9691" w:type="dxa"/>
            <w:gridSpan w:val="2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796A9BF" w14:textId="77C037F4" w:rsidR="00C74D45" w:rsidRPr="00C74D45" w:rsidRDefault="00C74D45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 xml:space="preserve">The definitions for Specialised Services from the Australian Institute of Health and Welfare (AIHW) linked below are used in conjunction with the HHS’s latest </w:t>
            </w:r>
            <w:r>
              <w:rPr>
                <w:b/>
                <w:i/>
                <w:iCs/>
              </w:rPr>
              <w:t xml:space="preserve">Clinical Services Capability Framework </w:t>
            </w:r>
            <w:r>
              <w:rPr>
                <w:b/>
              </w:rPr>
              <w:t>(CSCF) self-assessment data</w:t>
            </w:r>
          </w:p>
        </w:tc>
      </w:tr>
      <w:tr w:rsidR="00C74D45" w:rsidRPr="009070EB" w14:paraId="1681A5C6" w14:textId="77777777" w:rsidTr="00C74D45">
        <w:trPr>
          <w:trHeight w:val="183"/>
        </w:trPr>
        <w:tc>
          <w:tcPr>
            <w:tcW w:w="4446" w:type="dxa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15AE1C2" w14:textId="0C6D99F5" w:rsidR="00C74D45" w:rsidRPr="009070EB" w:rsidRDefault="00490CCE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>MTHACFR7 Category</w:t>
            </w:r>
          </w:p>
        </w:tc>
        <w:tc>
          <w:tcPr>
            <w:tcW w:w="5245" w:type="dxa"/>
            <w:shd w:val="clear" w:color="auto" w:fill="C9EDF7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59D8199" w14:textId="4F258654" w:rsidR="00C74D45" w:rsidRPr="009070EB" w:rsidRDefault="00490CCE" w:rsidP="008E73B7">
            <w:pPr>
              <w:pStyle w:val="tabletext0"/>
              <w:rPr>
                <w:b/>
              </w:rPr>
            </w:pPr>
            <w:r>
              <w:rPr>
                <w:b/>
              </w:rPr>
              <w:t>AIHW Data Definition</w:t>
            </w:r>
          </w:p>
        </w:tc>
      </w:tr>
      <w:tr w:rsidR="00C74D45" w:rsidRPr="009070EB" w14:paraId="57A55992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F8B755C" w14:textId="6BF4EBD6" w:rsidR="00C74D45" w:rsidRPr="009070EB" w:rsidRDefault="00490CCE" w:rsidP="00C74D45">
            <w:pPr>
              <w:pStyle w:val="tabletext0"/>
              <w:jc w:val="left"/>
            </w:pPr>
            <w:r>
              <w:t>Acute renal dialysis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B9314E" w14:textId="20A7409D" w:rsidR="00C74D45" w:rsidRPr="009070EB" w:rsidRDefault="00000000" w:rsidP="00C74D45">
            <w:pPr>
              <w:pStyle w:val="tabletext0"/>
              <w:jc w:val="left"/>
            </w:pPr>
            <w:hyperlink r:id="rId12" w:history="1">
              <w:r w:rsidR="00C12465" w:rsidRPr="00705323">
                <w:rPr>
                  <w:rStyle w:val="Hyperlink"/>
                </w:rPr>
                <w:t>Acute renal dialysis unit indicator</w:t>
              </w:r>
            </w:hyperlink>
          </w:p>
        </w:tc>
      </w:tr>
      <w:tr w:rsidR="00490CCE" w:rsidRPr="009070EB" w14:paraId="308A2D01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98A361A" w14:textId="095C6DD1" w:rsidR="00490CCE" w:rsidRDefault="00490CCE" w:rsidP="00C74D45">
            <w:pPr>
              <w:pStyle w:val="tabletext0"/>
              <w:jc w:val="left"/>
            </w:pPr>
            <w:r>
              <w:t>Acute spinal cord injury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64A6ED1" w14:textId="26C58EBE" w:rsidR="00490CCE" w:rsidRPr="009070EB" w:rsidRDefault="00000000" w:rsidP="00C74D45">
            <w:pPr>
              <w:pStyle w:val="tabletext0"/>
              <w:jc w:val="left"/>
            </w:pPr>
            <w:hyperlink r:id="rId13" w:history="1">
              <w:r w:rsidR="00360BD8" w:rsidRPr="00705323">
                <w:rPr>
                  <w:rStyle w:val="Hyperlink"/>
                </w:rPr>
                <w:t>Acute spinal cord injury unit indicator</w:t>
              </w:r>
            </w:hyperlink>
          </w:p>
        </w:tc>
      </w:tr>
      <w:tr w:rsidR="00490CCE" w:rsidRPr="009070EB" w14:paraId="612C5B6C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8402D8" w14:textId="3F84F0E5" w:rsidR="00490CCE" w:rsidRDefault="00490CCE" w:rsidP="00C74D45">
            <w:pPr>
              <w:pStyle w:val="tabletext0"/>
              <w:jc w:val="left"/>
            </w:pPr>
            <w:r>
              <w:t>AIDS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16DED10" w14:textId="4FEF7EE6" w:rsidR="00490CCE" w:rsidRPr="009070EB" w:rsidRDefault="00000000" w:rsidP="00C74D45">
            <w:pPr>
              <w:pStyle w:val="tabletext0"/>
              <w:jc w:val="left"/>
            </w:pPr>
            <w:hyperlink r:id="rId14" w:history="1">
              <w:r w:rsidR="00C12465" w:rsidRPr="00705323">
                <w:rPr>
                  <w:rStyle w:val="Hyperlink"/>
                </w:rPr>
                <w:t>Acquired immune deficiency syndrome unit indicator</w:t>
              </w:r>
            </w:hyperlink>
          </w:p>
        </w:tc>
      </w:tr>
      <w:tr w:rsidR="00490CCE" w:rsidRPr="009070EB" w14:paraId="605B2AEE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0FA0684" w14:textId="5B76E88A" w:rsidR="00490CCE" w:rsidRDefault="00490CCE" w:rsidP="00C74D45">
            <w:pPr>
              <w:pStyle w:val="tabletext0"/>
              <w:jc w:val="left"/>
            </w:pPr>
            <w:r>
              <w:t>Alcohol and drug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2D8C06E" w14:textId="02473420" w:rsidR="00490CCE" w:rsidRPr="009070EB" w:rsidRDefault="00000000" w:rsidP="00C74D45">
            <w:pPr>
              <w:pStyle w:val="tabletext0"/>
              <w:jc w:val="left"/>
            </w:pPr>
            <w:hyperlink r:id="rId15" w:history="1">
              <w:r w:rsidR="00705323" w:rsidRPr="00705323">
                <w:rPr>
                  <w:rStyle w:val="Hyperlink"/>
                </w:rPr>
                <w:t>Alcohol and drug unit indicator</w:t>
              </w:r>
            </w:hyperlink>
          </w:p>
        </w:tc>
      </w:tr>
      <w:tr w:rsidR="00490CCE" w:rsidRPr="009070EB" w14:paraId="14B3232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70429C9" w14:textId="2EA27FE2" w:rsidR="00490CCE" w:rsidRDefault="00490CCE" w:rsidP="00C74D45">
            <w:pPr>
              <w:pStyle w:val="tabletext0"/>
              <w:jc w:val="left"/>
            </w:pPr>
            <w:r>
              <w:t>Burns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5C3D445" w14:textId="08DD9739" w:rsidR="00490CCE" w:rsidRPr="009070EB" w:rsidRDefault="00000000" w:rsidP="00C74D45">
            <w:pPr>
              <w:pStyle w:val="tabletext0"/>
              <w:jc w:val="left"/>
            </w:pPr>
            <w:hyperlink r:id="rId16" w:history="1">
              <w:r w:rsidR="00F06319" w:rsidRPr="00F06319">
                <w:rPr>
                  <w:rStyle w:val="Hyperlink"/>
                </w:rPr>
                <w:t>Burns unit level III indicator</w:t>
              </w:r>
            </w:hyperlink>
          </w:p>
        </w:tc>
      </w:tr>
      <w:tr w:rsidR="00490CCE" w:rsidRPr="009070EB" w14:paraId="79225EF5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C944414" w14:textId="351E38CC" w:rsidR="00490CCE" w:rsidRDefault="00490CCE" w:rsidP="00C74D45">
            <w:pPr>
              <w:pStyle w:val="tabletext0"/>
              <w:jc w:val="left"/>
            </w:pPr>
            <w:r>
              <w:t>Cardiac surgery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F0475A7" w14:textId="47260164" w:rsidR="00490CCE" w:rsidRPr="009070EB" w:rsidRDefault="00000000" w:rsidP="00C74D45">
            <w:pPr>
              <w:pStyle w:val="tabletext0"/>
              <w:jc w:val="left"/>
            </w:pPr>
            <w:hyperlink r:id="rId17" w:history="1">
              <w:r w:rsidR="003004F1" w:rsidRPr="003004F1">
                <w:rPr>
                  <w:rStyle w:val="Hyperlink"/>
                </w:rPr>
                <w:t>Cardiac surgery unit indicator</w:t>
              </w:r>
            </w:hyperlink>
          </w:p>
        </w:tc>
      </w:tr>
      <w:tr w:rsidR="00490CCE" w:rsidRPr="009070EB" w14:paraId="6C988F4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60A0C3F" w14:textId="5E15539C" w:rsidR="00490CCE" w:rsidRDefault="00490CCE" w:rsidP="00C74D45">
            <w:pPr>
              <w:pStyle w:val="tabletext0"/>
              <w:jc w:val="left"/>
            </w:pPr>
            <w:r>
              <w:t>Clinical genetics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A849D70" w14:textId="1A096AF6" w:rsidR="00490CCE" w:rsidRPr="009070EB" w:rsidRDefault="00000000" w:rsidP="00C74D45">
            <w:pPr>
              <w:pStyle w:val="tabletext0"/>
              <w:jc w:val="left"/>
            </w:pPr>
            <w:hyperlink r:id="rId18" w:history="1">
              <w:r w:rsidR="00F06319" w:rsidRPr="00F06319">
                <w:rPr>
                  <w:rStyle w:val="Hyperlink"/>
                </w:rPr>
                <w:t>Clinical genetics unit indicator</w:t>
              </w:r>
            </w:hyperlink>
          </w:p>
        </w:tc>
      </w:tr>
      <w:tr w:rsidR="00490CCE" w:rsidRPr="009070EB" w14:paraId="461FAD76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40FD0AB" w14:textId="685BFFB4" w:rsidR="003004F1" w:rsidRPr="0027247B" w:rsidRDefault="00490CCE" w:rsidP="00C74D45">
            <w:pPr>
              <w:pStyle w:val="tabletext0"/>
              <w:jc w:val="left"/>
              <w:rPr>
                <w:color w:val="FF0000"/>
              </w:rPr>
            </w:pPr>
            <w:r w:rsidRPr="0027247B">
              <w:rPr>
                <w:color w:val="000000" w:themeColor="text1"/>
              </w:rPr>
              <w:t>Clinical pharmacology and/or toxicology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DC4E8B1" w14:textId="7112877D" w:rsidR="00490CCE" w:rsidRPr="009070EB" w:rsidRDefault="00000000" w:rsidP="00C74D45">
            <w:pPr>
              <w:pStyle w:val="tabletext0"/>
              <w:jc w:val="left"/>
            </w:pPr>
            <w:hyperlink r:id="rId19" w:history="1">
              <w:r w:rsidR="003004F1" w:rsidRPr="003004F1">
                <w:rPr>
                  <w:rStyle w:val="Hyperlink"/>
                </w:rPr>
                <w:t>Clinical pharmacology and/or toxicology service indicator</w:t>
              </w:r>
            </w:hyperlink>
          </w:p>
        </w:tc>
      </w:tr>
      <w:tr w:rsidR="00490CCE" w:rsidRPr="009070EB" w14:paraId="08F9AB14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FFDE2B4" w14:textId="6001F624" w:rsidR="00490CCE" w:rsidRDefault="00BB6D47" w:rsidP="00C74D45">
            <w:pPr>
              <w:pStyle w:val="tabletext0"/>
              <w:jc w:val="left"/>
            </w:pPr>
            <w:r>
              <w:t>Comprehensive epilepsy centre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9EECB49" w14:textId="2FE5030F" w:rsidR="00490CCE" w:rsidRPr="009070EB" w:rsidRDefault="00000000" w:rsidP="00C74D45">
            <w:pPr>
              <w:pStyle w:val="tabletext0"/>
              <w:jc w:val="left"/>
            </w:pPr>
            <w:hyperlink r:id="rId20" w:history="1">
              <w:r w:rsidR="00833FF3" w:rsidRPr="00833FF3">
                <w:rPr>
                  <w:rStyle w:val="Hyperlink"/>
                </w:rPr>
                <w:t>Comprehensive epilepsy centre indicator</w:t>
              </w:r>
            </w:hyperlink>
          </w:p>
        </w:tc>
      </w:tr>
      <w:tr w:rsidR="00490CCE" w:rsidRPr="009070EB" w14:paraId="57CFB4F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955C5B7" w14:textId="77B57970" w:rsidR="00490CCE" w:rsidRDefault="00BB6D47" w:rsidP="00C74D45">
            <w:pPr>
              <w:pStyle w:val="tabletext0"/>
              <w:jc w:val="left"/>
            </w:pPr>
            <w:r>
              <w:t>Coronary care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A8EEAB9" w14:textId="4DF15591" w:rsidR="00490CCE" w:rsidRPr="009070EB" w:rsidRDefault="00000000" w:rsidP="00C74D45">
            <w:pPr>
              <w:pStyle w:val="tabletext0"/>
              <w:jc w:val="left"/>
            </w:pPr>
            <w:hyperlink r:id="rId21" w:history="1">
              <w:r w:rsidR="00802E6B" w:rsidRPr="00802E6B">
                <w:rPr>
                  <w:rStyle w:val="Hyperlink"/>
                </w:rPr>
                <w:t>Coronary care unit indicator</w:t>
              </w:r>
            </w:hyperlink>
          </w:p>
        </w:tc>
      </w:tr>
      <w:tr w:rsidR="00490CCE" w:rsidRPr="009070EB" w14:paraId="74F4CE7F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DD4651B" w14:textId="3D8B3253" w:rsidR="00490CCE" w:rsidRDefault="00BB6D47" w:rsidP="00C74D45">
            <w:pPr>
              <w:pStyle w:val="tabletext0"/>
              <w:jc w:val="left"/>
            </w:pPr>
            <w:r>
              <w:t>Diabetes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83784F7" w14:textId="488A6462" w:rsidR="00490CCE" w:rsidRPr="009070EB" w:rsidRDefault="00000000" w:rsidP="00C74D45">
            <w:pPr>
              <w:pStyle w:val="tabletext0"/>
              <w:jc w:val="left"/>
            </w:pPr>
            <w:hyperlink r:id="rId22" w:history="1">
              <w:r w:rsidR="00802E6B" w:rsidRPr="00802E6B">
                <w:rPr>
                  <w:rStyle w:val="Hyperlink"/>
                </w:rPr>
                <w:t>Diabetes unit indicator</w:t>
              </w:r>
            </w:hyperlink>
          </w:p>
        </w:tc>
      </w:tr>
      <w:tr w:rsidR="00490CCE" w:rsidRPr="009070EB" w14:paraId="4A5A140B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ECF6B15" w14:textId="6052F0B7" w:rsidR="00490CCE" w:rsidRDefault="00BB6D47" w:rsidP="00C74D45">
            <w:pPr>
              <w:pStyle w:val="tabletext0"/>
              <w:jc w:val="left"/>
            </w:pPr>
            <w:r>
              <w:t>Domiciliary care service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4BF09A" w14:textId="5A72D6F9" w:rsidR="00490CCE" w:rsidRPr="009070EB" w:rsidRDefault="00000000" w:rsidP="00C74D45">
            <w:pPr>
              <w:pStyle w:val="tabletext0"/>
              <w:jc w:val="left"/>
            </w:pPr>
            <w:hyperlink r:id="rId23" w:history="1">
              <w:r w:rsidR="00802E6B" w:rsidRPr="00802E6B">
                <w:rPr>
                  <w:rStyle w:val="Hyperlink"/>
                </w:rPr>
                <w:t>Domiciliary care service indicator</w:t>
              </w:r>
            </w:hyperlink>
          </w:p>
        </w:tc>
      </w:tr>
      <w:tr w:rsidR="00490CCE" w:rsidRPr="009070EB" w14:paraId="529F944A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D1F1E3D" w14:textId="6CB0B192" w:rsidR="00490CCE" w:rsidRDefault="00BB6D47" w:rsidP="00C74D45">
            <w:pPr>
              <w:pStyle w:val="tabletext0"/>
              <w:jc w:val="left"/>
            </w:pPr>
            <w:r>
              <w:t>Geriatric assessment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DD800B3" w14:textId="46FA0B80" w:rsidR="00490CCE" w:rsidRPr="009070EB" w:rsidRDefault="00000000" w:rsidP="00C74D45">
            <w:pPr>
              <w:pStyle w:val="tabletext0"/>
              <w:jc w:val="left"/>
            </w:pPr>
            <w:hyperlink r:id="rId24" w:history="1">
              <w:r w:rsidR="00802E6B" w:rsidRPr="00802E6B">
                <w:rPr>
                  <w:rStyle w:val="Hyperlink"/>
                </w:rPr>
                <w:t>Geriatric assessment unit indicator</w:t>
              </w:r>
            </w:hyperlink>
          </w:p>
        </w:tc>
      </w:tr>
      <w:tr w:rsidR="00490CCE" w:rsidRPr="009070EB" w14:paraId="38004D3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B8C496D" w14:textId="6BEB5BB8" w:rsidR="00490CCE" w:rsidRDefault="00BB6D47" w:rsidP="00C74D45">
            <w:pPr>
              <w:pStyle w:val="tabletext0"/>
              <w:jc w:val="left"/>
            </w:pPr>
            <w:r>
              <w:t>Hospice care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FE9D0E9" w14:textId="434B3BBA" w:rsidR="00490CCE" w:rsidRPr="009070EB" w:rsidRDefault="00000000" w:rsidP="00C74D45">
            <w:pPr>
              <w:pStyle w:val="tabletext0"/>
              <w:jc w:val="left"/>
            </w:pPr>
            <w:hyperlink r:id="rId25" w:history="1">
              <w:r w:rsidR="00891180" w:rsidRPr="00891180">
                <w:rPr>
                  <w:rStyle w:val="Hyperlink"/>
                </w:rPr>
                <w:t>Hospice care unit indicator</w:t>
              </w:r>
            </w:hyperlink>
          </w:p>
        </w:tc>
      </w:tr>
      <w:tr w:rsidR="00490CCE" w:rsidRPr="009070EB" w14:paraId="6D3DE1E0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2795E5A" w14:textId="51AB0577" w:rsidR="00490CCE" w:rsidRDefault="00BB6D47" w:rsidP="00C74D45">
            <w:pPr>
              <w:pStyle w:val="tabletext0"/>
              <w:jc w:val="left"/>
            </w:pPr>
            <w:r>
              <w:lastRenderedPageBreak/>
              <w:t>Infectious diseases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5259123" w14:textId="17C9094A" w:rsidR="00490CCE" w:rsidRPr="009070EB" w:rsidRDefault="00000000" w:rsidP="00C74D45">
            <w:pPr>
              <w:pStyle w:val="tabletext0"/>
              <w:jc w:val="left"/>
            </w:pPr>
            <w:hyperlink r:id="rId26" w:history="1">
              <w:r w:rsidR="00891180" w:rsidRPr="00891180">
                <w:rPr>
                  <w:rStyle w:val="Hyperlink"/>
                </w:rPr>
                <w:t>Infectious diseases unit indicator</w:t>
              </w:r>
            </w:hyperlink>
          </w:p>
        </w:tc>
      </w:tr>
      <w:tr w:rsidR="00490CCE" w:rsidRPr="009070EB" w14:paraId="066955FF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5717419" w14:textId="3528F266" w:rsidR="00490CCE" w:rsidRDefault="00BB6D47" w:rsidP="00C74D45">
            <w:pPr>
              <w:pStyle w:val="tabletext0"/>
              <w:jc w:val="left"/>
            </w:pPr>
            <w:r>
              <w:t>Intensive care unit (Level 6)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9CAD4DD" w14:textId="1B19AF1B" w:rsidR="00F06319" w:rsidRPr="00F06319" w:rsidRDefault="00000000" w:rsidP="00C74D45">
            <w:pPr>
              <w:pStyle w:val="tabletext0"/>
              <w:jc w:val="left"/>
            </w:pPr>
            <w:hyperlink r:id="rId27" w:history="1">
              <w:r w:rsidR="00F06319" w:rsidRPr="00F06319">
                <w:rPr>
                  <w:rStyle w:val="Hyperlink"/>
                </w:rPr>
                <w:t>Intensive care unit level III indicator</w:t>
              </w:r>
            </w:hyperlink>
          </w:p>
          <w:p w14:paraId="3C7F9AFB" w14:textId="67EE3DEE" w:rsidR="00490CCE" w:rsidRPr="00F06319" w:rsidRDefault="00C12465" w:rsidP="00C74D45">
            <w:pPr>
              <w:pStyle w:val="tabletext0"/>
              <w:jc w:val="left"/>
              <w:rPr>
                <w:sz w:val="16"/>
                <w:szCs w:val="16"/>
              </w:rPr>
            </w:pPr>
            <w:r w:rsidRPr="00F06319">
              <w:rPr>
                <w:sz w:val="16"/>
                <w:szCs w:val="16"/>
              </w:rPr>
              <w:t>In Queensland, the equivalent service is a Level 6 Intensive Care Service or Level 6 Children’s Intensive Care Service, as defined in the Clinical Services Capability Framework (CSCF) version 3.2.</w:t>
            </w:r>
          </w:p>
        </w:tc>
      </w:tr>
      <w:tr w:rsidR="00490CCE" w:rsidRPr="009070EB" w14:paraId="48B03553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2836536" w14:textId="5A835FB7" w:rsidR="00490CCE" w:rsidRDefault="00BB6D47" w:rsidP="00C74D45">
            <w:pPr>
              <w:pStyle w:val="tabletext0"/>
              <w:jc w:val="left"/>
            </w:pPr>
            <w:r>
              <w:t>In-vitro fertilisation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5CEC6DF" w14:textId="3760F0FC" w:rsidR="00490CCE" w:rsidRPr="009070EB" w:rsidRDefault="00000000" w:rsidP="00C74D45">
            <w:pPr>
              <w:pStyle w:val="tabletext0"/>
              <w:jc w:val="left"/>
            </w:pPr>
            <w:hyperlink r:id="rId28" w:history="1">
              <w:r w:rsidR="00891180" w:rsidRPr="00891180">
                <w:rPr>
                  <w:rStyle w:val="Hyperlink"/>
                </w:rPr>
                <w:t>In-vitro fertilisation unit indicator</w:t>
              </w:r>
            </w:hyperlink>
          </w:p>
        </w:tc>
      </w:tr>
      <w:tr w:rsidR="00BB6D47" w:rsidRPr="009070EB" w14:paraId="103CA6B9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804AB1D" w14:textId="697CEEFA" w:rsidR="00BB6D47" w:rsidRDefault="00BB6D47" w:rsidP="00C74D45">
            <w:pPr>
              <w:pStyle w:val="tabletext0"/>
              <w:jc w:val="left"/>
            </w:pPr>
            <w:r>
              <w:t>Maintenance renal dialysis centre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6254E60" w14:textId="5F51C3F5" w:rsidR="00BB6D47" w:rsidRPr="009070EB" w:rsidRDefault="00000000" w:rsidP="00C74D45">
            <w:pPr>
              <w:pStyle w:val="tabletext0"/>
              <w:jc w:val="left"/>
            </w:pPr>
            <w:hyperlink r:id="rId29" w:history="1">
              <w:r w:rsidR="00705323" w:rsidRPr="00705323">
                <w:rPr>
                  <w:rStyle w:val="Hyperlink"/>
                </w:rPr>
                <w:t>Maintenance renal dialysis centre indicator</w:t>
              </w:r>
            </w:hyperlink>
          </w:p>
        </w:tc>
      </w:tr>
      <w:tr w:rsidR="00BB6D47" w:rsidRPr="009070EB" w14:paraId="23EC1B7B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7F48B19" w14:textId="17FB400C" w:rsidR="00BB6D47" w:rsidRDefault="00BB6D47" w:rsidP="00C74D45">
            <w:pPr>
              <w:pStyle w:val="tabletext0"/>
              <w:jc w:val="left"/>
            </w:pPr>
            <w:r>
              <w:t>Major plastic/reconstructive surgery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B890E09" w14:textId="5940519F" w:rsidR="00BB6D47" w:rsidRPr="009070EB" w:rsidRDefault="00000000" w:rsidP="00C74D45">
            <w:pPr>
              <w:pStyle w:val="tabletext0"/>
              <w:jc w:val="left"/>
            </w:pPr>
            <w:hyperlink r:id="rId30" w:history="1">
              <w:r w:rsidR="00705323" w:rsidRPr="00705323">
                <w:rPr>
                  <w:rStyle w:val="Hyperlink"/>
                </w:rPr>
                <w:t>Major plastic/reconstructive surgery unit indicator</w:t>
              </w:r>
            </w:hyperlink>
          </w:p>
        </w:tc>
      </w:tr>
      <w:tr w:rsidR="00BB6D47" w:rsidRPr="009070EB" w14:paraId="368F09E8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C71BDA9" w14:textId="389E727C" w:rsidR="00BB6D47" w:rsidRDefault="00BB6D47" w:rsidP="00C74D45">
            <w:pPr>
              <w:pStyle w:val="tabletext0"/>
              <w:jc w:val="left"/>
            </w:pPr>
            <w:r>
              <w:t>Neonatal intensive care unit (Level 6)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A9DDA82" w14:textId="068CB6F3" w:rsidR="00F06319" w:rsidRDefault="00000000" w:rsidP="00C74D45">
            <w:pPr>
              <w:pStyle w:val="tabletext0"/>
              <w:jc w:val="left"/>
              <w:rPr>
                <w:lang w:eastAsia="en-AU"/>
              </w:rPr>
            </w:pPr>
            <w:hyperlink r:id="rId31" w:history="1">
              <w:r w:rsidR="00F06319" w:rsidRPr="00F06319">
                <w:rPr>
                  <w:rStyle w:val="Hyperlink"/>
                  <w:lang w:eastAsia="en-AU"/>
                </w:rPr>
                <w:t>Neonatal intensive care unit level III indicator</w:t>
              </w:r>
            </w:hyperlink>
          </w:p>
          <w:p w14:paraId="1285EAD8" w14:textId="1AF41E22" w:rsidR="00BB6D47" w:rsidRPr="00F06319" w:rsidRDefault="00C12465" w:rsidP="00C74D45">
            <w:pPr>
              <w:pStyle w:val="tabletext0"/>
              <w:jc w:val="left"/>
              <w:rPr>
                <w:sz w:val="16"/>
                <w:szCs w:val="16"/>
              </w:rPr>
            </w:pPr>
            <w:r w:rsidRPr="00F06319">
              <w:rPr>
                <w:sz w:val="16"/>
                <w:szCs w:val="16"/>
                <w:lang w:eastAsia="en-AU"/>
              </w:rPr>
              <w:t>In Queensland, the equivalent service is a Level 6 Neonatal Service, as defined in the Clinical Services Capability Framework (CSCF) version 3.2</w:t>
            </w:r>
            <w:r w:rsidR="00F06319">
              <w:rPr>
                <w:sz w:val="16"/>
                <w:szCs w:val="16"/>
                <w:lang w:eastAsia="en-AU"/>
              </w:rPr>
              <w:t>.</w:t>
            </w:r>
          </w:p>
        </w:tc>
      </w:tr>
      <w:tr w:rsidR="00BB6D47" w:rsidRPr="009070EB" w14:paraId="0D6C1E96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D11B428" w14:textId="2E2C2292" w:rsidR="00BB6D47" w:rsidRDefault="00BB6D47" w:rsidP="00C74D45">
            <w:pPr>
              <w:pStyle w:val="tabletext0"/>
              <w:jc w:val="left"/>
            </w:pPr>
            <w:r>
              <w:t>Neurosurgical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B3939D2" w14:textId="3DF35A17" w:rsidR="00BB6D47" w:rsidRPr="009070EB" w:rsidRDefault="00000000" w:rsidP="00C74D45">
            <w:pPr>
              <w:pStyle w:val="tabletext0"/>
              <w:jc w:val="left"/>
            </w:pPr>
            <w:hyperlink r:id="rId32" w:history="1">
              <w:r w:rsidR="00705323" w:rsidRPr="00705323">
                <w:rPr>
                  <w:rStyle w:val="Hyperlink"/>
                </w:rPr>
                <w:t>Neurosurgical unit indicator</w:t>
              </w:r>
            </w:hyperlink>
          </w:p>
        </w:tc>
      </w:tr>
      <w:tr w:rsidR="00BB6D47" w:rsidRPr="009070EB" w14:paraId="5E13783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35C36B5" w14:textId="3706EC08" w:rsidR="00BB6D47" w:rsidRDefault="00BB6D47" w:rsidP="00C74D45">
            <w:pPr>
              <w:pStyle w:val="tabletext0"/>
              <w:jc w:val="left"/>
            </w:pPr>
            <w:r>
              <w:t>Obstetric/maternity service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3ABBA36" w14:textId="14BDBD7E" w:rsidR="00BB6D47" w:rsidRPr="009070EB" w:rsidRDefault="00000000" w:rsidP="00C74D45">
            <w:pPr>
              <w:pStyle w:val="tabletext0"/>
              <w:jc w:val="left"/>
            </w:pPr>
            <w:hyperlink r:id="rId33" w:history="1">
              <w:r w:rsidR="00833FF3" w:rsidRPr="00833FF3">
                <w:rPr>
                  <w:rStyle w:val="Hyperlink"/>
                </w:rPr>
                <w:t>Obstetric/maternity unit indicator</w:t>
              </w:r>
            </w:hyperlink>
          </w:p>
        </w:tc>
      </w:tr>
      <w:tr w:rsidR="00BB6D47" w:rsidRPr="009070EB" w14:paraId="6C91605A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1FA3678" w14:textId="2C2D0B1E" w:rsidR="00BB6D47" w:rsidRDefault="00BB6D47" w:rsidP="00C74D45">
            <w:pPr>
              <w:pStyle w:val="tabletext0"/>
              <w:jc w:val="left"/>
            </w:pPr>
            <w:r>
              <w:t>Oncology (cancer treatment)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70882DF" w14:textId="02A22BBC" w:rsidR="00BB6D47" w:rsidRPr="009070EB" w:rsidRDefault="00000000" w:rsidP="00C74D45">
            <w:pPr>
              <w:pStyle w:val="tabletext0"/>
              <w:jc w:val="left"/>
            </w:pPr>
            <w:hyperlink r:id="rId34" w:history="1">
              <w:r w:rsidR="00C40E39" w:rsidRPr="00C40E39">
                <w:rPr>
                  <w:rStyle w:val="Hyperlink"/>
                </w:rPr>
                <w:t>Oncology unit indicator</w:t>
              </w:r>
            </w:hyperlink>
          </w:p>
        </w:tc>
      </w:tr>
      <w:tr w:rsidR="00BB6D47" w:rsidRPr="009070EB" w14:paraId="62E9DE55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A0BCF64" w14:textId="5343DB54" w:rsidR="00BB6D47" w:rsidRDefault="007722AA" w:rsidP="00C74D45">
            <w:pPr>
              <w:pStyle w:val="tabletext0"/>
              <w:jc w:val="left"/>
            </w:pPr>
            <w:r>
              <w:t>Psychiatric unit/ward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2200EF0" w14:textId="09237DA9" w:rsidR="00BB6D47" w:rsidRPr="009070EB" w:rsidRDefault="00000000" w:rsidP="00C74D45">
            <w:pPr>
              <w:pStyle w:val="tabletext0"/>
              <w:jc w:val="left"/>
            </w:pPr>
            <w:hyperlink r:id="rId35" w:history="1">
              <w:r w:rsidR="00C40E39" w:rsidRPr="00C40E39">
                <w:rPr>
                  <w:rStyle w:val="Hyperlink"/>
                </w:rPr>
                <w:t>Psychiatric unit/ward indicator</w:t>
              </w:r>
            </w:hyperlink>
          </w:p>
        </w:tc>
      </w:tr>
      <w:tr w:rsidR="00BB6D47" w:rsidRPr="009070EB" w14:paraId="34FBA957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16CDF37" w14:textId="5AEF5422" w:rsidR="00BB6D47" w:rsidRDefault="007722AA" w:rsidP="00C74D45">
            <w:pPr>
              <w:pStyle w:val="tabletext0"/>
              <w:jc w:val="left"/>
            </w:pPr>
            <w:r>
              <w:t>Rehabilitation unit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08BC259D" w14:textId="263DF63B" w:rsidR="00BB6D47" w:rsidRPr="009070EB" w:rsidRDefault="00000000" w:rsidP="00C74D45">
            <w:pPr>
              <w:pStyle w:val="tabletext0"/>
              <w:jc w:val="left"/>
            </w:pPr>
            <w:hyperlink r:id="rId36" w:history="1">
              <w:r w:rsidR="004573E3" w:rsidRPr="004573E3">
                <w:rPr>
                  <w:rStyle w:val="Hyperlink"/>
                </w:rPr>
                <w:t>Rehabilitation unit indicator</w:t>
              </w:r>
            </w:hyperlink>
          </w:p>
        </w:tc>
      </w:tr>
      <w:tr w:rsidR="00BB6D47" w:rsidRPr="009070EB" w14:paraId="5EC25CFE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E69D748" w14:textId="3BDA838A" w:rsidR="00BB6D47" w:rsidRDefault="007722AA" w:rsidP="00C74D45">
            <w:pPr>
              <w:pStyle w:val="tabletext0"/>
              <w:jc w:val="left"/>
            </w:pPr>
            <w:r>
              <w:t>Residential aged care service care unit (Nursing home care unit)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D74A3F2" w14:textId="43319518" w:rsidR="00BB6D47" w:rsidRPr="009070EB" w:rsidRDefault="00000000" w:rsidP="00C74D45">
            <w:pPr>
              <w:pStyle w:val="tabletext0"/>
              <w:jc w:val="left"/>
            </w:pPr>
            <w:hyperlink r:id="rId37" w:history="1">
              <w:r w:rsidR="00C40E39" w:rsidRPr="00C40E39">
                <w:rPr>
                  <w:rStyle w:val="Hyperlink"/>
                </w:rPr>
                <w:t>Nursing home care unit indicator</w:t>
              </w:r>
            </w:hyperlink>
          </w:p>
        </w:tc>
      </w:tr>
      <w:tr w:rsidR="00BB6D47" w:rsidRPr="009070EB" w14:paraId="05A0E765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40D21AC" w14:textId="08F6DF80" w:rsidR="00BB6D47" w:rsidRDefault="007722AA" w:rsidP="00C74D45">
            <w:pPr>
              <w:pStyle w:val="tabletext0"/>
              <w:jc w:val="left"/>
            </w:pPr>
            <w:r>
              <w:t>Sleep centre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6D1B1DB" w14:textId="256268DA" w:rsidR="00BB6D47" w:rsidRPr="009070EB" w:rsidRDefault="00000000" w:rsidP="00C74D45">
            <w:pPr>
              <w:pStyle w:val="tabletext0"/>
              <w:jc w:val="left"/>
            </w:pPr>
            <w:hyperlink r:id="rId38" w:history="1">
              <w:r w:rsidR="004573E3" w:rsidRPr="004573E3">
                <w:rPr>
                  <w:rStyle w:val="Hyperlink"/>
                </w:rPr>
                <w:t>Sleep centre indicator</w:t>
              </w:r>
            </w:hyperlink>
          </w:p>
        </w:tc>
      </w:tr>
      <w:tr w:rsidR="00BB6D47" w:rsidRPr="009070EB" w14:paraId="52737FAC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4BC8A790" w14:textId="5D412235" w:rsidR="00BB6D47" w:rsidRDefault="007722AA" w:rsidP="00C74D45">
            <w:pPr>
              <w:pStyle w:val="tabletext0"/>
              <w:jc w:val="left"/>
            </w:pPr>
            <w:r>
              <w:t>Specialist paediatric service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BD12B35" w14:textId="6DD2FB76" w:rsidR="00BB6D47" w:rsidRPr="009070EB" w:rsidRDefault="00000000" w:rsidP="00C74D45">
            <w:pPr>
              <w:pStyle w:val="tabletext0"/>
              <w:jc w:val="left"/>
            </w:pPr>
            <w:hyperlink r:id="rId39" w:history="1">
              <w:r w:rsidR="004573E3" w:rsidRPr="004573E3">
                <w:rPr>
                  <w:rStyle w:val="Hyperlink"/>
                </w:rPr>
                <w:t>Specialist paediatric unit indicator</w:t>
              </w:r>
            </w:hyperlink>
          </w:p>
        </w:tc>
      </w:tr>
      <w:tr w:rsidR="00BB6D47" w:rsidRPr="009070EB" w14:paraId="221DC985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339B25B" w14:textId="214E52B7" w:rsidR="00BB6D47" w:rsidRDefault="007722AA" w:rsidP="00C74D45">
            <w:pPr>
              <w:pStyle w:val="tabletext0"/>
              <w:jc w:val="left"/>
            </w:pPr>
            <w:r>
              <w:t>Transplantation unit – bone marrow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77C2ED7" w14:textId="0FAD1211" w:rsidR="00BB6D47" w:rsidRPr="009070EB" w:rsidRDefault="00000000" w:rsidP="00C74D45">
            <w:pPr>
              <w:pStyle w:val="tabletext0"/>
              <w:jc w:val="left"/>
            </w:pPr>
            <w:hyperlink r:id="rId40" w:history="1">
              <w:r w:rsidR="003004F1" w:rsidRPr="003004F1">
                <w:rPr>
                  <w:rStyle w:val="Hyperlink"/>
                </w:rPr>
                <w:t>Bone marrow transplantation unit indicator</w:t>
              </w:r>
            </w:hyperlink>
          </w:p>
        </w:tc>
      </w:tr>
      <w:tr w:rsidR="007722AA" w:rsidRPr="009070EB" w14:paraId="3537B240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6742EF9" w14:textId="4481AF84" w:rsidR="007722AA" w:rsidRDefault="007722AA" w:rsidP="00C74D45">
            <w:pPr>
              <w:pStyle w:val="tabletext0"/>
              <w:jc w:val="left"/>
            </w:pPr>
            <w:r>
              <w:t>Transplantation unit – heart incl heart/lung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23ACF83" w14:textId="0E29E278" w:rsidR="007722AA" w:rsidRPr="009070EB" w:rsidRDefault="00000000" w:rsidP="00C74D45">
            <w:pPr>
              <w:pStyle w:val="tabletext0"/>
              <w:jc w:val="left"/>
            </w:pPr>
            <w:hyperlink r:id="rId41" w:history="1">
              <w:r w:rsidR="00833FF3" w:rsidRPr="00891180">
                <w:rPr>
                  <w:rStyle w:val="Hyperlink"/>
                </w:rPr>
                <w:t>Heart and lung transplantation unit indicator</w:t>
              </w:r>
            </w:hyperlink>
          </w:p>
        </w:tc>
      </w:tr>
      <w:tr w:rsidR="007722AA" w:rsidRPr="009070EB" w14:paraId="6F276D03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75678E16" w14:textId="1CDC79E0" w:rsidR="007722AA" w:rsidRDefault="007722AA" w:rsidP="00C74D45">
            <w:pPr>
              <w:pStyle w:val="tabletext0"/>
              <w:jc w:val="left"/>
            </w:pPr>
            <w:r>
              <w:t>Transplantation unit – liver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20C2E066" w14:textId="73D8D95F" w:rsidR="007722AA" w:rsidRPr="009070EB" w:rsidRDefault="00000000" w:rsidP="00C74D45">
            <w:pPr>
              <w:pStyle w:val="tabletext0"/>
              <w:jc w:val="left"/>
            </w:pPr>
            <w:hyperlink r:id="rId42" w:history="1">
              <w:r w:rsidR="00705323" w:rsidRPr="00705323">
                <w:rPr>
                  <w:rStyle w:val="Hyperlink"/>
                </w:rPr>
                <w:t>Liver transplantation unit indicator</w:t>
              </w:r>
            </w:hyperlink>
          </w:p>
        </w:tc>
      </w:tr>
      <w:tr w:rsidR="007722AA" w:rsidRPr="009070EB" w14:paraId="57AA9EBB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3BEEF69B" w14:textId="72FB311B" w:rsidR="007722AA" w:rsidRDefault="007722AA" w:rsidP="00C74D45">
            <w:pPr>
              <w:pStyle w:val="tabletext0"/>
              <w:jc w:val="left"/>
            </w:pPr>
            <w:r>
              <w:t>Transplantation unit – pancreas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59777AB0" w14:textId="4758DFDD" w:rsidR="007722AA" w:rsidRPr="009070EB" w:rsidRDefault="00000000" w:rsidP="00C74D45">
            <w:pPr>
              <w:pStyle w:val="tabletext0"/>
              <w:jc w:val="left"/>
            </w:pPr>
            <w:hyperlink r:id="rId43" w:history="1">
              <w:r w:rsidR="005D2E40" w:rsidRPr="005D2E40">
                <w:rPr>
                  <w:rStyle w:val="Hyperlink"/>
                </w:rPr>
                <w:t>Pancreas transplantation unit indicator</w:t>
              </w:r>
            </w:hyperlink>
          </w:p>
        </w:tc>
      </w:tr>
      <w:tr w:rsidR="007722AA" w:rsidRPr="009070EB" w14:paraId="5A379F90" w14:textId="77777777" w:rsidTr="00C74D45">
        <w:tc>
          <w:tcPr>
            <w:tcW w:w="4446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1525B1CA" w14:textId="10FC742C" w:rsidR="007722AA" w:rsidRDefault="007722AA" w:rsidP="00C74D45">
            <w:pPr>
              <w:pStyle w:val="tabletext0"/>
              <w:jc w:val="left"/>
            </w:pPr>
            <w:r>
              <w:t>Transplantation unit – renal</w:t>
            </w:r>
          </w:p>
        </w:tc>
        <w:tc>
          <w:tcPr>
            <w:tcW w:w="5245" w:type="dxa"/>
            <w:shd w:val="clear" w:color="auto" w:fill="E8F7FD"/>
            <w:tcMar>
              <w:top w:w="85" w:type="dxa"/>
              <w:left w:w="85" w:type="dxa"/>
              <w:bottom w:w="0" w:type="dxa"/>
              <w:right w:w="85" w:type="dxa"/>
            </w:tcMar>
            <w:vAlign w:val="center"/>
          </w:tcPr>
          <w:p w14:paraId="62225584" w14:textId="631C1346" w:rsidR="007722AA" w:rsidRPr="009070EB" w:rsidRDefault="00000000" w:rsidP="00C74D45">
            <w:pPr>
              <w:pStyle w:val="tabletext0"/>
              <w:jc w:val="left"/>
            </w:pPr>
            <w:hyperlink r:id="rId44" w:history="1">
              <w:r w:rsidR="004573E3" w:rsidRPr="004573E3">
                <w:rPr>
                  <w:rStyle w:val="Hyperlink"/>
                </w:rPr>
                <w:t>Renal transplantation unit indicator</w:t>
              </w:r>
            </w:hyperlink>
          </w:p>
        </w:tc>
      </w:tr>
    </w:tbl>
    <w:p w14:paraId="166BC7AC" w14:textId="77777777" w:rsidR="00767820" w:rsidRDefault="00767820" w:rsidP="0010576D"/>
    <w:sectPr w:rsidR="00767820" w:rsidSect="0092230D">
      <w:headerReference w:type="even" r:id="rId45"/>
      <w:headerReference w:type="default" r:id="rId46"/>
      <w:footerReference w:type="even" r:id="rId47"/>
      <w:footerReference w:type="default" r:id="rId48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259" w14:textId="77777777" w:rsidR="008043DB" w:rsidRDefault="008043DB" w:rsidP="0077580F">
      <w:r>
        <w:separator/>
      </w:r>
    </w:p>
  </w:endnote>
  <w:endnote w:type="continuationSeparator" w:id="0">
    <w:p w14:paraId="38A2D0FA" w14:textId="77777777" w:rsidR="008043DB" w:rsidRDefault="008043DB" w:rsidP="007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E5D1" w14:textId="77777777" w:rsidR="0077580F" w:rsidRDefault="00A47044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61D6F06" wp14:editId="223912B9">
          <wp:simplePos x="0" y="0"/>
          <wp:positionH relativeFrom="page">
            <wp:align>right</wp:align>
          </wp:positionH>
          <wp:positionV relativeFrom="paragraph">
            <wp:posOffset>582295</wp:posOffset>
          </wp:positionV>
          <wp:extent cx="7538720" cy="21844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538720" cy="21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5FB" w14:textId="1665C309" w:rsidR="00D11732" w:rsidRDefault="00D11732">
    <w:pPr>
      <w:pStyle w:val="Footer"/>
    </w:pPr>
    <w:r>
      <w:t xml:space="preserve">Information and form link current as </w:t>
    </w:r>
    <w:r w:rsidRPr="007B7396">
      <w:rPr>
        <w:color w:val="000000" w:themeColor="text1"/>
      </w:rPr>
      <w:t xml:space="preserve">at </w:t>
    </w:r>
    <w:r w:rsidR="006E131B">
      <w:rPr>
        <w:color w:val="000000" w:themeColor="text1"/>
      </w:rPr>
      <w:t>19</w:t>
    </w:r>
    <w:r w:rsidR="00315259">
      <w:rPr>
        <w:color w:val="000000" w:themeColor="text1"/>
      </w:rPr>
      <w:t>/</w:t>
    </w:r>
    <w:r w:rsidR="00A11168" w:rsidRPr="007B7396">
      <w:rPr>
        <w:color w:val="000000" w:themeColor="text1"/>
      </w:rPr>
      <w:t>0</w:t>
    </w:r>
    <w:r w:rsidR="005A66C8" w:rsidRPr="007B7396">
      <w:rPr>
        <w:color w:val="000000" w:themeColor="text1"/>
      </w:rPr>
      <w:t>9</w:t>
    </w:r>
    <w:r w:rsidR="00EB4962" w:rsidRPr="007B7396">
      <w:rPr>
        <w:color w:val="000000" w:themeColor="text1"/>
      </w:rPr>
      <w:t>/</w:t>
    </w:r>
    <w:r w:rsidR="006E131B">
      <w:rPr>
        <w:color w:val="000000" w:themeColor="text1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429C" w14:textId="77777777" w:rsidR="008043DB" w:rsidRDefault="008043DB" w:rsidP="0077580F">
      <w:r>
        <w:separator/>
      </w:r>
    </w:p>
  </w:footnote>
  <w:footnote w:type="continuationSeparator" w:id="0">
    <w:p w14:paraId="1D81A939" w14:textId="77777777" w:rsidR="008043DB" w:rsidRDefault="008043DB" w:rsidP="007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FC69" w14:textId="77777777" w:rsidR="0077580F" w:rsidRPr="00A145F1" w:rsidRDefault="00A47044" w:rsidP="00A145F1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696F237" wp14:editId="67D6E14C">
          <wp:simplePos x="0" y="0"/>
          <wp:positionH relativeFrom="column">
            <wp:posOffset>-555625</wp:posOffset>
          </wp:positionH>
          <wp:positionV relativeFrom="paragraph">
            <wp:posOffset>-429260</wp:posOffset>
          </wp:positionV>
          <wp:extent cx="7518400" cy="391160"/>
          <wp:effectExtent l="0" t="0" r="635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B 2nd Page Header Banner Blank RGB-206-235-2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CF44" w14:textId="35626E16" w:rsidR="0077580F" w:rsidRDefault="0019574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C260415" wp14:editId="025D3017">
              <wp:simplePos x="0" y="0"/>
              <wp:positionH relativeFrom="column">
                <wp:posOffset>-616530</wp:posOffset>
              </wp:positionH>
              <wp:positionV relativeFrom="paragraph">
                <wp:posOffset>-338262</wp:posOffset>
              </wp:positionV>
              <wp:extent cx="729107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10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9B5B3" w14:textId="4738F521" w:rsidR="00195745" w:rsidRPr="00A11168" w:rsidRDefault="00831467" w:rsidP="00A11168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>Financial and Residential</w:t>
                          </w:r>
                          <w:r w:rsidR="00195745" w:rsidRPr="00A11168">
                            <w:rPr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 Activity Collection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604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55pt;margin-top:-26.65pt;width:57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" filled="f" stroked="f">
              <v:textbox style="mso-fit-shape-to-text:t">
                <w:txbxContent>
                  <w:p w14:paraId="6029B5B3" w14:textId="4738F521" w:rsidR="00195745" w:rsidRPr="00A11168" w:rsidRDefault="00831467" w:rsidP="00A11168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  <w:r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Financial and Residential</w:t>
                    </w:r>
                    <w:r w:rsidR="00195745" w:rsidRPr="00A11168">
                      <w:rPr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 Activity Collection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6CBF">
      <w:rPr>
        <w:noProof/>
      </w:rPr>
      <w:drawing>
        <wp:anchor distT="0" distB="0" distL="114300" distR="114300" simplePos="0" relativeHeight="251665408" behindDoc="0" locked="0" layoutInCell="1" allowOverlap="1" wp14:anchorId="398E1F17" wp14:editId="1C4B80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80" cy="11614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B banner_1770x320px(susan@susantrimbleart.com.au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161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B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7825CB4" wp14:editId="7F2B2AFF">
              <wp:simplePos x="0" y="0"/>
              <wp:positionH relativeFrom="page">
                <wp:align>left</wp:align>
              </wp:positionH>
              <wp:positionV relativeFrom="paragraph">
                <wp:posOffset>260985</wp:posOffset>
              </wp:positionV>
              <wp:extent cx="379095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081333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FF902" w14:textId="77777777" w:rsidR="00223B3A" w:rsidRPr="00CD3ACA" w:rsidRDefault="00767F66" w:rsidP="00223B3A">
                          <w:p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Topic</w:t>
                          </w:r>
                          <w:r w:rsidR="00AA28D4"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825CB4" id="_x0000_s1027" type="#_x0000_t202" style="position:absolute;margin-left:0;margin-top:20.55pt;width:298.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" fillcolor="#081333" stroked="f">
              <v:fill opacity="0"/>
              <v:textbox style="mso-fit-shape-to-text:t">
                <w:txbxContent>
                  <w:p w14:paraId="028FF902" w14:textId="77777777" w:rsidR="00223B3A" w:rsidRPr="00CD3ACA" w:rsidRDefault="00767F66" w:rsidP="00223B3A">
                    <w:pP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>Topic</w:t>
                    </w:r>
                    <w:r w:rsidR="00AA28D4">
                      <w:rPr>
                        <w:b/>
                        <w:color w:val="FFFFFF" w:themeColor="background1"/>
                        <w:sz w:val="52"/>
                        <w:szCs w:val="52"/>
                      </w:rPr>
                      <w:t xml:space="preserve"> title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22CC"/>
    <w:multiLevelType w:val="hybridMultilevel"/>
    <w:tmpl w:val="3C5CF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18C"/>
    <w:multiLevelType w:val="hybridMultilevel"/>
    <w:tmpl w:val="A3EE8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51013"/>
    <w:multiLevelType w:val="multilevel"/>
    <w:tmpl w:val="1AD48408"/>
    <w:lvl w:ilvl="0">
      <w:start w:val="1"/>
      <w:numFmt w:val="decimal"/>
      <w:pStyle w:val="Heading1SSB"/>
      <w:lvlText w:val="%1."/>
      <w:lvlJc w:val="left"/>
      <w:pPr>
        <w:ind w:left="360" w:hanging="360"/>
      </w:pPr>
    </w:lvl>
    <w:lvl w:ilvl="1">
      <w:start w:val="1"/>
      <w:numFmt w:val="decimal"/>
      <w:pStyle w:val="Heading2SSB"/>
      <w:lvlText w:val="%1.%2."/>
      <w:lvlJc w:val="left"/>
      <w:pPr>
        <w:ind w:left="792" w:hanging="432"/>
      </w:pPr>
    </w:lvl>
    <w:lvl w:ilvl="2">
      <w:start w:val="1"/>
      <w:numFmt w:val="decimal"/>
      <w:pStyle w:val="Heading3SSB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4" w15:restartNumberingAfterBreak="0">
    <w:nsid w:val="77E15768"/>
    <w:multiLevelType w:val="hybridMultilevel"/>
    <w:tmpl w:val="D4C6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416326">
    <w:abstractNumId w:val="2"/>
  </w:num>
  <w:num w:numId="2" w16cid:durableId="2108767587">
    <w:abstractNumId w:val="0"/>
  </w:num>
  <w:num w:numId="3" w16cid:durableId="85930436">
    <w:abstractNumId w:val="0"/>
  </w:num>
  <w:num w:numId="4" w16cid:durableId="475419345">
    <w:abstractNumId w:val="1"/>
  </w:num>
  <w:num w:numId="5" w16cid:durableId="2138452062">
    <w:abstractNumId w:val="3"/>
  </w:num>
  <w:num w:numId="6" w16cid:durableId="62785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B5598"/>
    <w:rsid w:val="000103D3"/>
    <w:rsid w:val="00010474"/>
    <w:rsid w:val="000852AD"/>
    <w:rsid w:val="000D1425"/>
    <w:rsid w:val="000F6D43"/>
    <w:rsid w:val="0010576D"/>
    <w:rsid w:val="00106CEA"/>
    <w:rsid w:val="001263F4"/>
    <w:rsid w:val="00137BEE"/>
    <w:rsid w:val="00161A8B"/>
    <w:rsid w:val="0017035A"/>
    <w:rsid w:val="001736ED"/>
    <w:rsid w:val="00195745"/>
    <w:rsid w:val="001A762D"/>
    <w:rsid w:val="001B6A96"/>
    <w:rsid w:val="001E4D58"/>
    <w:rsid w:val="00206DB4"/>
    <w:rsid w:val="002169FE"/>
    <w:rsid w:val="00223B3A"/>
    <w:rsid w:val="00223CC6"/>
    <w:rsid w:val="00262C2E"/>
    <w:rsid w:val="0027247B"/>
    <w:rsid w:val="00285528"/>
    <w:rsid w:val="002C2027"/>
    <w:rsid w:val="003004F1"/>
    <w:rsid w:val="0031134C"/>
    <w:rsid w:val="00315259"/>
    <w:rsid w:val="00327CFB"/>
    <w:rsid w:val="00360BD8"/>
    <w:rsid w:val="003C292C"/>
    <w:rsid w:val="003F0280"/>
    <w:rsid w:val="00402821"/>
    <w:rsid w:val="00417B26"/>
    <w:rsid w:val="004573E3"/>
    <w:rsid w:val="00474205"/>
    <w:rsid w:val="00490CCE"/>
    <w:rsid w:val="0050466C"/>
    <w:rsid w:val="005451EF"/>
    <w:rsid w:val="0058015E"/>
    <w:rsid w:val="005A0798"/>
    <w:rsid w:val="005A4F83"/>
    <w:rsid w:val="005A66C8"/>
    <w:rsid w:val="005C4E29"/>
    <w:rsid w:val="005D2E40"/>
    <w:rsid w:val="005D6FBD"/>
    <w:rsid w:val="00630A8A"/>
    <w:rsid w:val="0064037A"/>
    <w:rsid w:val="00646A9A"/>
    <w:rsid w:val="00661E6D"/>
    <w:rsid w:val="00664F98"/>
    <w:rsid w:val="006B5598"/>
    <w:rsid w:val="006E131B"/>
    <w:rsid w:val="00705323"/>
    <w:rsid w:val="00707E34"/>
    <w:rsid w:val="00731065"/>
    <w:rsid w:val="00767820"/>
    <w:rsid w:val="00767F66"/>
    <w:rsid w:val="007722AA"/>
    <w:rsid w:val="0077580F"/>
    <w:rsid w:val="007A4BB1"/>
    <w:rsid w:val="007B26E5"/>
    <w:rsid w:val="007B7396"/>
    <w:rsid w:val="007D511E"/>
    <w:rsid w:val="007F5765"/>
    <w:rsid w:val="00802E6B"/>
    <w:rsid w:val="008043DB"/>
    <w:rsid w:val="008114E1"/>
    <w:rsid w:val="00831467"/>
    <w:rsid w:val="00833FF3"/>
    <w:rsid w:val="00846A97"/>
    <w:rsid w:val="00854773"/>
    <w:rsid w:val="00865855"/>
    <w:rsid w:val="00867C39"/>
    <w:rsid w:val="00891180"/>
    <w:rsid w:val="008B7F8B"/>
    <w:rsid w:val="0091353A"/>
    <w:rsid w:val="0092230D"/>
    <w:rsid w:val="00990C5F"/>
    <w:rsid w:val="009B6F92"/>
    <w:rsid w:val="00A11168"/>
    <w:rsid w:val="00A12002"/>
    <w:rsid w:val="00A145F1"/>
    <w:rsid w:val="00A47044"/>
    <w:rsid w:val="00A53A9B"/>
    <w:rsid w:val="00AA28D4"/>
    <w:rsid w:val="00AA4DE5"/>
    <w:rsid w:val="00AB40BE"/>
    <w:rsid w:val="00AE39F7"/>
    <w:rsid w:val="00AF377C"/>
    <w:rsid w:val="00B10343"/>
    <w:rsid w:val="00B216BB"/>
    <w:rsid w:val="00B2523C"/>
    <w:rsid w:val="00B30B49"/>
    <w:rsid w:val="00B93031"/>
    <w:rsid w:val="00BB6D47"/>
    <w:rsid w:val="00C02E94"/>
    <w:rsid w:val="00C12465"/>
    <w:rsid w:val="00C40E39"/>
    <w:rsid w:val="00C56E10"/>
    <w:rsid w:val="00C64C71"/>
    <w:rsid w:val="00C74D45"/>
    <w:rsid w:val="00CA6CBF"/>
    <w:rsid w:val="00CD2D33"/>
    <w:rsid w:val="00CD3ACA"/>
    <w:rsid w:val="00CF7DC1"/>
    <w:rsid w:val="00D0012A"/>
    <w:rsid w:val="00D07815"/>
    <w:rsid w:val="00D11732"/>
    <w:rsid w:val="00D149CC"/>
    <w:rsid w:val="00D51976"/>
    <w:rsid w:val="00DB3C59"/>
    <w:rsid w:val="00DB475A"/>
    <w:rsid w:val="00E141F8"/>
    <w:rsid w:val="00E203D6"/>
    <w:rsid w:val="00E30B24"/>
    <w:rsid w:val="00E4794F"/>
    <w:rsid w:val="00E65014"/>
    <w:rsid w:val="00E771ED"/>
    <w:rsid w:val="00E77A29"/>
    <w:rsid w:val="00EA68BD"/>
    <w:rsid w:val="00EB43DF"/>
    <w:rsid w:val="00EB4962"/>
    <w:rsid w:val="00ED024A"/>
    <w:rsid w:val="00EF059B"/>
    <w:rsid w:val="00EF1379"/>
    <w:rsid w:val="00F0607D"/>
    <w:rsid w:val="00F06319"/>
    <w:rsid w:val="00F314C8"/>
    <w:rsid w:val="00F4274C"/>
    <w:rsid w:val="00F54A8E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9A975"/>
  <w15:chartTrackingRefBased/>
  <w15:docId w15:val="{F413329D-782E-4DB2-9543-61236A9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SB Body"/>
    <w:qFormat/>
    <w:rsid w:val="00664F98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0F"/>
  </w:style>
  <w:style w:type="paragraph" w:styleId="Footer">
    <w:name w:val="footer"/>
    <w:basedOn w:val="Normal"/>
    <w:link w:val="FooterChar"/>
    <w:uiPriority w:val="99"/>
    <w:unhideWhenUsed/>
    <w:rsid w:val="007758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0F"/>
  </w:style>
  <w:style w:type="paragraph" w:customStyle="1" w:styleId="TableText">
    <w:name w:val="Table Text"/>
    <w:basedOn w:val="Normal"/>
    <w:rsid w:val="00661E6D"/>
    <w:pPr>
      <w:spacing w:after="120"/>
      <w:jc w:val="center"/>
    </w:pPr>
    <w:rPr>
      <w:rFonts w:eastAsia="MS PGothic" w:cs="Arial"/>
    </w:rPr>
  </w:style>
  <w:style w:type="paragraph" w:customStyle="1" w:styleId="Heading3SSB">
    <w:name w:val="Heading 3 SSB"/>
    <w:basedOn w:val="Heading1SSB"/>
    <w:autoRedefine/>
    <w:rsid w:val="005A4F83"/>
    <w:pPr>
      <w:numPr>
        <w:ilvl w:val="2"/>
      </w:numPr>
      <w:tabs>
        <w:tab w:val="num" w:pos="360"/>
      </w:tabs>
      <w:ind w:left="0" w:firstLine="0"/>
    </w:pPr>
    <w:rPr>
      <w:sz w:val="28"/>
    </w:rPr>
  </w:style>
  <w:style w:type="paragraph" w:customStyle="1" w:styleId="Heading1SSB">
    <w:name w:val="Heading 1 SSB"/>
    <w:basedOn w:val="Normal"/>
    <w:link w:val="Heading1SSBChar"/>
    <w:qFormat/>
    <w:rsid w:val="005A4F83"/>
    <w:pPr>
      <w:numPr>
        <w:numId w:val="1"/>
      </w:numPr>
      <w:spacing w:before="240" w:after="240"/>
      <w:ind w:left="0" w:firstLine="0"/>
    </w:pPr>
    <w:rPr>
      <w:rFonts w:eastAsia="MS PGothic" w:cs="Arial"/>
      <w:b/>
      <w:color w:val="001D47"/>
      <w:sz w:val="36"/>
      <w:szCs w:val="36"/>
    </w:rPr>
  </w:style>
  <w:style w:type="paragraph" w:customStyle="1" w:styleId="Heading2SSB">
    <w:name w:val="Heading 2 SSB"/>
    <w:basedOn w:val="Heading1SSB"/>
    <w:rsid w:val="005A4F83"/>
    <w:pPr>
      <w:numPr>
        <w:ilvl w:val="1"/>
      </w:numPr>
      <w:tabs>
        <w:tab w:val="num" w:pos="360"/>
      </w:tabs>
      <w:ind w:left="0" w:firstLine="0"/>
    </w:pPr>
    <w:rPr>
      <w:color w:val="1A94B5"/>
      <w:sz w:val="32"/>
    </w:rPr>
  </w:style>
  <w:style w:type="character" w:customStyle="1" w:styleId="Heading1SSBChar">
    <w:name w:val="Heading 1 SSB Char"/>
    <w:basedOn w:val="DefaultParagraphFont"/>
    <w:link w:val="Heading1SSB"/>
    <w:rsid w:val="005A4F83"/>
    <w:rPr>
      <w:rFonts w:eastAsia="MS PGothic" w:cs="Arial"/>
      <w:b/>
      <w:color w:val="001D47"/>
      <w:sz w:val="36"/>
      <w:szCs w:val="36"/>
    </w:rPr>
  </w:style>
  <w:style w:type="paragraph" w:customStyle="1" w:styleId="Sub-heading1SSB">
    <w:name w:val="Sub-heading 1 SSB"/>
    <w:basedOn w:val="Normal"/>
    <w:qFormat/>
    <w:rsid w:val="00A53A9B"/>
    <w:pPr>
      <w:spacing w:before="120" w:after="240"/>
    </w:pPr>
    <w:rPr>
      <w:rFonts w:eastAsia="MS PGothic" w:cs="Arial"/>
      <w:b/>
      <w:i/>
      <w:szCs w:val="24"/>
    </w:rPr>
  </w:style>
  <w:style w:type="paragraph" w:styleId="NoSpacing">
    <w:name w:val="No Spacing"/>
    <w:uiPriority w:val="1"/>
    <w:rsid w:val="00417B26"/>
    <w:rPr>
      <w:sz w:val="22"/>
    </w:rPr>
  </w:style>
  <w:style w:type="table" w:styleId="TableGrid">
    <w:name w:val="Table Grid"/>
    <w:basedOn w:val="TableNormal"/>
    <w:rsid w:val="0064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6A9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ableHeading">
    <w:name w:val="Table Heading"/>
    <w:basedOn w:val="Normal"/>
    <w:qFormat/>
    <w:rsid w:val="00646A9A"/>
    <w:pPr>
      <w:spacing w:after="120" w:line="240" w:lineRule="auto"/>
      <w:jc w:val="center"/>
    </w:pPr>
    <w:rPr>
      <w:rFonts w:eastAsia="MS PGothic" w:cs="Arial"/>
      <w:b/>
      <w:szCs w:val="22"/>
    </w:rPr>
  </w:style>
  <w:style w:type="character" w:styleId="Hyperlink">
    <w:name w:val="Hyperlink"/>
    <w:uiPriority w:val="99"/>
    <w:unhideWhenUsed/>
    <w:qFormat/>
    <w:rsid w:val="007B26E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B26E5"/>
    <w:pPr>
      <w:spacing w:before="120" w:after="120"/>
    </w:pPr>
    <w:rPr>
      <w:rFonts w:eastAsia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7B26E5"/>
    <w:rPr>
      <w:rFonts w:eastAsia="Times New Roman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rsid w:val="007B26E5"/>
    <w:pPr>
      <w:ind w:left="720"/>
      <w:contextualSpacing/>
    </w:pPr>
  </w:style>
  <w:style w:type="paragraph" w:styleId="ListBullet">
    <w:name w:val="List Bullet"/>
    <w:uiPriority w:val="99"/>
    <w:qFormat/>
    <w:rsid w:val="007D511E"/>
    <w:pPr>
      <w:numPr>
        <w:numId w:val="5"/>
      </w:numPr>
      <w:spacing w:before="60" w:after="60" w:line="276" w:lineRule="auto"/>
    </w:pPr>
    <w:rPr>
      <w:rFonts w:eastAsia="Times New Roman"/>
      <w:snapToGrid w:val="0"/>
      <w:sz w:val="22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1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A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A8B"/>
    <w:rPr>
      <w:b/>
      <w:bCs/>
    </w:rPr>
  </w:style>
  <w:style w:type="paragraph" w:styleId="Revision">
    <w:name w:val="Revision"/>
    <w:hidden/>
    <w:uiPriority w:val="99"/>
    <w:semiHidden/>
    <w:rsid w:val="00CF7DC1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B49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22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2230D"/>
  </w:style>
  <w:style w:type="character" w:customStyle="1" w:styleId="eop">
    <w:name w:val="eop"/>
    <w:basedOn w:val="DefaultParagraphFont"/>
    <w:rsid w:val="0092230D"/>
  </w:style>
  <w:style w:type="paragraph" w:customStyle="1" w:styleId="tabletext0">
    <w:name w:val="table text"/>
    <w:basedOn w:val="Normal"/>
    <w:qFormat/>
    <w:rsid w:val="00C74D45"/>
    <w:pPr>
      <w:spacing w:after="120" w:line="240" w:lineRule="auto"/>
      <w:jc w:val="center"/>
    </w:pPr>
    <w:rPr>
      <w:rFonts w:eastAsia="MS PGothic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5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eor.aihw.gov.au/content/index.phtml/itemId/619640" TargetMode="External"/><Relationship Id="rId18" Type="http://schemas.openxmlformats.org/officeDocument/2006/relationships/hyperlink" Target="https://meteor.aihw.gov.au/content/index.phtml/itemId/619723" TargetMode="External"/><Relationship Id="rId26" Type="http://schemas.openxmlformats.org/officeDocument/2006/relationships/hyperlink" Target="https://meteor.aihw.gov.au/content/index.phtml/itemId/619888" TargetMode="External"/><Relationship Id="rId39" Type="http://schemas.openxmlformats.org/officeDocument/2006/relationships/hyperlink" Target="https://meteor.aihw.gov.au/content/index.phtml/itemId/62003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eteor.aihw.gov.au/content/index.phtml/itemId/619758" TargetMode="External"/><Relationship Id="rId34" Type="http://schemas.openxmlformats.org/officeDocument/2006/relationships/hyperlink" Target="https://meteor.aihw.gov.au/content/index.phtml/itemId/619990" TargetMode="External"/><Relationship Id="rId42" Type="http://schemas.openxmlformats.org/officeDocument/2006/relationships/hyperlink" Target="https://meteor.aihw.gov.au/content/index.phtml/itemId/619914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teor.aihw.gov.au/content/index.phtml/itemId/619627" TargetMode="External"/><Relationship Id="rId17" Type="http://schemas.openxmlformats.org/officeDocument/2006/relationships/hyperlink" Target="https://meteor.aihw.gov.au/content/index.phtml/itemId/619713" TargetMode="External"/><Relationship Id="rId25" Type="http://schemas.openxmlformats.org/officeDocument/2006/relationships/hyperlink" Target="https://meteor.aihw.gov.au/content/index.phtml/itemId/619860" TargetMode="External"/><Relationship Id="rId33" Type="http://schemas.openxmlformats.org/officeDocument/2006/relationships/hyperlink" Target="https://meteor.aihw.gov.au/content/index.phtml/itemId/619977" TargetMode="External"/><Relationship Id="rId38" Type="http://schemas.openxmlformats.org/officeDocument/2006/relationships/hyperlink" Target="https://meteor.aihw.gov.au/content/index.phtml/itemId/620026" TargetMode="External"/><Relationship Id="rId46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meteor.aihw.gov.au/content/index.phtml/itemId/619702" TargetMode="External"/><Relationship Id="rId20" Type="http://schemas.openxmlformats.org/officeDocument/2006/relationships/hyperlink" Target="https://meteor.aihw.gov.au/content/index.phtml/itemId/619743" TargetMode="External"/><Relationship Id="rId29" Type="http://schemas.openxmlformats.org/officeDocument/2006/relationships/hyperlink" Target="https://meteor.aihw.gov.au/content/index.phtml/itemId/619920" TargetMode="External"/><Relationship Id="rId41" Type="http://schemas.openxmlformats.org/officeDocument/2006/relationships/hyperlink" Target="https://meteor.aihw.gov.au/content/index.phtml/itemId/61982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qld.gov.au/__data/assets/word_doc/0022/1276510/FRAC_Manual_202223_v1.0.docx" TargetMode="External"/><Relationship Id="rId24" Type="http://schemas.openxmlformats.org/officeDocument/2006/relationships/hyperlink" Target="https://meteor.aihw.gov.au/content/index.phtml/itemId/619809" TargetMode="External"/><Relationship Id="rId32" Type="http://schemas.openxmlformats.org/officeDocument/2006/relationships/hyperlink" Target="https://meteor.aihw.gov.au/content/index.phtml/itemId/619953" TargetMode="External"/><Relationship Id="rId37" Type="http://schemas.openxmlformats.org/officeDocument/2006/relationships/hyperlink" Target="https://meteor.aihw.gov.au/content/index.phtml/itemId/619959" TargetMode="External"/><Relationship Id="rId40" Type="http://schemas.openxmlformats.org/officeDocument/2006/relationships/hyperlink" Target="https://meteor.aihw.gov.au/content/index.phtml/itemId/619693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teor.aihw.gov.au/content/index.phtml/itemId/619655" TargetMode="External"/><Relationship Id="rId23" Type="http://schemas.openxmlformats.org/officeDocument/2006/relationships/hyperlink" Target="https://meteor.aihw.gov.au/content/index.phtml/itemId/619790" TargetMode="External"/><Relationship Id="rId28" Type="http://schemas.openxmlformats.org/officeDocument/2006/relationships/hyperlink" Target="https://meteor.aihw.gov.au/content/index.phtml/itemId/619877" TargetMode="External"/><Relationship Id="rId36" Type="http://schemas.openxmlformats.org/officeDocument/2006/relationships/hyperlink" Target="https://meteor.aihw.gov.au/content/index.phtml/itemId/620010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teor.aihw.gov.au/content/index.phtml/itemId/715743" TargetMode="External"/><Relationship Id="rId31" Type="http://schemas.openxmlformats.org/officeDocument/2006/relationships/hyperlink" Target="https://meteor.aihw.gov.au/content/index.phtml/itemId/619947" TargetMode="External"/><Relationship Id="rId44" Type="http://schemas.openxmlformats.org/officeDocument/2006/relationships/hyperlink" Target="https://meteor.aihw.gov.au/content/index.phtml/itemId/62001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teor.aihw.gov.au/content/index.phtml/itemId/619614" TargetMode="External"/><Relationship Id="rId22" Type="http://schemas.openxmlformats.org/officeDocument/2006/relationships/hyperlink" Target="https://meteor.aihw.gov.au/content/index.phtml/itemId/619769" TargetMode="External"/><Relationship Id="rId27" Type="http://schemas.openxmlformats.org/officeDocument/2006/relationships/hyperlink" Target="https://meteor.aihw.gov.au/content/index.phtml/itemId/619894" TargetMode="External"/><Relationship Id="rId30" Type="http://schemas.openxmlformats.org/officeDocument/2006/relationships/hyperlink" Target="https://meteor.aihw.gov.au/content/index.phtml/itemId/619941" TargetMode="External"/><Relationship Id="rId35" Type="http://schemas.openxmlformats.org/officeDocument/2006/relationships/hyperlink" Target="https://meteor.aihw.gov.au/content/index.phtml/itemId/620003" TargetMode="External"/><Relationship Id="rId43" Type="http://schemas.openxmlformats.org/officeDocument/2006/relationships/hyperlink" Target="https://meteor.aihw.gov.au/content/index.phtml/itemId/619997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7E7AAAF4A454182D2802D7237DD6D" ma:contentTypeVersion="20" ma:contentTypeDescription="Create a new document." ma:contentTypeScope="" ma:versionID="8c2dbbeda99ca67ef5064c8fc14acafe">
  <xsd:schema xmlns:xsd="http://www.w3.org/2001/XMLSchema" xmlns:xs="http://www.w3.org/2001/XMLSchema" xmlns:p="http://schemas.microsoft.com/office/2006/metadata/properties" xmlns:ns2="e2a4654a-51bd-49f8-9c33-0a785e6e14b4" xmlns:ns3="5e65baea-3948-4a4d-8020-e0aa31deec66" xmlns:ns4="3e035340-2944-4727-9f74-27603fa6c14a" targetNamespace="http://schemas.microsoft.com/office/2006/metadata/properties" ma:root="true" ma:fieldsID="7b0d1d3dabc021b9be3ba4500c2a89bc" ns2:_="" ns3:_="" ns4:_="">
    <xsd:import namespace="e2a4654a-51bd-49f8-9c33-0a785e6e14b4"/>
    <xsd:import namespace="5e65baea-3948-4a4d-8020-e0aa31deec66"/>
    <xsd:import namespace="3e035340-2944-4727-9f74-27603fa6c14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ApproverNa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Comme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654a-51bd-49f8-9c33-0a785e6e14b4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ApproverName" ma:index="3" nillable="true" ma:displayName="Approver Name" ma:description="Person who approved document." ma:format="Dropdown" ma:list="UserInfo" ma:SharePointGroup="0" ma:internalName="ApproverNam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Comments" ma:index="21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8e950ff-f1bc-4f65-9ab7-38c216eeb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5baea-3948-4a4d-8020-e0aa31de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5340-2944-4727-9f74-27603fa6c14a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ac80262-c009-48b4-a06c-2ea658b77a06}" ma:internalName="TaxCatchAll" ma:showField="CatchAllData" ma:web="5e65baea-3948-4a4d-8020-e0aa31dee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a4654a-51bd-49f8-9c33-0a785e6e14b4">Approved</_Flow_SignoffStatus>
    <ApproverName xmlns="e2a4654a-51bd-49f8-9c33-0a785e6e14b4">
      <UserInfo>
        <DisplayName/>
        <AccountId xsi:nil="true"/>
        <AccountType/>
      </UserInfo>
    </ApproverName>
    <Comments xmlns="e2a4654a-51bd-49f8-9c33-0a785e6e14b4" xsi:nil="true"/>
    <TaxCatchAll xmlns="3e035340-2944-4727-9f74-27603fa6c14a" xsi:nil="true"/>
    <lcf76f155ced4ddcb4097134ff3c332f xmlns="e2a4654a-51bd-49f8-9c33-0a785e6e14b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A73F8-E137-4051-81DD-4C349EE51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654a-51bd-49f8-9c33-0a785e6e14b4"/>
    <ds:schemaRef ds:uri="5e65baea-3948-4a4d-8020-e0aa31deec66"/>
    <ds:schemaRef ds:uri="3e035340-2944-4727-9f74-27603fa6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7C7A0-4F03-41F7-B947-287BA1484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8BE676-ED7A-44D6-8C91-2D01107F0F41}">
  <ds:schemaRefs>
    <ds:schemaRef ds:uri="http://schemas.microsoft.com/office/2006/metadata/properties"/>
    <ds:schemaRef ds:uri="http://schemas.microsoft.com/office/infopath/2007/PartnerControls"/>
    <ds:schemaRef ds:uri="e2a4654a-51bd-49f8-9c33-0a785e6e14b4"/>
    <ds:schemaRef ds:uri="3e035340-2944-4727-9f74-27603fa6c14a"/>
  </ds:schemaRefs>
</ds:datastoreItem>
</file>

<file path=customXml/itemProps4.xml><?xml version="1.0" encoding="utf-8"?>
<ds:datastoreItem xmlns:ds="http://schemas.openxmlformats.org/officeDocument/2006/customXml" ds:itemID="{DE9DC612-0CB9-4EBA-877A-454E294493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902</Words>
  <Characters>5148</Characters>
  <Application>Microsoft Office Word</Application>
  <DocSecurity>2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Health Service (MTHACMP1 Form)</vt:lpstr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Health Service (MTHACMP1 Form)</dc:title>
  <dc:subject/>
  <dc:creator>Statistical Services Branch</dc:creator>
  <cp:keywords>MPHS: Multipurpose Health Service; MP1; MTHACMP1; Monthly Activity Collection; MAC; SSB; Statistical Services Branch</cp:keywords>
  <dc:description/>
  <cp:lastModifiedBy>Chris Keenan</cp:lastModifiedBy>
  <cp:revision>14</cp:revision>
  <dcterms:created xsi:type="dcterms:W3CDTF">2022-10-04T23:28:00Z</dcterms:created>
  <dcterms:modified xsi:type="dcterms:W3CDTF">2023-10-26T05:39:00Z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0x01010024E7E7AAAF4A454182D2802D7237DD6D</vt:lpwstr>
  </property>
  <property fmtid="{D5CDD505-2E9C-101B-9397-08002B2CF9AE}" pid="3" name="MediaServiceImageTags">
    <vt:lpwstr/>
  </property>
</Properties>
</file>