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5F534F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5F534F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5F534F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5F534F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773E51C" w:rsidR="00154AB4" w:rsidRPr="0089106C" w:rsidRDefault="0032364B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Medical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E2AD9EB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F2AEA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6527054" w:rsidR="00294B2A" w:rsidRPr="00E17582" w:rsidRDefault="0075768D" w:rsidP="0075768D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provides definitive care for most medical patients, usually under care of registered medical specialist (consultant physician), except for patients with low-acuity, single-system medical conditions or pre-existing significant but stable comorbidities, who may be under care of registered medical practitioner (general practitioner) - scope of practice of credentialed registered medical practitioner (general practitioner) is limited to care of patients with low-acuity, single-system medical conditions or pre-existing significant but stable comorbidities.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557B8C" w:rsidRDefault="00294B2A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Pr="00557B8C" w:rsidRDefault="00294B2A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 w:rsidRPr="00557B8C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557B8C" w:rsidRDefault="00154AB4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4A050FAE" w:rsidR="00294B2A" w:rsidRPr="00E17582" w:rsidRDefault="0075768D" w:rsidP="0075768D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if patient under care of registered medical practitioner </w:t>
                </w:r>
                <w:r w:rsidRPr="00E17582">
                  <w:rPr>
                    <w:color w:val="auto"/>
                    <w:sz w:val="20"/>
                    <w:szCs w:val="20"/>
                  </w:rPr>
                  <w:lastRenderedPageBreak/>
                  <w:t xml:space="preserve">(general practitioner) becomes unstable, patient must be immediately referred to registered medical specialist (consultant physician).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C0D448B" w:rsidR="00294B2A" w:rsidRPr="00E17582" w:rsidRDefault="0075768D" w:rsidP="0075768D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high-risk medical patients should be treated by higher level medical service with on-site intensive care service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B3FE1" w:rsidRPr="00371A1D" w14:paraId="424016A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3775C6" w14:textId="17A0F007" w:rsidR="009B3FE1" w:rsidRPr="00E17582" w:rsidRDefault="009B3FE1" w:rsidP="0075768D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Some medical subspecialties may be available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AE0C2B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157BED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B3FE1" w:rsidRPr="00371A1D" w14:paraId="7C810B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E67759" w14:textId="5C1E8AED" w:rsidR="009B3FE1" w:rsidRDefault="009B3FE1" w:rsidP="0075768D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May host and/or provide outreach to lower level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7D6A6C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36889F4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557B8C" w:rsidRDefault="00294B2A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77F58" w:rsidRPr="00371A1D" w14:paraId="3E298E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6CF715" w14:textId="7A5D575C" w:rsidR="00277F58" w:rsidRPr="00E17582" w:rsidRDefault="00277F58" w:rsidP="001B2C8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on-site 24-hour medical emergency team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4FC8C8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AD66690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77F58" w:rsidRPr="00371A1D" w14:paraId="31E3AC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48EF3" w14:textId="3C047198" w:rsidR="00277F58" w:rsidRPr="00E17582" w:rsidRDefault="00277F58" w:rsidP="001B2C8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capability for bi-level positive airway pressure / continuous positive airway pressure for acute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2CBBFF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34F68F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77F58" w:rsidRPr="00371A1D" w14:paraId="4822A45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BF200E" w14:textId="358AC846" w:rsidR="00277F58" w:rsidRPr="00E17582" w:rsidRDefault="001B2C88" w:rsidP="001B2C8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mechanical and emergency ventilation pending patient transfer to appropriate intensive care unit (ICU).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3D8237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B95C9D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77F58" w:rsidRPr="00371A1D" w14:paraId="49574B0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6B1074" w14:textId="28E6C3AC" w:rsidR="00277F58" w:rsidRPr="00E17582" w:rsidRDefault="00C93AB8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care for high-risk medical patients provided only in on-site ICU.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62EE76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62E0D0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B3FE1" w:rsidRPr="00371A1D" w14:paraId="7AA6D46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02381E" w14:textId="754DC73E" w:rsidR="009B3FE1" w:rsidRPr="00E17582" w:rsidRDefault="009B3FE1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Endoscopy service and access to bronchoscopy (where an endoscopy service provided, refer to specific requirements in Perioperative Service module)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2FBB9B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03CE194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B3FE1" w:rsidRPr="00371A1D" w14:paraId="294FFA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2FC4B1" w14:textId="626433A6" w:rsidR="009B3FE1" w:rsidRPr="00E17582" w:rsidRDefault="009B3FE1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cardiac investigations (including cardiac stress testing, Holter monitoring and echocardiography).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C99A094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CB2255C" w14:textId="77777777" w:rsidR="009B3FE1" w:rsidRPr="00557B8C" w:rsidRDefault="009B3FE1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77F58" w:rsidRPr="00371A1D" w14:paraId="02D1F87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CB9CA5" w14:textId="0A594274" w:rsidR="00277F58" w:rsidRPr="00E17582" w:rsidRDefault="009B3FE1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access to other clinical measurements,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572CF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523543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77F58" w:rsidRPr="00371A1D" w14:paraId="4AFA6F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F66443" w14:textId="2CB7FA6B" w:rsidR="00277F58" w:rsidRPr="00E17582" w:rsidRDefault="009B3FE1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lastRenderedPageBreak/>
                  <w:t>May have specialist services in chronic disease management.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711DE1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941BC7" w14:textId="77777777" w:rsidR="00277F58" w:rsidRPr="00557B8C" w:rsidRDefault="00277F58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26308E80" w:rsidR="00294B2A" w:rsidRPr="00E17582" w:rsidRDefault="00C93AB8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capacity to monitor patients with intermittent 12-lead electrocardiography and spirometry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4261DC16" w:rsidR="00294B2A" w:rsidRPr="00E17582" w:rsidRDefault="000F6066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emergency birth bundle on-site, and training and reliable communication systems to deal with imminent births where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325A76F8" w:rsidR="00294B2A" w:rsidRPr="00E17582" w:rsidRDefault="00C93AB8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capacity to appropriately store and monitor blood products.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CB701D6" w:rsidR="00294B2A" w:rsidRPr="00E17582" w:rsidRDefault="000F6066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staff with venepuncture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3AB8" w:rsidRPr="00371A1D" w14:paraId="48AE0DD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BA8D0B" w14:textId="13AE660F" w:rsidR="00C93AB8" w:rsidRPr="00E17582" w:rsidRDefault="00C93AB8" w:rsidP="00C93AB8">
                <w:pPr>
                  <w:pStyle w:val="ListBullet"/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documented processes established with Level 5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C1B577" w14:textId="77777777" w:rsidR="00C93AB8" w:rsidRPr="00557B8C" w:rsidRDefault="00C93AB8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5B613C" w14:textId="77777777" w:rsidR="00C93AB8" w:rsidRPr="00557B8C" w:rsidRDefault="00C93AB8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557B8C" w:rsidRDefault="00F35279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9E7E12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77314BA" w:rsidR="00CF2AEA" w:rsidRPr="00E17582" w:rsidRDefault="00CF2AEA" w:rsidP="008E0576">
                <w:pPr>
                  <w:pStyle w:val="BulletList2Column"/>
                  <w:numPr>
                    <w:ilvl w:val="0"/>
                    <w:numId w:val="11"/>
                  </w:numPr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access—24 hours—to registered medical practitioner (general practitioner) and/or registered medical specialist (consultant physician).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557B8C" w:rsidRDefault="009E7E12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557B8C" w:rsidRDefault="009E7E12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CF2AEA" w:rsidRPr="00371A1D" w14:paraId="7D5CE3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F7B23" w14:textId="406BC0CA" w:rsidR="00CF2AEA" w:rsidRPr="00E17582" w:rsidRDefault="00CF2AEA" w:rsidP="008E0576">
                <w:pPr>
                  <w:pStyle w:val="BulletList2Column"/>
                  <w:numPr>
                    <w:ilvl w:val="0"/>
                    <w:numId w:val="11"/>
                  </w:numPr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registered medical practitioner (general practitioner) and registered medical specialist (consultant physician) competent in providing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53AB14" w14:textId="77777777" w:rsidR="00CF2AEA" w:rsidRPr="00557B8C" w:rsidRDefault="00CF2AEA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D71567" w14:textId="77777777" w:rsidR="00CF2AEA" w:rsidRPr="00557B8C" w:rsidRDefault="00CF2AEA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E0576" w:rsidRPr="00371A1D" w14:paraId="2ADA58E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6F84F65" w14:textId="2478A519" w:rsidR="008E0576" w:rsidRPr="00E17582" w:rsidRDefault="005F534F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N</w:t>
                </w:r>
                <w:r w:rsidR="008E0576" w:rsidRPr="00E17582">
                  <w:rPr>
                    <w:color w:val="auto"/>
                    <w:sz w:val="20"/>
                    <w:szCs w:val="20"/>
                  </w:rPr>
                  <w:t xml:space="preserve">urse manager (however titled) in charge of medical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0AD2D3" w14:textId="77777777" w:rsidR="008E0576" w:rsidRPr="00557B8C" w:rsidRDefault="008E057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D46A951" w14:textId="5AFF1D95" w:rsidR="008E0576" w:rsidRPr="00557B8C" w:rsidRDefault="008E0576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 Please provide a nursing staff roster that includes staff designations.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CB45A0" w:rsidR="008E0576" w:rsidRPr="00E17582" w:rsidRDefault="005F534F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N</w:t>
                </w:r>
                <w:r w:rsidR="008E0576" w:rsidRPr="00E17582">
                  <w:rPr>
                    <w:color w:val="auto"/>
                    <w:sz w:val="20"/>
                    <w:szCs w:val="20"/>
                  </w:rPr>
                  <w:t xml:space="preserve">urse manager (however titled) within each medical unit.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557B8C" w:rsidRDefault="0088794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023233F0" w:rsidR="00887948" w:rsidRPr="00557B8C" w:rsidRDefault="0088794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8E0576" w:rsidRPr="00371A1D" w14:paraId="372224D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6D88D7" w14:textId="46C5D837" w:rsidR="008E0576" w:rsidRPr="00E17582" w:rsidRDefault="008E0576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 xml:space="preserve">nursing staff with qualifications and experience appropriate to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278B08" w14:textId="77777777" w:rsidR="008E0576" w:rsidRPr="00557B8C" w:rsidRDefault="008E057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0D6D2C" w14:textId="77777777" w:rsidR="008E0576" w:rsidRPr="00557B8C" w:rsidRDefault="008E0576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E0576" w:rsidRPr="00371A1D" w14:paraId="6CF6B2D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D84759" w14:textId="28AA55F8" w:rsidR="008E0576" w:rsidRPr="00E17582" w:rsidRDefault="008E0576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lastRenderedPageBreak/>
                  <w:t xml:space="preserve">all facilities with overnight inpatients have staffing levels dependent on clinical need.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35E7B0" w14:textId="77777777" w:rsidR="008E0576" w:rsidRPr="00557B8C" w:rsidRDefault="008E057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063A48" w14:textId="77777777" w:rsidR="008E0576" w:rsidRPr="00557B8C" w:rsidRDefault="008E0576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5F534F" w:rsidRPr="00371A1D" w14:paraId="63DBBD1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B20502" w14:textId="4D9BFEBE" w:rsidR="005F534F" w:rsidRPr="00E17582" w:rsidRDefault="005F534F" w:rsidP="00D77490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A</w:t>
                </w:r>
                <w:r w:rsidRPr="00E17582">
                  <w:rPr>
                    <w:color w:val="auto"/>
                    <w:sz w:val="20"/>
                    <w:szCs w:val="20"/>
                  </w:rPr>
                  <w:t>ccess—24 hours—to physiotherapist where ICU located on-site.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76E6DB" w14:textId="77777777" w:rsidR="005F534F" w:rsidRPr="00557B8C" w:rsidRDefault="005F534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834430" w14:textId="77777777" w:rsidR="005F534F" w:rsidRPr="00557B8C" w:rsidRDefault="005F534F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9DB5A63" w:rsidR="00D76661" w:rsidRPr="005F534F" w:rsidRDefault="005F534F" w:rsidP="005F534F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A</w:t>
                </w:r>
                <w:r w:rsidR="00D76661" w:rsidRPr="00E17582">
                  <w:rPr>
                    <w:color w:val="auto"/>
                    <w:sz w:val="20"/>
                    <w:szCs w:val="20"/>
                  </w:rPr>
                  <w:t xml:space="preserve">ccess—during business hours—to allied health professionals, (including dieticians, occupational therapists, physiotherapists, psychologists, speech pathologists or social workers),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6F640B9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016AF" w14:textId="093B627C" w:rsidR="000F6066" w:rsidRPr="00502235" w:rsidRDefault="000F6066" w:rsidP="000F6066">
                <w:pPr>
                  <w:pStyle w:val="BulletList2Column"/>
                  <w:numPr>
                    <w:ilvl w:val="0"/>
                    <w:numId w:val="0"/>
                  </w:numPr>
                  <w:ind w:left="360" w:hanging="360"/>
                  <w:rPr>
                    <w:sz w:val="18"/>
                    <w:szCs w:val="18"/>
                  </w:rPr>
                </w:pPr>
                <w:r>
                  <w:rPr>
                    <w:color w:val="0F5CA2" w:themeColor="accent1"/>
                    <w:kern w:val="21"/>
                    <w:szCs w:val="19"/>
                  </w:rPr>
                  <w:t>Other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2FB3B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D0775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CB10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1E6664" w14:textId="16EBC633" w:rsidR="000F6066" w:rsidRPr="00E17582" w:rsidRDefault="000F6066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 w:rsidRPr="00E17582">
                  <w:rPr>
                    <w:color w:val="auto"/>
                    <w:sz w:val="20"/>
                    <w:szCs w:val="20"/>
                  </w:rPr>
                  <w:t>Aboriginal and Torres Strait Islander health workers,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4AFAF2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89F00E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67153" w:rsidRPr="00371A1D" w14:paraId="36A1F48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BC64F7" w14:textId="45C3034A" w:rsidR="00967153" w:rsidRPr="00E17582" w:rsidRDefault="005F534F" w:rsidP="00967153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A</w:t>
                </w:r>
                <w:r w:rsidR="00967153" w:rsidRPr="00E17582">
                  <w:rPr>
                    <w:color w:val="auto"/>
                    <w:sz w:val="20"/>
                    <w:szCs w:val="20"/>
                  </w:rPr>
                  <w:t xml:space="preserve">ccess to Aboriginal and Torres Strait Islander liaison service,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7A3F49" w14:textId="77777777" w:rsidR="00967153" w:rsidRPr="00557B8C" w:rsidRDefault="00967153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CDA880C" w14:textId="77777777" w:rsidR="00967153" w:rsidRPr="00557B8C" w:rsidRDefault="00967153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9E3C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A796B" w14:textId="7FB1D4A3" w:rsidR="000F6066" w:rsidRPr="00E17582" w:rsidRDefault="005F534F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A</w:t>
                </w:r>
                <w:r w:rsidR="000F6066" w:rsidRPr="00E17582">
                  <w:rPr>
                    <w:color w:val="auto"/>
                    <w:sz w:val="20"/>
                    <w:szCs w:val="20"/>
                  </w:rPr>
                  <w:t>ccess to scientific officers,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BE29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EBFEE4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5AB648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AA190" w14:textId="40376E79" w:rsidR="000F6066" w:rsidRPr="00E17582" w:rsidRDefault="005F534F" w:rsidP="008E0576">
                <w:pPr>
                  <w:pStyle w:val="BulletList2Column"/>
                  <w:numPr>
                    <w:ilvl w:val="0"/>
                    <w:numId w:val="12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A</w:t>
                </w:r>
                <w:r w:rsidR="000F6066" w:rsidRPr="00E17582">
                  <w:rPr>
                    <w:color w:val="auto"/>
                    <w:sz w:val="20"/>
                    <w:szCs w:val="20"/>
                  </w:rPr>
                  <w:t>ccess to technical support, as required (e.g. biomedical engineering).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4DB44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7CA442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557B8C" w:rsidRDefault="00154AB4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6D1738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635FBE03" w:rsidR="006D1738" w:rsidRPr="00E17582" w:rsidRDefault="0018684A" w:rsidP="008E0576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20"/>
                    <w:szCs w:val="20"/>
                  </w:rPr>
                </w:pPr>
                <w:r w:rsidRPr="00E17582">
                  <w:rPr>
                    <w:rFonts w:ascii="Fira Sans" w:hAnsi="Fira Sans" w:cstheme="minorHAnsi"/>
                    <w:color w:val="3A3E3E" w:themeColor="background2" w:themeShade="40"/>
                    <w:sz w:val="20"/>
                    <w:szCs w:val="20"/>
                  </w:rPr>
                  <w:t>n</w:t>
                </w:r>
                <w:r w:rsidR="000F6066" w:rsidRPr="00E17582">
                  <w:rPr>
                    <w:rFonts w:ascii="Fira Sans" w:hAnsi="Fira Sans" w:cstheme="minorHAnsi"/>
                    <w:color w:val="3A3E3E" w:themeColor="background2" w:themeShade="40"/>
                    <w:sz w:val="20"/>
                    <w:szCs w:val="20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557B8C" w:rsidRDefault="006D173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Pr="00E17582" w:rsidRDefault="00154AB4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20"/>
                    <w:szCs w:val="20"/>
                  </w:rPr>
                </w:pPr>
                <w:r w:rsidRPr="00E17582">
                  <w:rPr>
                    <w:rFonts w:ascii="Fira Sans" w:hAnsi="Fira Sans" w:cstheme="minorHAnsi"/>
                    <w:color w:val="0F59A0"/>
                    <w:sz w:val="20"/>
                    <w:szCs w:val="20"/>
                  </w:rPr>
                  <w:t xml:space="preserve">On-site: </w:t>
                </w:r>
              </w:p>
              <w:p w14:paraId="12C54FF3" w14:textId="21CE5A55" w:rsidR="004722FC" w:rsidRPr="00E17582" w:rsidRDefault="006F24B8" w:rsidP="008E0576">
                <w:pPr>
                  <w:pStyle w:val="BodyText"/>
                  <w:numPr>
                    <w:ilvl w:val="0"/>
                    <w:numId w:val="12"/>
                  </w:numPr>
                  <w:spacing w:before="0" w:after="0" w:line="240" w:lineRule="auto"/>
                  <w:rPr>
                    <w:sz w:val="20"/>
                    <w:szCs w:val="20"/>
                    <w:lang w:eastAsia="en-AU"/>
                  </w:rPr>
                </w:pPr>
                <w:r w:rsidRPr="00E17582">
                  <w:rPr>
                    <w:sz w:val="20"/>
                    <w:szCs w:val="20"/>
                    <w:lang w:eastAsia="en-AU"/>
                  </w:rPr>
                  <w:t>Level 3 - Cardiac (cardiac medicine) services</w:t>
                </w:r>
              </w:p>
              <w:p w14:paraId="7ABCF602" w14:textId="77777777" w:rsidR="005F534F" w:rsidRDefault="006F24B8" w:rsidP="008E0576">
                <w:pPr>
                  <w:pStyle w:val="BodyText"/>
                  <w:numPr>
                    <w:ilvl w:val="0"/>
                    <w:numId w:val="12"/>
                  </w:numPr>
                  <w:spacing w:before="0" w:after="0" w:line="240" w:lineRule="auto"/>
                  <w:rPr>
                    <w:sz w:val="20"/>
                    <w:szCs w:val="20"/>
                    <w:lang w:eastAsia="en-AU"/>
                  </w:rPr>
                </w:pPr>
                <w:r w:rsidRPr="00E17582">
                  <w:rPr>
                    <w:sz w:val="20"/>
                    <w:szCs w:val="20"/>
                    <w:lang w:eastAsia="en-AU"/>
                  </w:rPr>
                  <w:t xml:space="preserve">Level 4 – Medical Imaging </w:t>
                </w:r>
              </w:p>
              <w:p w14:paraId="3E097B00" w14:textId="29047674" w:rsidR="006F24B8" w:rsidRPr="00E17582" w:rsidRDefault="005F534F" w:rsidP="008E0576">
                <w:pPr>
                  <w:pStyle w:val="BodyText"/>
                  <w:numPr>
                    <w:ilvl w:val="0"/>
                    <w:numId w:val="12"/>
                  </w:numPr>
                  <w:spacing w:before="0" w:after="0" w:line="240" w:lineRule="auto"/>
                  <w:rPr>
                    <w:sz w:val="20"/>
                    <w:szCs w:val="20"/>
                    <w:lang w:eastAsia="en-AU"/>
                  </w:rPr>
                </w:pPr>
                <w:r>
                  <w:rPr>
                    <w:sz w:val="20"/>
                    <w:szCs w:val="20"/>
                    <w:lang w:eastAsia="en-AU"/>
                  </w:rPr>
                  <w:t xml:space="preserve">Level 4 - </w:t>
                </w:r>
                <w:r w:rsidR="006F24B8" w:rsidRPr="00E17582">
                  <w:rPr>
                    <w:sz w:val="20"/>
                    <w:szCs w:val="20"/>
                    <w:lang w:eastAsia="en-AU"/>
                  </w:rPr>
                  <w:t xml:space="preserve">Medication services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E17582" w:rsidRDefault="00154AB4" w:rsidP="00557B8C">
                <w:pPr>
                  <w:spacing w:line="240" w:lineRule="auto"/>
                  <w:rPr>
                    <w:color w:val="0F5CA2" w:themeColor="accent1"/>
                    <w:sz w:val="20"/>
                    <w:szCs w:val="20"/>
                  </w:rPr>
                </w:pPr>
                <w:r w:rsidRPr="00E17582">
                  <w:rPr>
                    <w:color w:val="0F5CA2" w:themeColor="accent1"/>
                    <w:sz w:val="20"/>
                    <w:szCs w:val="20"/>
                  </w:rPr>
                  <w:t>Access to:</w:t>
                </w:r>
              </w:p>
              <w:p w14:paraId="6AA1B8E0" w14:textId="52C5EC9F" w:rsidR="0067310A" w:rsidRPr="00E17582" w:rsidRDefault="0067310A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 w:rsidRPr="00E17582">
                  <w:rPr>
                    <w:sz w:val="20"/>
                    <w:szCs w:val="20"/>
                  </w:rPr>
                  <w:t xml:space="preserve">Level 3 – Surgical Services </w:t>
                </w:r>
              </w:p>
              <w:p w14:paraId="7B4986F5" w14:textId="77777777" w:rsidR="005F534F" w:rsidRDefault="004722FC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 w:rsidRPr="00E17582">
                  <w:rPr>
                    <w:sz w:val="20"/>
                    <w:szCs w:val="20"/>
                  </w:rPr>
                  <w:t xml:space="preserve">Level </w:t>
                </w:r>
                <w:r w:rsidR="006F24B8" w:rsidRPr="00E17582">
                  <w:rPr>
                    <w:sz w:val="20"/>
                    <w:szCs w:val="20"/>
                  </w:rPr>
                  <w:t>4</w:t>
                </w:r>
                <w:r w:rsidRPr="00E17582">
                  <w:rPr>
                    <w:sz w:val="20"/>
                    <w:szCs w:val="20"/>
                  </w:rPr>
                  <w:t xml:space="preserve"> – </w:t>
                </w:r>
                <w:r w:rsidR="006F24B8" w:rsidRPr="00E17582">
                  <w:rPr>
                    <w:sz w:val="20"/>
                    <w:szCs w:val="20"/>
                  </w:rPr>
                  <w:t>Anaesthetic</w:t>
                </w:r>
              </w:p>
              <w:p w14:paraId="61499108" w14:textId="77777777" w:rsidR="005F534F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 xml:space="preserve">Level 4 - </w:t>
                </w:r>
                <w:r w:rsidR="006F24B8" w:rsidRPr="00E17582">
                  <w:rPr>
                    <w:sz w:val="20"/>
                    <w:szCs w:val="20"/>
                  </w:rPr>
                  <w:t>Intensive Care</w:t>
                </w:r>
              </w:p>
              <w:p w14:paraId="7D7F971D" w14:textId="77777777" w:rsidR="005F534F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 xml:space="preserve">Level 4 - </w:t>
                </w:r>
                <w:r w:rsidR="0067310A" w:rsidRPr="00E17582">
                  <w:rPr>
                    <w:sz w:val="20"/>
                    <w:szCs w:val="20"/>
                  </w:rPr>
                  <w:t>M</w:t>
                </w:r>
                <w:r w:rsidR="006F24B8" w:rsidRPr="00E17582">
                  <w:rPr>
                    <w:sz w:val="20"/>
                    <w:szCs w:val="20"/>
                  </w:rPr>
                  <w:t xml:space="preserve">ental </w:t>
                </w:r>
                <w:r w:rsidR="0067310A" w:rsidRPr="00E17582">
                  <w:rPr>
                    <w:sz w:val="20"/>
                    <w:szCs w:val="20"/>
                  </w:rPr>
                  <w:t>H</w:t>
                </w:r>
                <w:r w:rsidR="006F24B8" w:rsidRPr="00E17582">
                  <w:rPr>
                    <w:sz w:val="20"/>
                    <w:szCs w:val="20"/>
                  </w:rPr>
                  <w:t>ealth (relevant services)</w:t>
                </w:r>
              </w:p>
              <w:p w14:paraId="5EA5A43B" w14:textId="77777777" w:rsidR="005F534F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 xml:space="preserve">Level 4 - </w:t>
                </w:r>
                <w:r w:rsidR="006F24B8" w:rsidRPr="00E17582">
                  <w:rPr>
                    <w:sz w:val="20"/>
                    <w:szCs w:val="20"/>
                  </w:rPr>
                  <w:t>Nuclear Medicine</w:t>
                </w:r>
              </w:p>
              <w:p w14:paraId="34B44387" w14:textId="77777777" w:rsidR="005F534F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 xml:space="preserve">Level 4 - </w:t>
                </w:r>
                <w:r w:rsidR="0067310A" w:rsidRPr="00E17582">
                  <w:rPr>
                    <w:sz w:val="20"/>
                    <w:szCs w:val="20"/>
                  </w:rPr>
                  <w:t>Palliative</w:t>
                </w:r>
                <w:r w:rsidR="006F24B8" w:rsidRPr="00E17582">
                  <w:rPr>
                    <w:sz w:val="20"/>
                    <w:szCs w:val="20"/>
                  </w:rPr>
                  <w:t xml:space="preserve"> Care</w:t>
                </w:r>
              </w:p>
              <w:p w14:paraId="7700240A" w14:textId="780D4623" w:rsidR="005F534F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 xml:space="preserve">Level 4 – </w:t>
                </w:r>
                <w:r w:rsidR="006F24B8" w:rsidRPr="00E17582">
                  <w:rPr>
                    <w:sz w:val="20"/>
                    <w:szCs w:val="20"/>
                  </w:rPr>
                  <w:t>Pathology</w:t>
                </w:r>
              </w:p>
              <w:p w14:paraId="6B525DC3" w14:textId="0EED892A" w:rsidR="000F6066" w:rsidRPr="00E17582" w:rsidRDefault="005F534F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lastRenderedPageBreak/>
                  <w:t xml:space="preserve">Level 4 - </w:t>
                </w:r>
                <w:r w:rsidR="0067310A" w:rsidRPr="00E17582">
                  <w:rPr>
                    <w:sz w:val="20"/>
                    <w:szCs w:val="20"/>
                  </w:rPr>
                  <w:t>R</w:t>
                </w:r>
                <w:r w:rsidR="006F24B8" w:rsidRPr="00E17582">
                  <w:rPr>
                    <w:sz w:val="20"/>
                    <w:szCs w:val="20"/>
                  </w:rPr>
                  <w:t>ehabilitation</w:t>
                </w:r>
              </w:p>
              <w:p w14:paraId="1717B7C7" w14:textId="32E52646" w:rsidR="006F24B8" w:rsidRPr="00E17582" w:rsidRDefault="006F24B8" w:rsidP="006F24B8">
                <w:pPr>
                  <w:pStyle w:val="ListBullet"/>
                  <w:spacing w:after="0" w:line="240" w:lineRule="auto"/>
                  <w:rPr>
                    <w:sz w:val="20"/>
                    <w:szCs w:val="20"/>
                  </w:rPr>
                </w:pPr>
                <w:r w:rsidRPr="00E17582">
                  <w:rPr>
                    <w:sz w:val="20"/>
                    <w:szCs w:val="20"/>
                  </w:rPr>
                  <w:t xml:space="preserve">Level 5 – </w:t>
                </w:r>
                <w:r w:rsidR="0067310A" w:rsidRPr="00E17582">
                  <w:rPr>
                    <w:sz w:val="20"/>
                    <w:szCs w:val="20"/>
                  </w:rPr>
                  <w:t>Perioperative</w:t>
                </w:r>
                <w:r w:rsidRPr="00E17582">
                  <w:rPr>
                    <w:sz w:val="20"/>
                    <w:szCs w:val="20"/>
                  </w:rPr>
                  <w:t xml:space="preserve"> (</w:t>
                </w:r>
                <w:r w:rsidR="0067310A" w:rsidRPr="00E17582">
                  <w:rPr>
                    <w:sz w:val="20"/>
                    <w:szCs w:val="20"/>
                  </w:rPr>
                  <w:t>E</w:t>
                </w:r>
                <w:r w:rsidRPr="00E17582">
                  <w:rPr>
                    <w:sz w:val="20"/>
                    <w:szCs w:val="20"/>
                  </w:rPr>
                  <w:t xml:space="preserve">ndoscopy) </w:t>
                </w:r>
                <w:r w:rsidR="0067310A" w:rsidRPr="00E17582">
                  <w:rPr>
                    <w:sz w:val="20"/>
                    <w:szCs w:val="20"/>
                  </w:rPr>
                  <w:t>services</w:t>
                </w:r>
                <w:r w:rsidRPr="00E17582">
                  <w:rPr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5F534F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5F534F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5F534F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5F534F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5F534F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48094328"/>
    <w:multiLevelType w:val="multilevel"/>
    <w:tmpl w:val="C2FE460C"/>
    <w:numStyleLink w:val="Bullets"/>
  </w:abstractNum>
  <w:abstractNum w:abstractNumId="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4"/>
  </w:num>
  <w:num w:numId="5">
    <w:abstractNumId w:val="9"/>
  </w:num>
  <w:num w:numId="6">
    <w:abstractNumId w:val="8"/>
  </w:num>
  <w:num w:numId="7">
    <w:abstractNumId w:val="2"/>
  </w:num>
  <w:num w:numId="8">
    <w:abstractNumId w:val="11"/>
  </w:num>
  <w:num w:numId="9">
    <w:abstractNumId w:val="12"/>
  </w:num>
  <w:num w:numId="10">
    <w:abstractNumId w:val="10"/>
  </w:num>
  <w:num w:numId="11">
    <w:abstractNumId w:val="1"/>
  </w:num>
  <w:num w:numId="12">
    <w:abstractNumId w:val="6"/>
  </w:num>
  <w:num w:numId="13">
    <w:abstractNumId w:val="5"/>
  </w:num>
  <w:num w:numId="14">
    <w:abstractNumId w:val="8"/>
  </w:num>
  <w:num w:numId="15">
    <w:abstractNumId w:val="8"/>
  </w:num>
  <w:num w:numId="16">
    <w:abstractNumId w:val="8"/>
  </w:num>
  <w:num w:numId="17">
    <w:abstractNumId w:val="8"/>
  </w:num>
  <w:num w:numId="18">
    <w:abstractNumId w:val="8"/>
  </w:num>
  <w:num w:numId="19">
    <w:abstractNumId w:val="8"/>
  </w:num>
  <w:num w:numId="20">
    <w:abstractNumId w:val="8"/>
  </w:num>
  <w:num w:numId="21">
    <w:abstractNumId w:val="8"/>
  </w:num>
  <w:num w:numId="22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6066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684A"/>
    <w:rsid w:val="001870E3"/>
    <w:rsid w:val="0019023A"/>
    <w:rsid w:val="001A1C02"/>
    <w:rsid w:val="001A23D2"/>
    <w:rsid w:val="001A3417"/>
    <w:rsid w:val="001A5624"/>
    <w:rsid w:val="001A6159"/>
    <w:rsid w:val="001B0382"/>
    <w:rsid w:val="001B2C88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77F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6F9"/>
    <w:rsid w:val="00316B60"/>
    <w:rsid w:val="00316C21"/>
    <w:rsid w:val="00316D32"/>
    <w:rsid w:val="00317E0F"/>
    <w:rsid w:val="0032364B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3AA4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57B8C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534F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310A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24B8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68D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576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1AEF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67153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3FE1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1AC8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3AB8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2AEA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661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17582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632C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BE2C485-649A-4175-8700-2829F287D81D}"/>
</file>

<file path=customXml/itemProps5.xml><?xml version="1.0" encoding="utf-8"?>
<ds:datastoreItem xmlns:ds="http://schemas.openxmlformats.org/officeDocument/2006/customXml" ds:itemID="{86B8A280-0CD6-44C4-99BB-7DCE9D6DC844}"/>
</file>

<file path=customXml/itemProps6.xml><?xml version="1.0" encoding="utf-8"?>
<ds:datastoreItem xmlns:ds="http://schemas.openxmlformats.org/officeDocument/2006/customXml" ds:itemID="{7E352FD6-24F2-4967-B9C6-8EF149BEB88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52</TotalTime>
  <Pages>5</Pages>
  <Words>596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16</cp:revision>
  <dcterms:created xsi:type="dcterms:W3CDTF">2022-08-24T04:12:00Z</dcterms:created>
  <dcterms:modified xsi:type="dcterms:W3CDTF">2023-03-16T03:18:00Z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