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545099"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45099"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545099"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545099"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2C16675" w:rsidR="00154AB4" w:rsidRPr="0089106C" w:rsidRDefault="000866E7" w:rsidP="0089106C">
                <w:pPr>
                  <w:spacing w:before="40" w:after="40"/>
                  <w:rPr>
                    <w:b/>
                    <w:bCs/>
                    <w:sz w:val="22"/>
                    <w:szCs w:val="22"/>
                  </w:rPr>
                </w:pPr>
                <w:r>
                  <w:rPr>
                    <w:b/>
                    <w:bCs/>
                    <w:sz w:val="22"/>
                    <w:szCs w:val="22"/>
                  </w:rPr>
                  <w:t xml:space="preserve">Mental Health </w:t>
                </w:r>
                <w:r w:rsidR="0089106C">
                  <w:rPr>
                    <w:b/>
                    <w:bCs/>
                    <w:sz w:val="22"/>
                    <w:szCs w:val="22"/>
                  </w:rPr>
                  <w:t>Services</w:t>
                </w:r>
                <w:r>
                  <w:rPr>
                    <w:b/>
                    <w:bCs/>
                    <w:sz w:val="22"/>
                    <w:szCs w:val="22"/>
                  </w:rPr>
                  <w:t xml:space="preserve"> – Acute Adult Inpatient</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073D2A42" w:rsidR="00154AB4" w:rsidRPr="00B3484E" w:rsidRDefault="00154AB4" w:rsidP="00154AB4">
                <w:pPr>
                  <w:spacing w:before="40" w:after="40"/>
                  <w:rPr>
                    <w:b/>
                    <w:bCs/>
                    <w:sz w:val="22"/>
                    <w:szCs w:val="22"/>
                  </w:rPr>
                </w:pPr>
                <w:r>
                  <w:rPr>
                    <w:b/>
                    <w:bCs/>
                    <w:sz w:val="22"/>
                    <w:szCs w:val="22"/>
                  </w:rPr>
                  <w:t xml:space="preserve">Level </w:t>
                </w:r>
                <w:r w:rsidR="002A5440">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67EC4208" w:rsidR="00294B2A" w:rsidRPr="00232ED5" w:rsidRDefault="00232ED5" w:rsidP="00FA4931">
                <w:pPr>
                  <w:pStyle w:val="BodyText2ColumnCondensed"/>
                  <w:numPr>
                    <w:ilvl w:val="0"/>
                    <w:numId w:val="26"/>
                  </w:numPr>
                  <w:rPr>
                    <w:b/>
                    <w:bCs/>
                    <w:szCs w:val="19"/>
                  </w:rPr>
                </w:pPr>
                <w:r w:rsidRPr="00232ED5">
                  <w:rPr>
                    <w:rFonts w:cs="Arial"/>
                    <w:szCs w:val="19"/>
                  </w:rPr>
                  <w:t>capable of providing short- to medium-term and intermittent inpatient mental health care to low- and moderate risk/ complexity voluntary adult mental health consumers (adolescent consumers older than 14 years and older persons aged 65 and older may access this service where clinically and developmentally appropriate, and in line with policy and procedural documentation of the adult service).</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72979276" w:rsidR="00294B2A" w:rsidRPr="00FA4931" w:rsidRDefault="00FA4931" w:rsidP="00FA4931">
                <w:pPr>
                  <w:pStyle w:val="BodyText2ColumnCondensed"/>
                  <w:numPr>
                    <w:ilvl w:val="0"/>
                    <w:numId w:val="26"/>
                  </w:numPr>
                  <w:rPr>
                    <w:b/>
                    <w:bCs/>
                    <w:szCs w:val="19"/>
                  </w:rPr>
                </w:pPr>
                <w:r w:rsidRPr="00FA4931">
                  <w:rPr>
                    <w:szCs w:val="19"/>
                  </w:rPr>
                  <w:t>provides mental health care 24 hours a day.</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4E860BC8" w:rsidR="00294B2A" w:rsidRPr="00232ED5" w:rsidRDefault="00232ED5" w:rsidP="00232ED5">
                <w:pPr>
                  <w:numPr>
                    <w:ilvl w:val="0"/>
                    <w:numId w:val="26"/>
                  </w:numPr>
                  <w:autoSpaceDE w:val="0"/>
                  <w:autoSpaceDN w:val="0"/>
                  <w:adjustRightInd w:val="0"/>
                  <w:spacing w:line="240" w:lineRule="auto"/>
                  <w:rPr>
                    <w:rFonts w:cs="Arial"/>
                    <w:b/>
                    <w:bCs/>
                    <w:sz w:val="19"/>
                    <w:szCs w:val="19"/>
                  </w:rPr>
                </w:pPr>
                <w:r w:rsidRPr="00232ED5">
                  <w:rPr>
                    <w:rFonts w:cs="Arial"/>
                    <w:sz w:val="19"/>
                    <w:szCs w:val="19"/>
                  </w:rPr>
                  <w:t xml:space="preserve">delivered predominantly by mental health professionals within a dedicated mental health hospital or a general hospital that has a dedicated mental health acute inpatient unit. </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FA4931" w:rsidRPr="00371A1D" w14:paraId="003AD5C1" w14:textId="77777777" w:rsidTr="00E45740">
            <w:tc>
              <w:tcPr>
                <w:tcW w:w="3598" w:type="dxa"/>
                <w:tcBorders>
                  <w:top w:val="single" w:sz="2" w:space="0" w:color="auto"/>
                  <w:left w:val="single" w:sz="12" w:space="0" w:color="auto"/>
                  <w:bottom w:val="single" w:sz="2" w:space="0" w:color="auto"/>
                  <w:right w:val="single" w:sz="2" w:space="0" w:color="auto"/>
                </w:tcBorders>
              </w:tcPr>
              <w:p w14:paraId="58A3DE1F" w14:textId="11EFD316" w:rsidR="00FA4931" w:rsidRPr="00232ED5" w:rsidRDefault="00232ED5" w:rsidP="00232ED5">
                <w:pPr>
                  <w:numPr>
                    <w:ilvl w:val="0"/>
                    <w:numId w:val="26"/>
                  </w:numPr>
                  <w:autoSpaceDE w:val="0"/>
                  <w:autoSpaceDN w:val="0"/>
                  <w:adjustRightInd w:val="0"/>
                  <w:spacing w:line="240" w:lineRule="auto"/>
                  <w:rPr>
                    <w:rFonts w:cs="Arial"/>
                    <w:b/>
                    <w:bCs/>
                    <w:sz w:val="19"/>
                    <w:szCs w:val="19"/>
                  </w:rPr>
                </w:pPr>
                <w:r w:rsidRPr="00232ED5">
                  <w:rPr>
                    <w:rFonts w:cs="Arial"/>
                    <w:sz w:val="19"/>
                    <w:szCs w:val="19"/>
                  </w:rPr>
                  <w:lastRenderedPageBreak/>
                  <w:t>service provision typically includes multidisciplinary assessment and targeted interventions by mental health professionals; consumer and carer education and information; documented weekly case review; some group programs; primary and secondary prevention programs; consultation-liaison with higher level mental health services; and referral, where appropriate.</w:t>
                </w:r>
              </w:p>
            </w:tc>
            <w:tc>
              <w:tcPr>
                <w:tcW w:w="1394" w:type="dxa"/>
                <w:tcBorders>
                  <w:top w:val="single" w:sz="2" w:space="0" w:color="auto"/>
                  <w:left w:val="single" w:sz="2" w:space="0" w:color="auto"/>
                  <w:bottom w:val="single" w:sz="2" w:space="0" w:color="auto"/>
                  <w:right w:val="single" w:sz="2" w:space="0" w:color="auto"/>
                </w:tcBorders>
              </w:tcPr>
              <w:p w14:paraId="218D38A9" w14:textId="77777777" w:rsidR="00FA4931" w:rsidRPr="00BF32A8" w:rsidRDefault="00FA4931"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C3665D" w14:textId="77777777" w:rsidR="00FA4931" w:rsidRPr="00F35279" w:rsidRDefault="00FA4931" w:rsidP="00294B2A">
                <w:pPr>
                  <w:tabs>
                    <w:tab w:val="left" w:pos="720"/>
                  </w:tabs>
                  <w:rPr>
                    <w:sz w:val="19"/>
                    <w:szCs w:val="19"/>
                  </w:rPr>
                </w:pPr>
              </w:p>
            </w:tc>
          </w:tr>
          <w:tr w:rsidR="00232ED5" w:rsidRPr="00371A1D" w14:paraId="361B3D90" w14:textId="77777777" w:rsidTr="00E45740">
            <w:tc>
              <w:tcPr>
                <w:tcW w:w="3598" w:type="dxa"/>
                <w:tcBorders>
                  <w:top w:val="single" w:sz="2" w:space="0" w:color="auto"/>
                  <w:left w:val="single" w:sz="12" w:space="0" w:color="auto"/>
                  <w:bottom w:val="single" w:sz="2" w:space="0" w:color="auto"/>
                  <w:right w:val="single" w:sz="2" w:space="0" w:color="auto"/>
                </w:tcBorders>
              </w:tcPr>
              <w:p w14:paraId="7239E0D2" w14:textId="32D3C43D" w:rsidR="00232ED5" w:rsidRPr="00232ED5" w:rsidRDefault="00232ED5" w:rsidP="00232ED5">
                <w:pPr>
                  <w:numPr>
                    <w:ilvl w:val="0"/>
                    <w:numId w:val="26"/>
                  </w:numPr>
                  <w:autoSpaceDE w:val="0"/>
                  <w:autoSpaceDN w:val="0"/>
                  <w:adjustRightInd w:val="0"/>
                  <w:spacing w:line="240" w:lineRule="auto"/>
                  <w:rPr>
                    <w:rFonts w:cs="Arial"/>
                    <w:sz w:val="19"/>
                    <w:szCs w:val="19"/>
                  </w:rPr>
                </w:pPr>
                <w:r w:rsidRPr="00232ED5">
                  <w:rPr>
                    <w:rFonts w:cs="Arial"/>
                    <w:sz w:val="19"/>
                    <w:szCs w:val="19"/>
                  </w:rPr>
                  <w:t>services providing mental health care must have documented processes and collaborative working</w:t>
                </w:r>
                <w:r w:rsidRPr="00232ED5">
                  <w:rPr>
                    <w:rFonts w:cs="Arial"/>
                    <w:b/>
                    <w:bCs/>
                    <w:sz w:val="19"/>
                    <w:szCs w:val="19"/>
                  </w:rPr>
                  <w:t xml:space="preserve"> </w:t>
                </w:r>
                <w:r w:rsidRPr="00232ED5">
                  <w:rPr>
                    <w:rFonts w:cs="Arial"/>
                    <w:color w:val="000000" w:themeColor="text1"/>
                    <w:sz w:val="19"/>
                    <w:szCs w:val="19"/>
                  </w:rPr>
                  <w:t>partnerships with government and/or non-government organisations, support agencies and family support services</w:t>
                </w:r>
              </w:p>
            </w:tc>
            <w:tc>
              <w:tcPr>
                <w:tcW w:w="1394" w:type="dxa"/>
                <w:tcBorders>
                  <w:top w:val="single" w:sz="2" w:space="0" w:color="auto"/>
                  <w:left w:val="single" w:sz="2" w:space="0" w:color="auto"/>
                  <w:bottom w:val="single" w:sz="2" w:space="0" w:color="auto"/>
                  <w:right w:val="single" w:sz="2" w:space="0" w:color="auto"/>
                </w:tcBorders>
              </w:tcPr>
              <w:p w14:paraId="3172C995" w14:textId="77777777" w:rsidR="00232ED5" w:rsidRPr="00BF32A8" w:rsidRDefault="00232ED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BAC252F" w14:textId="77777777" w:rsidR="00232ED5" w:rsidRPr="00F35279" w:rsidRDefault="00232ED5" w:rsidP="00294B2A">
                <w:pPr>
                  <w:tabs>
                    <w:tab w:val="left" w:pos="720"/>
                  </w:tabs>
                  <w:rPr>
                    <w:sz w:val="19"/>
                    <w:szCs w:val="19"/>
                  </w:rPr>
                </w:pPr>
              </w:p>
            </w:tc>
          </w:tr>
          <w:tr w:rsidR="00232ED5" w:rsidRPr="00371A1D" w14:paraId="2826F6C8" w14:textId="77777777" w:rsidTr="00E45740">
            <w:tc>
              <w:tcPr>
                <w:tcW w:w="3598" w:type="dxa"/>
                <w:tcBorders>
                  <w:top w:val="single" w:sz="2" w:space="0" w:color="auto"/>
                  <w:left w:val="single" w:sz="12" w:space="0" w:color="auto"/>
                  <w:bottom w:val="single" w:sz="2" w:space="0" w:color="auto"/>
                  <w:right w:val="single" w:sz="2" w:space="0" w:color="auto"/>
                </w:tcBorders>
              </w:tcPr>
              <w:p w14:paraId="22FE6231" w14:textId="2C1D9136" w:rsidR="00232ED5" w:rsidRPr="00232ED5" w:rsidRDefault="00232ED5" w:rsidP="00232ED5">
                <w:pPr>
                  <w:numPr>
                    <w:ilvl w:val="0"/>
                    <w:numId w:val="26"/>
                  </w:numPr>
                  <w:autoSpaceDE w:val="0"/>
                  <w:autoSpaceDN w:val="0"/>
                  <w:adjustRightInd w:val="0"/>
                  <w:spacing w:line="240" w:lineRule="auto"/>
                  <w:rPr>
                    <w:rFonts w:cs="Arial"/>
                    <w:sz w:val="19"/>
                    <w:szCs w:val="19"/>
                  </w:rPr>
                </w:pPr>
                <w:r w:rsidRPr="00232ED5">
                  <w:rPr>
                    <w:rFonts w:cs="Arial"/>
                    <w:sz w:val="19"/>
                    <w:szCs w:val="19"/>
                  </w:rPr>
                  <w:t xml:space="preserve">documented processes are to be established and maintained between both lower and </w:t>
                </w:r>
                <w:r w:rsidRPr="00232ED5">
                  <w:rPr>
                    <w:rFonts w:cs="Arial"/>
                    <w:sz w:val="19"/>
                    <w:szCs w:val="19"/>
                  </w:rPr>
                  <w:t>higher-level</w:t>
                </w:r>
                <w:r w:rsidRPr="00232ED5">
                  <w:rPr>
                    <w:rFonts w:cs="Arial"/>
                    <w:sz w:val="19"/>
                    <w:szCs w:val="19"/>
                  </w:rPr>
                  <w:t xml:space="preserve"> services of the one service network (</w:t>
                </w:r>
                <w:proofErr w:type="gramStart"/>
                <w:r w:rsidRPr="00232ED5">
                  <w:rPr>
                    <w:rFonts w:cs="Arial"/>
                    <w:sz w:val="19"/>
                    <w:szCs w:val="19"/>
                  </w:rPr>
                  <w:t>e.g.</w:t>
                </w:r>
                <w:proofErr w:type="gramEnd"/>
                <w:r w:rsidRPr="00232ED5">
                  <w:rPr>
                    <w:rFonts w:cs="Arial"/>
                    <w:sz w:val="19"/>
                    <w:szCs w:val="19"/>
                  </w:rPr>
                  <w:t xml:space="preserve"> between Level 2 and 5 of acute inpatient services) and across service networks (e.g. across ambulatory and acute inpatient services).</w:t>
                </w:r>
              </w:p>
            </w:tc>
            <w:tc>
              <w:tcPr>
                <w:tcW w:w="1394" w:type="dxa"/>
                <w:tcBorders>
                  <w:top w:val="single" w:sz="2" w:space="0" w:color="auto"/>
                  <w:left w:val="single" w:sz="2" w:space="0" w:color="auto"/>
                  <w:bottom w:val="single" w:sz="2" w:space="0" w:color="auto"/>
                  <w:right w:val="single" w:sz="2" w:space="0" w:color="auto"/>
                </w:tcBorders>
              </w:tcPr>
              <w:p w14:paraId="1409AC06" w14:textId="77777777" w:rsidR="00232ED5" w:rsidRPr="00BF32A8" w:rsidRDefault="00232ED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2191AD3" w14:textId="77777777" w:rsidR="00232ED5" w:rsidRPr="00F35279" w:rsidRDefault="00232ED5"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3F5795" w:rsidRDefault="00294B2A" w:rsidP="003F5795">
                <w:pPr>
                  <w:spacing w:before="40" w:after="40"/>
                  <w:rPr>
                    <w:rFonts w:cstheme="minorHAnsi"/>
                    <w:b/>
                    <w:bCs/>
                    <w:i/>
                    <w:iCs/>
                    <w:color w:val="0F59A0"/>
                    <w:sz w:val="19"/>
                    <w:szCs w:val="19"/>
                    <w:lang w:eastAsia="en-AU"/>
                  </w:rPr>
                </w:pPr>
                <w:r w:rsidRPr="00BF32A8">
                  <w:rPr>
                    <w:rFonts w:cstheme="minorHAnsi"/>
                    <w:b/>
                    <w:bCs/>
                    <w:i/>
                    <w:iCs/>
                    <w:color w:val="0F59A0"/>
                    <w:sz w:val="19"/>
                    <w:szCs w:val="19"/>
                    <w:lang w:eastAsia="en-AU"/>
                  </w:rPr>
                  <w:t>Service requirements:</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417499EE" w:rsidR="00294B2A" w:rsidRPr="00232ED5" w:rsidRDefault="00232ED5" w:rsidP="00232ED5">
                <w:pPr>
                  <w:pStyle w:val="BodyText2ColumnCondensed"/>
                  <w:numPr>
                    <w:ilvl w:val="0"/>
                    <w:numId w:val="20"/>
                  </w:numPr>
                  <w:spacing w:before="0" w:after="0" w:line="240" w:lineRule="auto"/>
                  <w:ind w:left="357" w:hanging="357"/>
                  <w:rPr>
                    <w:b/>
                    <w:bCs/>
                    <w:szCs w:val="19"/>
                  </w:rPr>
                </w:pPr>
                <w:r w:rsidRPr="00232ED5">
                  <w:rPr>
                    <w:rFonts w:cs="Arial"/>
                    <w:szCs w:val="19"/>
                  </w:rPr>
                  <w:t xml:space="preserve">Identification, acute assessment, brief intervention assessment, </w:t>
                </w:r>
                <w:proofErr w:type="gramStart"/>
                <w:r w:rsidRPr="00232ED5">
                  <w:rPr>
                    <w:rFonts w:cs="Arial"/>
                    <w:szCs w:val="19"/>
                  </w:rPr>
                  <w:t>monitoring</w:t>
                </w:r>
                <w:proofErr w:type="gramEnd"/>
                <w:r w:rsidRPr="00232ED5">
                  <w:rPr>
                    <w:rFonts w:cs="Arial"/>
                    <w:szCs w:val="19"/>
                  </w:rPr>
                  <w:t xml:space="preserve"> and interventions of mental health problems (that may be associated with comorbidities and/or indicators of treatment resistance).</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08E9142A" w:rsidR="00294B2A" w:rsidRPr="00232ED5" w:rsidRDefault="00FA4931" w:rsidP="00232ED5">
                <w:pPr>
                  <w:pStyle w:val="BodyText2ColumnCondensed"/>
                  <w:numPr>
                    <w:ilvl w:val="0"/>
                    <w:numId w:val="20"/>
                  </w:numPr>
                  <w:spacing w:before="0" w:after="0" w:line="240" w:lineRule="auto"/>
                  <w:ind w:left="357" w:hanging="357"/>
                  <w:rPr>
                    <w:b/>
                    <w:bCs/>
                    <w:szCs w:val="19"/>
                  </w:rPr>
                </w:pPr>
                <w:r w:rsidRPr="00232ED5">
                  <w:rPr>
                    <w:szCs w:val="19"/>
                  </w:rPr>
                  <w:t>development of comprehensive individual mental health recovery plan within 1 week of assessment.</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43B45B08" w:rsidR="00294B2A" w:rsidRPr="00232ED5" w:rsidRDefault="00232ED5" w:rsidP="00232ED5">
                <w:pPr>
                  <w:pStyle w:val="BodyText2ColumnCondensed"/>
                  <w:numPr>
                    <w:ilvl w:val="0"/>
                    <w:numId w:val="20"/>
                  </w:numPr>
                  <w:spacing w:before="0" w:after="0" w:line="240" w:lineRule="auto"/>
                  <w:ind w:left="357" w:hanging="357"/>
                  <w:rPr>
                    <w:b/>
                    <w:bCs/>
                    <w:szCs w:val="19"/>
                  </w:rPr>
                </w:pPr>
                <w:r w:rsidRPr="00232ED5">
                  <w:rPr>
                    <w:rFonts w:cs="Arial"/>
                    <w:szCs w:val="19"/>
                  </w:rPr>
                  <w:t xml:space="preserve">integrated approach to identification, </w:t>
                </w:r>
                <w:proofErr w:type="gramStart"/>
                <w:r w:rsidRPr="00232ED5">
                  <w:rPr>
                    <w:rFonts w:cs="Arial"/>
                    <w:szCs w:val="19"/>
                  </w:rPr>
                  <w:t>assessment</w:t>
                </w:r>
                <w:proofErr w:type="gramEnd"/>
                <w:r w:rsidRPr="00232ED5">
                  <w:rPr>
                    <w:rFonts w:cs="Arial"/>
                    <w:szCs w:val="19"/>
                  </w:rPr>
                  <w:t xml:space="preserve"> and intervention of any co-occurring substance-use disorders.</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2A05CA9C" w:rsidR="00294B2A" w:rsidRPr="00232ED5" w:rsidRDefault="00232ED5" w:rsidP="00232ED5">
                <w:pPr>
                  <w:numPr>
                    <w:ilvl w:val="0"/>
                    <w:numId w:val="20"/>
                  </w:numPr>
                  <w:autoSpaceDE w:val="0"/>
                  <w:autoSpaceDN w:val="0"/>
                  <w:adjustRightInd w:val="0"/>
                  <w:spacing w:line="240" w:lineRule="auto"/>
                  <w:ind w:left="357" w:hanging="357"/>
                  <w:rPr>
                    <w:rFonts w:cs="Arial"/>
                    <w:b/>
                    <w:bCs/>
                    <w:sz w:val="19"/>
                    <w:szCs w:val="19"/>
                  </w:rPr>
                </w:pPr>
                <w:r w:rsidRPr="00232ED5">
                  <w:rPr>
                    <w:rFonts w:cs="Arial"/>
                    <w:sz w:val="19"/>
                    <w:szCs w:val="19"/>
                  </w:rPr>
                  <w:t xml:space="preserve">extensive clinical detail collected to inform assessment, diagnosis, </w:t>
                </w:r>
                <w:proofErr w:type="gramStart"/>
                <w:r w:rsidRPr="00232ED5">
                  <w:rPr>
                    <w:rFonts w:cs="Arial"/>
                    <w:sz w:val="19"/>
                    <w:szCs w:val="19"/>
                  </w:rPr>
                  <w:t>intervention</w:t>
                </w:r>
                <w:proofErr w:type="gramEnd"/>
                <w:r w:rsidRPr="00232ED5">
                  <w:rPr>
                    <w:rFonts w:cs="Arial"/>
                    <w:sz w:val="19"/>
                    <w:szCs w:val="19"/>
                  </w:rPr>
                  <w:t xml:space="preserve"> and recovery. </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294B2A"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70399806" w:rsidR="00294B2A" w:rsidRPr="00232ED5" w:rsidRDefault="00232ED5" w:rsidP="00232ED5">
                <w:pPr>
                  <w:numPr>
                    <w:ilvl w:val="0"/>
                    <w:numId w:val="20"/>
                  </w:numPr>
                  <w:autoSpaceDE w:val="0"/>
                  <w:autoSpaceDN w:val="0"/>
                  <w:adjustRightInd w:val="0"/>
                  <w:spacing w:line="240" w:lineRule="auto"/>
                  <w:ind w:left="357" w:hanging="357"/>
                  <w:rPr>
                    <w:rFonts w:cs="Arial"/>
                    <w:b/>
                    <w:bCs/>
                    <w:sz w:val="19"/>
                    <w:szCs w:val="19"/>
                  </w:rPr>
                </w:pPr>
                <w:r w:rsidRPr="00232ED5">
                  <w:rPr>
                    <w:rFonts w:cs="Arial"/>
                    <w:sz w:val="19"/>
                    <w:szCs w:val="19"/>
                  </w:rPr>
                  <w:t>range of primary (</w:t>
                </w:r>
                <w:proofErr w:type="gramStart"/>
                <w:r w:rsidRPr="00232ED5">
                  <w:rPr>
                    <w:rFonts w:cs="Arial"/>
                    <w:sz w:val="19"/>
                    <w:szCs w:val="19"/>
                  </w:rPr>
                  <w:t>e.g.</w:t>
                </w:r>
                <w:proofErr w:type="gramEnd"/>
                <w:r w:rsidRPr="00232ED5">
                  <w:rPr>
                    <w:rFonts w:cs="Arial"/>
                    <w:sz w:val="19"/>
                    <w:szCs w:val="19"/>
                  </w:rPr>
                  <w:t xml:space="preserve"> stress management) and secondary (e.g. weight management) prevention services. </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294B2A" w:rsidRPr="00294B2A" w:rsidRDefault="00294B2A" w:rsidP="00294B2A">
                <w:pPr>
                  <w:tabs>
                    <w:tab w:val="left" w:pos="720"/>
                  </w:tabs>
                  <w:rPr>
                    <w:color w:val="auto"/>
                    <w:sz w:val="19"/>
                    <w:szCs w:val="19"/>
                  </w:rPr>
                </w:pPr>
              </w:p>
            </w:tc>
          </w:tr>
          <w:tr w:rsidR="00294B2A"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6BF17F13" w14:textId="261250C6" w:rsidR="00294B2A" w:rsidRPr="00232ED5" w:rsidRDefault="00232ED5" w:rsidP="00232ED5">
                <w:pPr>
                  <w:numPr>
                    <w:ilvl w:val="0"/>
                    <w:numId w:val="11"/>
                  </w:numPr>
                  <w:autoSpaceDE w:val="0"/>
                  <w:autoSpaceDN w:val="0"/>
                  <w:adjustRightInd w:val="0"/>
                  <w:spacing w:line="240" w:lineRule="auto"/>
                  <w:ind w:left="357" w:hanging="357"/>
                  <w:rPr>
                    <w:rFonts w:cs="Arial"/>
                    <w:b/>
                    <w:bCs/>
                    <w:sz w:val="19"/>
                    <w:szCs w:val="19"/>
                  </w:rPr>
                </w:pPr>
                <w:r w:rsidRPr="00232ED5">
                  <w:rPr>
                    <w:rFonts w:cs="Arial"/>
                    <w:sz w:val="19"/>
                    <w:szCs w:val="19"/>
                  </w:rPr>
                  <w:lastRenderedPageBreak/>
                  <w:t xml:space="preserve">psychoeducation for the consumer and family / carer (including information about available mental health services, mental health problems and illnesses, indicated treatment options and support services). </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294B2A" w:rsidRPr="00294B2A" w:rsidRDefault="00294B2A" w:rsidP="00294B2A">
                <w:pPr>
                  <w:tabs>
                    <w:tab w:val="left" w:pos="720"/>
                  </w:tabs>
                  <w:rPr>
                    <w:color w:val="auto"/>
                    <w:sz w:val="19"/>
                    <w:szCs w:val="19"/>
                  </w:rPr>
                </w:pPr>
              </w:p>
            </w:tc>
          </w:tr>
          <w:tr w:rsidR="00294B2A" w:rsidRPr="00371A1D" w14:paraId="3CA8D137" w14:textId="77777777" w:rsidTr="00E45740">
            <w:tc>
              <w:tcPr>
                <w:tcW w:w="3598" w:type="dxa"/>
                <w:tcBorders>
                  <w:top w:val="single" w:sz="2" w:space="0" w:color="auto"/>
                  <w:left w:val="single" w:sz="12" w:space="0" w:color="auto"/>
                  <w:bottom w:val="single" w:sz="2" w:space="0" w:color="auto"/>
                  <w:right w:val="single" w:sz="2" w:space="0" w:color="auto"/>
                </w:tcBorders>
              </w:tcPr>
              <w:p w14:paraId="54311EAA" w14:textId="4AA5B37E" w:rsidR="00294B2A" w:rsidRPr="00232ED5" w:rsidRDefault="00232ED5" w:rsidP="00232ED5">
                <w:pPr>
                  <w:numPr>
                    <w:ilvl w:val="0"/>
                    <w:numId w:val="20"/>
                  </w:numPr>
                  <w:autoSpaceDE w:val="0"/>
                  <w:autoSpaceDN w:val="0"/>
                  <w:adjustRightInd w:val="0"/>
                  <w:spacing w:line="240" w:lineRule="auto"/>
                  <w:ind w:left="357" w:hanging="357"/>
                  <w:rPr>
                    <w:rFonts w:cs="Arial"/>
                    <w:b/>
                    <w:bCs/>
                    <w:sz w:val="19"/>
                    <w:szCs w:val="19"/>
                  </w:rPr>
                </w:pPr>
                <w:r w:rsidRPr="00232ED5">
                  <w:rPr>
                    <w:rFonts w:cs="Arial"/>
                    <w:sz w:val="19"/>
                    <w:szCs w:val="19"/>
                  </w:rPr>
                  <w:t xml:space="preserve">mental health assessments, interventions and monitoring conducted by team of mental health professionals. </w:t>
                </w:r>
              </w:p>
            </w:tc>
            <w:tc>
              <w:tcPr>
                <w:tcW w:w="1394" w:type="dxa"/>
                <w:tcBorders>
                  <w:top w:val="single" w:sz="2" w:space="0" w:color="auto"/>
                  <w:left w:val="single" w:sz="2" w:space="0" w:color="auto"/>
                  <w:bottom w:val="single" w:sz="2" w:space="0" w:color="auto"/>
                  <w:right w:val="single" w:sz="2" w:space="0" w:color="auto"/>
                </w:tcBorders>
              </w:tcPr>
              <w:p w14:paraId="7B723147"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D9629B" w14:textId="77777777" w:rsidR="00294B2A" w:rsidRPr="00294B2A" w:rsidRDefault="00294B2A" w:rsidP="00294B2A">
                <w:pPr>
                  <w:tabs>
                    <w:tab w:val="left" w:pos="720"/>
                  </w:tabs>
                  <w:rPr>
                    <w:color w:val="auto"/>
                    <w:sz w:val="19"/>
                    <w:szCs w:val="19"/>
                  </w:rPr>
                </w:pPr>
              </w:p>
            </w:tc>
          </w:tr>
          <w:tr w:rsidR="00294B2A" w:rsidRPr="00371A1D" w14:paraId="09E57E6A" w14:textId="77777777" w:rsidTr="00E45740">
            <w:tc>
              <w:tcPr>
                <w:tcW w:w="3598" w:type="dxa"/>
                <w:tcBorders>
                  <w:top w:val="single" w:sz="2" w:space="0" w:color="auto"/>
                  <w:left w:val="single" w:sz="12" w:space="0" w:color="auto"/>
                  <w:bottom w:val="single" w:sz="2" w:space="0" w:color="auto"/>
                  <w:right w:val="single" w:sz="2" w:space="0" w:color="auto"/>
                </w:tcBorders>
              </w:tcPr>
              <w:p w14:paraId="336EFCF4" w14:textId="663BABBF" w:rsidR="00294B2A" w:rsidRPr="00232ED5" w:rsidRDefault="00232ED5" w:rsidP="00232ED5">
                <w:pPr>
                  <w:pStyle w:val="Default"/>
                  <w:numPr>
                    <w:ilvl w:val="0"/>
                    <w:numId w:val="20"/>
                  </w:numPr>
                  <w:ind w:left="357" w:hanging="357"/>
                  <w:rPr>
                    <w:rFonts w:ascii="Fira Sans" w:hAnsi="Fira Sans"/>
                    <w:color w:val="3A3E3E" w:themeColor="background2" w:themeShade="40"/>
                    <w:sz w:val="19"/>
                    <w:szCs w:val="19"/>
                  </w:rPr>
                </w:pPr>
                <w:r w:rsidRPr="00232ED5">
                  <w:rPr>
                    <w:rFonts w:ascii="Fira Sans" w:hAnsi="Fira Sans"/>
                    <w:sz w:val="19"/>
                    <w:szCs w:val="19"/>
                  </w:rPr>
                  <w:t>mental health assessments and interventions for adolescents conducted in consultation with child and youth mental health clinician from ambulatory service Level 4 or above, or acute inpatient service Level 5 or above where clinically indicated and associated with documented review process.</w:t>
                </w:r>
              </w:p>
            </w:tc>
            <w:tc>
              <w:tcPr>
                <w:tcW w:w="1394" w:type="dxa"/>
                <w:tcBorders>
                  <w:top w:val="single" w:sz="2" w:space="0" w:color="auto"/>
                  <w:left w:val="single" w:sz="2" w:space="0" w:color="auto"/>
                  <w:bottom w:val="single" w:sz="2" w:space="0" w:color="auto"/>
                  <w:right w:val="single" w:sz="2" w:space="0" w:color="auto"/>
                </w:tcBorders>
              </w:tcPr>
              <w:p w14:paraId="43EAEB8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5AF13D" w14:textId="77777777" w:rsidR="00294B2A" w:rsidRPr="00F35279" w:rsidRDefault="00294B2A" w:rsidP="00294B2A">
                <w:pPr>
                  <w:tabs>
                    <w:tab w:val="left" w:pos="720"/>
                  </w:tabs>
                  <w:rPr>
                    <w:sz w:val="19"/>
                    <w:szCs w:val="19"/>
                  </w:rPr>
                </w:pPr>
              </w:p>
            </w:tc>
          </w:tr>
          <w:tr w:rsidR="00154AB4" w:rsidRPr="00371A1D" w14:paraId="1FB9BE34" w14:textId="77777777" w:rsidTr="00E45740">
            <w:tc>
              <w:tcPr>
                <w:tcW w:w="3598" w:type="dxa"/>
                <w:tcBorders>
                  <w:top w:val="single" w:sz="2" w:space="0" w:color="auto"/>
                  <w:left w:val="single" w:sz="12" w:space="0" w:color="auto"/>
                  <w:bottom w:val="single" w:sz="2" w:space="0" w:color="auto"/>
                  <w:right w:val="single" w:sz="2" w:space="0" w:color="auto"/>
                </w:tcBorders>
              </w:tcPr>
              <w:p w14:paraId="557EE2A6" w14:textId="5A793D35" w:rsidR="00154AB4" w:rsidRPr="00232ED5" w:rsidRDefault="00232ED5" w:rsidP="00232ED5">
                <w:pPr>
                  <w:numPr>
                    <w:ilvl w:val="0"/>
                    <w:numId w:val="28"/>
                  </w:numPr>
                  <w:autoSpaceDE w:val="0"/>
                  <w:autoSpaceDN w:val="0"/>
                  <w:adjustRightInd w:val="0"/>
                  <w:spacing w:line="240" w:lineRule="auto"/>
                  <w:ind w:left="357" w:hanging="357"/>
                  <w:rPr>
                    <w:rFonts w:cs="Arial"/>
                    <w:b/>
                    <w:bCs/>
                    <w:sz w:val="19"/>
                    <w:szCs w:val="19"/>
                  </w:rPr>
                </w:pPr>
                <w:r w:rsidRPr="00232ED5">
                  <w:rPr>
                    <w:rFonts w:cs="Arial"/>
                    <w:sz w:val="19"/>
                    <w:szCs w:val="19"/>
                  </w:rPr>
                  <w:t xml:space="preserve">documented processes outlining supervisory requirements to ensure safety of adolescents admitted to the unit. </w:t>
                </w:r>
              </w:p>
            </w:tc>
            <w:tc>
              <w:tcPr>
                <w:tcW w:w="1394" w:type="dxa"/>
                <w:tcBorders>
                  <w:top w:val="single" w:sz="2" w:space="0" w:color="auto"/>
                  <w:left w:val="single" w:sz="2" w:space="0" w:color="auto"/>
                  <w:bottom w:val="single" w:sz="2" w:space="0" w:color="auto"/>
                  <w:right w:val="single" w:sz="2" w:space="0" w:color="auto"/>
                </w:tcBorders>
              </w:tcPr>
              <w:p w14:paraId="7FC9D4BD" w14:textId="77777777" w:rsidR="00154AB4" w:rsidRPr="00BF32A8" w:rsidRDefault="00154AB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CF36013" w14:textId="77777777" w:rsidR="00154AB4" w:rsidRPr="00F35279" w:rsidRDefault="00154AB4" w:rsidP="00294B2A">
                <w:pPr>
                  <w:tabs>
                    <w:tab w:val="left" w:pos="720"/>
                  </w:tabs>
                  <w:rPr>
                    <w:sz w:val="19"/>
                    <w:szCs w:val="19"/>
                  </w:rPr>
                </w:pPr>
              </w:p>
            </w:tc>
          </w:tr>
          <w:tr w:rsidR="00154AB4" w:rsidRPr="00371A1D" w14:paraId="3F53D009" w14:textId="77777777" w:rsidTr="00E45740">
            <w:tc>
              <w:tcPr>
                <w:tcW w:w="3598" w:type="dxa"/>
                <w:tcBorders>
                  <w:top w:val="single" w:sz="2" w:space="0" w:color="auto"/>
                  <w:left w:val="single" w:sz="12" w:space="0" w:color="auto"/>
                  <w:bottom w:val="single" w:sz="2" w:space="0" w:color="auto"/>
                  <w:right w:val="single" w:sz="2" w:space="0" w:color="auto"/>
                </w:tcBorders>
              </w:tcPr>
              <w:p w14:paraId="33C289C3" w14:textId="37352185" w:rsidR="00154AB4" w:rsidRPr="00232ED5" w:rsidRDefault="00232ED5" w:rsidP="00232ED5">
                <w:pPr>
                  <w:numPr>
                    <w:ilvl w:val="0"/>
                    <w:numId w:val="28"/>
                  </w:numPr>
                  <w:autoSpaceDE w:val="0"/>
                  <w:autoSpaceDN w:val="0"/>
                  <w:adjustRightInd w:val="0"/>
                  <w:spacing w:line="240" w:lineRule="auto"/>
                  <w:ind w:left="357" w:hanging="357"/>
                  <w:rPr>
                    <w:rFonts w:cs="Arial"/>
                    <w:b/>
                    <w:bCs/>
                    <w:sz w:val="19"/>
                    <w:szCs w:val="19"/>
                  </w:rPr>
                </w:pPr>
                <w:r w:rsidRPr="00232ED5">
                  <w:rPr>
                    <w:rFonts w:cs="Arial"/>
                    <w:sz w:val="19"/>
                    <w:szCs w:val="19"/>
                  </w:rPr>
                  <w:t xml:space="preserve">documented processes with Level 4, 5 or 6 child and youth acute inpatient mental health service. </w:t>
                </w:r>
              </w:p>
            </w:tc>
            <w:tc>
              <w:tcPr>
                <w:tcW w:w="1394" w:type="dxa"/>
                <w:tcBorders>
                  <w:top w:val="single" w:sz="2" w:space="0" w:color="auto"/>
                  <w:left w:val="single" w:sz="2" w:space="0" w:color="auto"/>
                  <w:bottom w:val="single" w:sz="2" w:space="0" w:color="auto"/>
                  <w:right w:val="single" w:sz="2" w:space="0" w:color="auto"/>
                </w:tcBorders>
              </w:tcPr>
              <w:p w14:paraId="492BD282" w14:textId="77777777" w:rsidR="00154AB4" w:rsidRPr="00BF32A8" w:rsidRDefault="00154AB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137A8CF" w14:textId="77777777" w:rsidR="00154AB4" w:rsidRPr="00F35279" w:rsidRDefault="00154AB4" w:rsidP="00294B2A">
                <w:pPr>
                  <w:tabs>
                    <w:tab w:val="left" w:pos="720"/>
                  </w:tabs>
                  <w:rPr>
                    <w:sz w:val="19"/>
                    <w:szCs w:val="19"/>
                  </w:rPr>
                </w:pPr>
              </w:p>
            </w:tc>
          </w:tr>
          <w:tr w:rsidR="00154AB4" w:rsidRPr="00371A1D" w14:paraId="09D096BE" w14:textId="77777777" w:rsidTr="00E45740">
            <w:tc>
              <w:tcPr>
                <w:tcW w:w="3598" w:type="dxa"/>
                <w:tcBorders>
                  <w:top w:val="single" w:sz="2" w:space="0" w:color="auto"/>
                  <w:left w:val="single" w:sz="12" w:space="0" w:color="auto"/>
                  <w:bottom w:val="single" w:sz="2" w:space="0" w:color="auto"/>
                  <w:right w:val="single" w:sz="2" w:space="0" w:color="auto"/>
                </w:tcBorders>
              </w:tcPr>
              <w:p w14:paraId="770C3E1F" w14:textId="09ED04F2" w:rsidR="00154AB4" w:rsidRPr="00232ED5" w:rsidRDefault="00232ED5" w:rsidP="00232ED5">
                <w:pPr>
                  <w:numPr>
                    <w:ilvl w:val="0"/>
                    <w:numId w:val="28"/>
                  </w:numPr>
                  <w:autoSpaceDE w:val="0"/>
                  <w:autoSpaceDN w:val="0"/>
                  <w:adjustRightInd w:val="0"/>
                  <w:spacing w:line="240" w:lineRule="auto"/>
                  <w:ind w:left="357" w:hanging="357"/>
                  <w:rPr>
                    <w:rFonts w:cs="Arial"/>
                    <w:b/>
                    <w:bCs/>
                    <w:sz w:val="19"/>
                    <w:szCs w:val="19"/>
                  </w:rPr>
                </w:pPr>
                <w:r w:rsidRPr="00232ED5">
                  <w:rPr>
                    <w:rFonts w:cs="Arial"/>
                    <w:sz w:val="19"/>
                    <w:szCs w:val="19"/>
                  </w:rPr>
                  <w:t>audits of effectiveness of clinical and referral pathways conducted.</w:t>
                </w:r>
              </w:p>
            </w:tc>
            <w:tc>
              <w:tcPr>
                <w:tcW w:w="1394" w:type="dxa"/>
                <w:tcBorders>
                  <w:top w:val="single" w:sz="2" w:space="0" w:color="auto"/>
                  <w:left w:val="single" w:sz="2" w:space="0" w:color="auto"/>
                  <w:bottom w:val="single" w:sz="2" w:space="0" w:color="auto"/>
                  <w:right w:val="single" w:sz="2" w:space="0" w:color="auto"/>
                </w:tcBorders>
              </w:tcPr>
              <w:p w14:paraId="2BB826F8" w14:textId="77777777" w:rsidR="00154AB4" w:rsidRPr="00BF32A8" w:rsidRDefault="00154AB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2BBCDBC" w14:textId="77777777" w:rsidR="00154AB4" w:rsidRPr="00F35279" w:rsidRDefault="00154AB4" w:rsidP="00294B2A">
                <w:pPr>
                  <w:tabs>
                    <w:tab w:val="left" w:pos="720"/>
                  </w:tabs>
                  <w:rPr>
                    <w:sz w:val="19"/>
                    <w:szCs w:val="19"/>
                  </w:rPr>
                </w:pPr>
              </w:p>
            </w:tc>
          </w:tr>
          <w:tr w:rsidR="00232ED5" w:rsidRPr="00371A1D" w14:paraId="6D8CEE23" w14:textId="77777777" w:rsidTr="00E45740">
            <w:tc>
              <w:tcPr>
                <w:tcW w:w="3598" w:type="dxa"/>
                <w:tcBorders>
                  <w:top w:val="single" w:sz="2" w:space="0" w:color="auto"/>
                  <w:left w:val="single" w:sz="12" w:space="0" w:color="auto"/>
                  <w:bottom w:val="single" w:sz="2" w:space="0" w:color="auto"/>
                  <w:right w:val="single" w:sz="2" w:space="0" w:color="auto"/>
                </w:tcBorders>
              </w:tcPr>
              <w:p w14:paraId="11AD4B37" w14:textId="44C03B72" w:rsidR="00232ED5" w:rsidRPr="00232ED5" w:rsidRDefault="00232ED5" w:rsidP="00232ED5">
                <w:pPr>
                  <w:numPr>
                    <w:ilvl w:val="0"/>
                    <w:numId w:val="28"/>
                  </w:numPr>
                  <w:autoSpaceDE w:val="0"/>
                  <w:autoSpaceDN w:val="0"/>
                  <w:adjustRightInd w:val="0"/>
                  <w:spacing w:line="240" w:lineRule="auto"/>
                  <w:ind w:left="357" w:hanging="357"/>
                  <w:rPr>
                    <w:rFonts w:cs="Arial"/>
                    <w:sz w:val="19"/>
                    <w:szCs w:val="19"/>
                  </w:rPr>
                </w:pPr>
                <w:r w:rsidRPr="00232ED5">
                  <w:rPr>
                    <w:rFonts w:cs="Arial"/>
                    <w:sz w:val="19"/>
                    <w:szCs w:val="19"/>
                  </w:rPr>
                  <w:t xml:space="preserve">as clinically indicated, ECT services may be facilitated and/or provided at this service level by mental health service authorised to provide ECT under </w:t>
                </w:r>
                <w:r w:rsidRPr="00232ED5">
                  <w:rPr>
                    <w:rFonts w:cs="Arial"/>
                    <w:i/>
                    <w:iCs/>
                    <w:sz w:val="19"/>
                    <w:szCs w:val="19"/>
                  </w:rPr>
                  <w:t>Mental Health Act 2016</w:t>
                </w:r>
                <w:r w:rsidRPr="00232ED5">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402B2538" w14:textId="77777777" w:rsidR="00232ED5" w:rsidRPr="00BF32A8" w:rsidRDefault="00232ED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23F9D93" w14:textId="77777777" w:rsidR="00232ED5" w:rsidRPr="00F35279" w:rsidRDefault="00232ED5" w:rsidP="00294B2A">
                <w:pPr>
                  <w:tabs>
                    <w:tab w:val="left" w:pos="720"/>
                  </w:tabs>
                  <w:rPr>
                    <w:sz w:val="19"/>
                    <w:szCs w:val="19"/>
                  </w:rPr>
                </w:pPr>
              </w:p>
            </w:tc>
          </w:tr>
          <w:tr w:rsidR="00232ED5" w:rsidRPr="00371A1D" w14:paraId="2E971049" w14:textId="77777777" w:rsidTr="00E45740">
            <w:tc>
              <w:tcPr>
                <w:tcW w:w="3598" w:type="dxa"/>
                <w:tcBorders>
                  <w:top w:val="single" w:sz="2" w:space="0" w:color="auto"/>
                  <w:left w:val="single" w:sz="12" w:space="0" w:color="auto"/>
                  <w:bottom w:val="single" w:sz="2" w:space="0" w:color="auto"/>
                  <w:right w:val="single" w:sz="2" w:space="0" w:color="auto"/>
                </w:tcBorders>
              </w:tcPr>
              <w:p w14:paraId="52989778" w14:textId="0FAE8969" w:rsidR="00232ED5" w:rsidRPr="00232ED5" w:rsidRDefault="00232ED5" w:rsidP="00232ED5">
                <w:pPr>
                  <w:numPr>
                    <w:ilvl w:val="0"/>
                    <w:numId w:val="28"/>
                  </w:numPr>
                  <w:autoSpaceDE w:val="0"/>
                  <w:autoSpaceDN w:val="0"/>
                  <w:adjustRightInd w:val="0"/>
                  <w:spacing w:line="240" w:lineRule="auto"/>
                  <w:ind w:left="357" w:hanging="357"/>
                  <w:rPr>
                    <w:rFonts w:cs="Arial"/>
                    <w:sz w:val="19"/>
                    <w:szCs w:val="19"/>
                  </w:rPr>
                </w:pPr>
                <w:r w:rsidRPr="00232ED5">
                  <w:rPr>
                    <w:rFonts w:cs="Arial"/>
                    <w:sz w:val="19"/>
                    <w:szCs w:val="19"/>
                  </w:rPr>
                  <w:t>an infant can only be admitted with his/her mother to an adult acute mental health inpatient unit as defined in Subsection 4.3, Perinatal and Infant Services, of this module.</w:t>
                </w:r>
              </w:p>
            </w:tc>
            <w:tc>
              <w:tcPr>
                <w:tcW w:w="1394" w:type="dxa"/>
                <w:tcBorders>
                  <w:top w:val="single" w:sz="2" w:space="0" w:color="auto"/>
                  <w:left w:val="single" w:sz="2" w:space="0" w:color="auto"/>
                  <w:bottom w:val="single" w:sz="2" w:space="0" w:color="auto"/>
                  <w:right w:val="single" w:sz="2" w:space="0" w:color="auto"/>
                </w:tcBorders>
              </w:tcPr>
              <w:p w14:paraId="42F7C005" w14:textId="77777777" w:rsidR="00232ED5" w:rsidRPr="00BF32A8" w:rsidRDefault="00232ED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58E4919" w14:textId="77777777" w:rsidR="00232ED5" w:rsidRPr="00F35279" w:rsidRDefault="00232ED5" w:rsidP="00294B2A">
                <w:pPr>
                  <w:tabs>
                    <w:tab w:val="left" w:pos="720"/>
                  </w:tabs>
                  <w:rPr>
                    <w:sz w:val="19"/>
                    <w:szCs w:val="19"/>
                  </w:rPr>
                </w:pPr>
              </w:p>
            </w:tc>
          </w:tr>
          <w:tr w:rsidR="00232ED5" w:rsidRPr="00371A1D" w14:paraId="13E77316" w14:textId="77777777" w:rsidTr="00E45740">
            <w:tc>
              <w:tcPr>
                <w:tcW w:w="3598" w:type="dxa"/>
                <w:tcBorders>
                  <w:top w:val="single" w:sz="2" w:space="0" w:color="auto"/>
                  <w:left w:val="single" w:sz="12" w:space="0" w:color="auto"/>
                  <w:bottom w:val="single" w:sz="2" w:space="0" w:color="auto"/>
                  <w:right w:val="single" w:sz="2" w:space="0" w:color="auto"/>
                </w:tcBorders>
              </w:tcPr>
              <w:p w14:paraId="74588FF1" w14:textId="34F3BB36" w:rsidR="00232ED5" w:rsidRPr="00232ED5" w:rsidRDefault="00232ED5" w:rsidP="00232ED5">
                <w:pPr>
                  <w:numPr>
                    <w:ilvl w:val="0"/>
                    <w:numId w:val="28"/>
                  </w:numPr>
                  <w:autoSpaceDE w:val="0"/>
                  <w:autoSpaceDN w:val="0"/>
                  <w:adjustRightInd w:val="0"/>
                  <w:spacing w:line="240" w:lineRule="auto"/>
                  <w:ind w:left="357" w:hanging="357"/>
                  <w:rPr>
                    <w:rFonts w:cs="Arial"/>
                    <w:sz w:val="19"/>
                    <w:szCs w:val="19"/>
                  </w:rPr>
                </w:pPr>
                <w:r w:rsidRPr="00232ED5">
                  <w:rPr>
                    <w:rFonts w:cs="Arial"/>
                    <w:sz w:val="19"/>
                    <w:szCs w:val="19"/>
                  </w:rPr>
                  <w:t>if providing non-ablative neurosurgical procedures, on-site Level 6 surgical service.</w:t>
                </w:r>
              </w:p>
            </w:tc>
            <w:tc>
              <w:tcPr>
                <w:tcW w:w="1394" w:type="dxa"/>
                <w:tcBorders>
                  <w:top w:val="single" w:sz="2" w:space="0" w:color="auto"/>
                  <w:left w:val="single" w:sz="2" w:space="0" w:color="auto"/>
                  <w:bottom w:val="single" w:sz="2" w:space="0" w:color="auto"/>
                  <w:right w:val="single" w:sz="2" w:space="0" w:color="auto"/>
                </w:tcBorders>
              </w:tcPr>
              <w:p w14:paraId="0496FF13" w14:textId="77777777" w:rsidR="00232ED5" w:rsidRPr="00BF32A8" w:rsidRDefault="00232ED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C42C62" w14:textId="77777777" w:rsidR="00232ED5" w:rsidRPr="00F35279" w:rsidRDefault="00232ED5" w:rsidP="00294B2A">
                <w:pPr>
                  <w:tabs>
                    <w:tab w:val="left" w:pos="720"/>
                  </w:tabs>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222BCEA3" w:rsidR="009E7E12" w:rsidRPr="003F5795" w:rsidRDefault="00F35279" w:rsidP="003F5795">
                <w:pPr>
                  <w:spacing w:before="40" w:after="40"/>
                  <w:rPr>
                    <w:rFonts w:cstheme="minorHAnsi"/>
                    <w:b/>
                    <w:bCs/>
                    <w:i/>
                    <w:iCs/>
                    <w:color w:val="0F59A0"/>
                    <w:kern w:val="21"/>
                    <w:sz w:val="19"/>
                    <w:szCs w:val="19"/>
                    <w:lang w:val="en-AU" w:eastAsia="en-AU"/>
                    <w14:numSpacing w14:val="proportional"/>
                  </w:rPr>
                </w:pPr>
                <w:r>
                  <w:br w:type="page"/>
                </w:r>
                <w:r w:rsidR="009E7E12" w:rsidRPr="00BF32A8">
                  <w:rPr>
                    <w:rFonts w:cstheme="minorHAnsi"/>
                    <w:b/>
                    <w:bCs/>
                    <w:i/>
                    <w:iCs/>
                    <w:color w:val="0F59A0"/>
                    <w:kern w:val="21"/>
                    <w:sz w:val="19"/>
                    <w:szCs w:val="19"/>
                    <w:lang w:val="en-AU" w:eastAsia="en-AU"/>
                    <w14:numSpacing w14:val="proportional"/>
                  </w:rPr>
                  <w:t>Workforce requirements:</w:t>
                </w: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154AB4" w:rsidRDefault="00BF32A8" w:rsidP="00BF32A8">
                <w:pPr>
                  <w:spacing w:before="40" w:after="40" w:line="240" w:lineRule="auto"/>
                  <w:rPr>
                    <w:sz w:val="19"/>
                    <w:szCs w:val="19"/>
                  </w:rPr>
                </w:pPr>
                <w:r w:rsidRPr="00154AB4">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7F67307A" w:rsidR="009E7E12" w:rsidRPr="00232ED5" w:rsidRDefault="00232ED5" w:rsidP="00232ED5">
                <w:pPr>
                  <w:pStyle w:val="BodyText2ColumnCondensed"/>
                  <w:numPr>
                    <w:ilvl w:val="0"/>
                    <w:numId w:val="22"/>
                  </w:numPr>
                  <w:spacing w:before="0" w:after="0" w:line="240" w:lineRule="auto"/>
                  <w:ind w:left="357" w:hanging="357"/>
                  <w:rPr>
                    <w:b/>
                    <w:bCs/>
                  </w:rPr>
                </w:pPr>
                <w:r w:rsidRPr="00E115C5">
                  <w:t>admitted by / under registered medical specialist with credentials in psychiatry.</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043CB4B" w:rsidR="009E7E12" w:rsidRPr="00BF32A8" w:rsidRDefault="009E7E12" w:rsidP="00F35279">
                <w:pPr>
                  <w:spacing w:before="40" w:after="40" w:line="240" w:lineRule="auto"/>
                  <w:rPr>
                    <w:sz w:val="19"/>
                    <w:szCs w:val="19"/>
                  </w:rPr>
                </w:pPr>
              </w:p>
            </w:tc>
          </w:tr>
          <w:tr w:rsidR="009E7E12" w:rsidRPr="00371A1D" w14:paraId="28A59540" w14:textId="77777777" w:rsidTr="00E45740">
            <w:tc>
              <w:tcPr>
                <w:tcW w:w="3598" w:type="dxa"/>
                <w:tcBorders>
                  <w:top w:val="single" w:sz="2" w:space="0" w:color="auto"/>
                  <w:left w:val="single" w:sz="12" w:space="0" w:color="auto"/>
                  <w:bottom w:val="single" w:sz="2" w:space="0" w:color="auto"/>
                  <w:right w:val="single" w:sz="2" w:space="0" w:color="auto"/>
                </w:tcBorders>
              </w:tcPr>
              <w:p w14:paraId="493ABA02" w14:textId="4EF94785" w:rsidR="009E7E12" w:rsidRPr="00FA4931" w:rsidRDefault="00232ED5" w:rsidP="00232ED5">
                <w:pPr>
                  <w:pStyle w:val="BodyText2ColumnCondensed"/>
                  <w:numPr>
                    <w:ilvl w:val="0"/>
                    <w:numId w:val="22"/>
                  </w:numPr>
                  <w:spacing w:before="0" w:after="0" w:line="240" w:lineRule="auto"/>
                  <w:ind w:left="357" w:hanging="357"/>
                  <w:rPr>
                    <w:b/>
                    <w:bCs/>
                  </w:rPr>
                </w:pPr>
                <w:r w:rsidRPr="00E115C5">
                  <w:lastRenderedPageBreak/>
                  <w:t>daily care coordinated by registered medical specialist with credentials in psychiatry and/or registered medical practitioner who has access to registered medical specialist with credentials in psychiatry to assist and guide assessment, treatment, case management and case review (may be via telehealth).</w:t>
                </w:r>
              </w:p>
            </w:tc>
            <w:tc>
              <w:tcPr>
                <w:tcW w:w="1394" w:type="dxa"/>
                <w:tcBorders>
                  <w:top w:val="single" w:sz="2" w:space="0" w:color="auto"/>
                  <w:left w:val="single" w:sz="2" w:space="0" w:color="auto"/>
                  <w:bottom w:val="single" w:sz="2" w:space="0" w:color="auto"/>
                  <w:right w:val="single" w:sz="2" w:space="0" w:color="auto"/>
                </w:tcBorders>
              </w:tcPr>
              <w:p w14:paraId="6CFEB8F0"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309C3B4" w14:textId="77777777" w:rsidR="009E7E12" w:rsidRPr="00BF32A8" w:rsidRDefault="009E7E12" w:rsidP="00F35279">
                <w:pPr>
                  <w:spacing w:before="40" w:after="40" w:line="240" w:lineRule="auto"/>
                  <w:rPr>
                    <w:sz w:val="19"/>
                    <w:szCs w:val="19"/>
                  </w:rPr>
                </w:pPr>
              </w:p>
            </w:tc>
          </w:tr>
          <w:tr w:rsidR="00FA4931" w:rsidRPr="00371A1D" w14:paraId="70C17404" w14:textId="77777777" w:rsidTr="00E45740">
            <w:tc>
              <w:tcPr>
                <w:tcW w:w="3598" w:type="dxa"/>
                <w:tcBorders>
                  <w:top w:val="single" w:sz="2" w:space="0" w:color="auto"/>
                  <w:left w:val="single" w:sz="12" w:space="0" w:color="auto"/>
                  <w:bottom w:val="single" w:sz="2" w:space="0" w:color="auto"/>
                  <w:right w:val="single" w:sz="2" w:space="0" w:color="auto"/>
                </w:tcBorders>
              </w:tcPr>
              <w:p w14:paraId="72B06C40" w14:textId="65EE8C2A" w:rsidR="00FA4931" w:rsidRPr="00232ED5" w:rsidRDefault="00232ED5" w:rsidP="00232ED5">
                <w:pPr>
                  <w:pStyle w:val="BodyText2ColumnCondensed"/>
                  <w:numPr>
                    <w:ilvl w:val="0"/>
                    <w:numId w:val="22"/>
                  </w:numPr>
                  <w:spacing w:before="0" w:after="0" w:line="240" w:lineRule="auto"/>
                  <w:ind w:left="357" w:hanging="357"/>
                  <w:rPr>
                    <w:rFonts w:ascii="ArialMT" w:hAnsi="ArialMT" w:cs="ArialMT"/>
                    <w:b/>
                    <w:bCs/>
                    <w:color w:val="000000"/>
                    <w:sz w:val="20"/>
                    <w:szCs w:val="20"/>
                  </w:rPr>
                </w:pPr>
                <w:r w:rsidRPr="00E115C5">
                  <w:t>if providing non-ablative neurosurgical procedures, surgical service provided by qualified and experienced specialist medical practitioner with credentials in neurosurgery.</w:t>
                </w:r>
              </w:p>
            </w:tc>
            <w:tc>
              <w:tcPr>
                <w:tcW w:w="1394" w:type="dxa"/>
                <w:tcBorders>
                  <w:top w:val="single" w:sz="2" w:space="0" w:color="auto"/>
                  <w:left w:val="single" w:sz="2" w:space="0" w:color="auto"/>
                  <w:bottom w:val="single" w:sz="2" w:space="0" w:color="auto"/>
                  <w:right w:val="single" w:sz="2" w:space="0" w:color="auto"/>
                </w:tcBorders>
              </w:tcPr>
              <w:p w14:paraId="7535CA75" w14:textId="77777777" w:rsidR="00FA4931" w:rsidRPr="00BF32A8" w:rsidRDefault="00FA4931"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BA4EA68" w14:textId="77777777" w:rsidR="00FA4931" w:rsidRPr="00BF32A8" w:rsidRDefault="00FA4931" w:rsidP="00F35279">
                <w:pPr>
                  <w:spacing w:before="40" w:after="40" w:line="240" w:lineRule="auto"/>
                  <w:rPr>
                    <w:sz w:val="19"/>
                    <w:szCs w:val="19"/>
                  </w:rPr>
                </w:pPr>
              </w:p>
            </w:tc>
          </w:tr>
          <w:tr w:rsidR="00FA4931" w:rsidRPr="00371A1D" w14:paraId="1F00CA19" w14:textId="77777777" w:rsidTr="00E45740">
            <w:tc>
              <w:tcPr>
                <w:tcW w:w="3598" w:type="dxa"/>
                <w:tcBorders>
                  <w:top w:val="single" w:sz="2" w:space="0" w:color="auto"/>
                  <w:left w:val="single" w:sz="12" w:space="0" w:color="auto"/>
                  <w:bottom w:val="single" w:sz="2" w:space="0" w:color="auto"/>
                  <w:right w:val="single" w:sz="2" w:space="0" w:color="auto"/>
                </w:tcBorders>
              </w:tcPr>
              <w:p w14:paraId="488CAE4C" w14:textId="28E300EB" w:rsidR="00FA4931" w:rsidRPr="00232ED5" w:rsidRDefault="00232ED5" w:rsidP="00232ED5">
                <w:pPr>
                  <w:pStyle w:val="BodyText2ColumnCondensed"/>
                  <w:numPr>
                    <w:ilvl w:val="0"/>
                    <w:numId w:val="22"/>
                  </w:numPr>
                  <w:spacing w:before="0" w:after="0" w:line="240" w:lineRule="auto"/>
                  <w:ind w:left="357" w:hanging="357"/>
                  <w:rPr>
                    <w:b/>
                    <w:bCs/>
                  </w:rPr>
                </w:pPr>
                <w:r w:rsidRPr="00E115C5">
                  <w:t>access—24 hours—to registered medical specialist with credentials in psychiatry for assessment, treatment, case management and case review.</w:t>
                </w:r>
              </w:p>
            </w:tc>
            <w:tc>
              <w:tcPr>
                <w:tcW w:w="1394" w:type="dxa"/>
                <w:tcBorders>
                  <w:top w:val="single" w:sz="2" w:space="0" w:color="auto"/>
                  <w:left w:val="single" w:sz="2" w:space="0" w:color="auto"/>
                  <w:bottom w:val="single" w:sz="2" w:space="0" w:color="auto"/>
                  <w:right w:val="single" w:sz="2" w:space="0" w:color="auto"/>
                </w:tcBorders>
              </w:tcPr>
              <w:p w14:paraId="5807625D" w14:textId="77777777" w:rsidR="00FA4931" w:rsidRPr="00BF32A8" w:rsidRDefault="00FA4931"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5571F0" w14:textId="77777777" w:rsidR="00FA4931" w:rsidRPr="00BF32A8" w:rsidRDefault="00FA4931" w:rsidP="00F35279">
                <w:pPr>
                  <w:spacing w:before="40" w:after="40" w:line="240" w:lineRule="auto"/>
                  <w:rPr>
                    <w:sz w:val="19"/>
                    <w:szCs w:val="19"/>
                  </w:rPr>
                </w:pPr>
              </w:p>
            </w:tc>
          </w:tr>
          <w:tr w:rsidR="00154AB4" w:rsidRPr="00371A1D" w14:paraId="5C602E83" w14:textId="77777777" w:rsidTr="00E45740">
            <w:tc>
              <w:tcPr>
                <w:tcW w:w="3598" w:type="dxa"/>
                <w:tcBorders>
                  <w:top w:val="single" w:sz="2" w:space="0" w:color="auto"/>
                  <w:left w:val="single" w:sz="12" w:space="0" w:color="auto"/>
                  <w:bottom w:val="single" w:sz="2" w:space="0" w:color="auto"/>
                  <w:right w:val="single" w:sz="2" w:space="0" w:color="auto"/>
                </w:tcBorders>
              </w:tcPr>
              <w:p w14:paraId="5FF7B191" w14:textId="6E4EB33E" w:rsidR="00154AB4" w:rsidRPr="00FA4931" w:rsidRDefault="00232ED5" w:rsidP="00232ED5">
                <w:pPr>
                  <w:pStyle w:val="BodyText2ColumnCondensed"/>
                  <w:numPr>
                    <w:ilvl w:val="0"/>
                    <w:numId w:val="22"/>
                  </w:numPr>
                  <w:spacing w:before="0" w:after="0" w:line="240" w:lineRule="auto"/>
                  <w:ind w:left="357" w:hanging="357"/>
                  <w:rPr>
                    <w:b/>
                    <w:bCs/>
                  </w:rPr>
                </w:pPr>
                <w:r w:rsidRPr="00E115C5">
                  <w:t>access—24 hours—to registered medical specialist with credentials in psychiatry and a certificate in child and adolescent psychiatry (or equivalent) to assist and guide assessment, treatment, case management and case review (may be via telehealth</w:t>
                </w:r>
                <w:r>
                  <w:t>).</w:t>
                </w:r>
              </w:p>
            </w:tc>
            <w:tc>
              <w:tcPr>
                <w:tcW w:w="1394" w:type="dxa"/>
                <w:tcBorders>
                  <w:top w:val="single" w:sz="2" w:space="0" w:color="auto"/>
                  <w:left w:val="single" w:sz="2" w:space="0" w:color="auto"/>
                  <w:bottom w:val="single" w:sz="2" w:space="0" w:color="auto"/>
                  <w:right w:val="single" w:sz="2" w:space="0" w:color="auto"/>
                </w:tcBorders>
              </w:tcPr>
              <w:p w14:paraId="3C63FD9D" w14:textId="77777777" w:rsidR="00154AB4" w:rsidRPr="00BF32A8" w:rsidRDefault="00154AB4"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054620" w14:textId="77777777" w:rsidR="00154AB4" w:rsidRPr="00BF32A8" w:rsidRDefault="00154AB4"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1568964A" w:rsidR="00887948" w:rsidRPr="00FA4931" w:rsidRDefault="00FA4931" w:rsidP="00232ED5">
                <w:pPr>
                  <w:pStyle w:val="BodyText2ColumnCondensed"/>
                  <w:numPr>
                    <w:ilvl w:val="0"/>
                    <w:numId w:val="23"/>
                  </w:numPr>
                  <w:spacing w:before="0" w:after="0" w:line="240" w:lineRule="auto"/>
                  <w:ind w:left="357" w:hanging="357"/>
                  <w:rPr>
                    <w:b/>
                    <w:bCs/>
                    <w:szCs w:val="19"/>
                  </w:rPr>
                </w:pPr>
                <w:r w:rsidRPr="00FA4931">
                  <w:rPr>
                    <w:szCs w:val="19"/>
                  </w:rPr>
                  <w:t>registered nurse in charge of each shift is suitably qualified and/or experienced mental health professional.</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55C9C1BC" w:rsidR="00887948" w:rsidRPr="00BF32A8" w:rsidRDefault="00FA4931"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0A6A85EA" w:rsidR="00887948" w:rsidRPr="00FA4931" w:rsidRDefault="00FA4931" w:rsidP="00232ED5">
                <w:pPr>
                  <w:pStyle w:val="Default"/>
                  <w:numPr>
                    <w:ilvl w:val="0"/>
                    <w:numId w:val="23"/>
                  </w:numPr>
                  <w:ind w:left="357" w:hanging="357"/>
                  <w:rPr>
                    <w:rFonts w:ascii="Fira Sans" w:hAnsi="Fira Sans"/>
                    <w:color w:val="3A3E3E" w:themeColor="background2" w:themeShade="40"/>
                    <w:sz w:val="19"/>
                    <w:szCs w:val="19"/>
                  </w:rPr>
                </w:pPr>
                <w:r w:rsidRPr="00FA4931">
                  <w:rPr>
                    <w:rFonts w:ascii="Fira Sans" w:hAnsi="Fira Sans"/>
                    <w:color w:val="3A3E3E" w:themeColor="background2" w:themeShade="40"/>
                    <w:sz w:val="19"/>
                    <w:szCs w:val="19"/>
                  </w:rPr>
                  <w:t>two or more registered nurses per shift qualified and/or experienced in mental health.</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0E39ADB5" w:rsidR="00887948" w:rsidRPr="00BF32A8" w:rsidRDefault="00887948" w:rsidP="00887948">
                <w:pPr>
                  <w:spacing w:before="40" w:after="40" w:line="240" w:lineRule="auto"/>
                  <w:rPr>
                    <w:sz w:val="19"/>
                    <w:szCs w:val="19"/>
                  </w:rPr>
                </w:pPr>
              </w:p>
            </w:tc>
          </w:tr>
          <w:tr w:rsidR="00154AB4" w:rsidRPr="00371A1D" w14:paraId="6643A362" w14:textId="77777777" w:rsidTr="00E45740">
            <w:tc>
              <w:tcPr>
                <w:tcW w:w="3598" w:type="dxa"/>
                <w:tcBorders>
                  <w:top w:val="single" w:sz="2" w:space="0" w:color="auto"/>
                  <w:left w:val="single" w:sz="12" w:space="0" w:color="auto"/>
                  <w:bottom w:val="single" w:sz="2" w:space="0" w:color="auto"/>
                  <w:right w:val="single" w:sz="2" w:space="0" w:color="auto"/>
                </w:tcBorders>
              </w:tcPr>
              <w:p w14:paraId="68899357" w14:textId="7BB6ADFD" w:rsidR="00154AB4" w:rsidRPr="00FA4931" w:rsidRDefault="00FA4931" w:rsidP="00232ED5">
                <w:pPr>
                  <w:pStyle w:val="BodyText2ColumnCondensed"/>
                  <w:numPr>
                    <w:ilvl w:val="0"/>
                    <w:numId w:val="23"/>
                  </w:numPr>
                  <w:spacing w:before="0" w:after="0" w:line="240" w:lineRule="auto"/>
                  <w:ind w:left="357" w:hanging="357"/>
                  <w:rPr>
                    <w:b/>
                    <w:bCs/>
                    <w:szCs w:val="19"/>
                  </w:rPr>
                </w:pPr>
                <w:r w:rsidRPr="00FA4931">
                  <w:rPr>
                    <w:szCs w:val="19"/>
                  </w:rPr>
                  <w:t>if inpatient unit occupancy is low, only one registered nurse per shift qualified and/or experienced in mental health.</w:t>
                </w:r>
              </w:p>
            </w:tc>
            <w:tc>
              <w:tcPr>
                <w:tcW w:w="1394" w:type="dxa"/>
                <w:tcBorders>
                  <w:top w:val="single" w:sz="2" w:space="0" w:color="auto"/>
                  <w:left w:val="single" w:sz="2" w:space="0" w:color="auto"/>
                  <w:bottom w:val="single" w:sz="2" w:space="0" w:color="auto"/>
                  <w:right w:val="single" w:sz="2" w:space="0" w:color="auto"/>
                </w:tcBorders>
              </w:tcPr>
              <w:p w14:paraId="00E64F3E" w14:textId="77777777" w:rsidR="00154AB4" w:rsidRPr="00BF32A8" w:rsidRDefault="00154AB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E7AC0D0" w14:textId="77777777" w:rsidR="00154AB4" w:rsidRPr="00BF32A8" w:rsidRDefault="00154AB4" w:rsidP="00887948">
                <w:pPr>
                  <w:spacing w:before="40" w:after="40"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00E57585" w:rsidR="00154AB4" w:rsidRPr="00FA4931" w:rsidRDefault="00FA4931" w:rsidP="00232ED5">
                <w:pPr>
                  <w:pStyle w:val="BodyText2ColumnCondensed"/>
                  <w:numPr>
                    <w:ilvl w:val="0"/>
                    <w:numId w:val="23"/>
                  </w:numPr>
                  <w:spacing w:before="0" w:after="0" w:line="240" w:lineRule="auto"/>
                  <w:ind w:left="357" w:hanging="357"/>
                  <w:rPr>
                    <w:b/>
                    <w:bCs/>
                  </w:rPr>
                </w:pPr>
                <w:r w:rsidRPr="009A298E">
                  <w:t>access—during business hours—to community- or hospital-based allied health staff with qualifications and/or experience in adult acute mental health.</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FA4931" w:rsidRPr="00371A1D" w14:paraId="334133F5" w14:textId="77777777" w:rsidTr="00E45740">
            <w:tc>
              <w:tcPr>
                <w:tcW w:w="3598" w:type="dxa"/>
                <w:tcBorders>
                  <w:top w:val="single" w:sz="2" w:space="0" w:color="auto"/>
                  <w:left w:val="single" w:sz="12" w:space="0" w:color="auto"/>
                  <w:bottom w:val="single" w:sz="2" w:space="0" w:color="auto"/>
                  <w:right w:val="single" w:sz="2" w:space="0" w:color="auto"/>
                </w:tcBorders>
              </w:tcPr>
              <w:p w14:paraId="69771AC4" w14:textId="7F110DE0" w:rsidR="00FA4931" w:rsidRPr="00FA4931" w:rsidRDefault="00FA4931" w:rsidP="00232ED5">
                <w:pPr>
                  <w:pStyle w:val="BodyText2ColumnCondensed"/>
                  <w:numPr>
                    <w:ilvl w:val="0"/>
                    <w:numId w:val="23"/>
                  </w:numPr>
                  <w:spacing w:before="0" w:after="0" w:line="240" w:lineRule="auto"/>
                  <w:ind w:left="357" w:hanging="357"/>
                  <w:rPr>
                    <w:b/>
                    <w:bCs/>
                  </w:rPr>
                </w:pPr>
                <w:r w:rsidRPr="009A298E">
                  <w:t xml:space="preserve">access to allied health professionals </w:t>
                </w:r>
                <w:proofErr w:type="gramStart"/>
                <w:r w:rsidRPr="009A298E">
                  <w:t>e.g.</w:t>
                </w:r>
                <w:proofErr w:type="gramEnd"/>
                <w:r w:rsidRPr="009A298E">
                  <w:t xml:space="preserve"> psychology, social work, occupational therapy, speech pathology and dietetic </w:t>
                </w:r>
                <w:r w:rsidRPr="009A298E">
                  <w:lastRenderedPageBreak/>
                  <w:t>services (relevant postgraduate qualifications desirable).</w:t>
                </w:r>
              </w:p>
            </w:tc>
            <w:tc>
              <w:tcPr>
                <w:tcW w:w="1394" w:type="dxa"/>
                <w:tcBorders>
                  <w:top w:val="single" w:sz="2" w:space="0" w:color="auto"/>
                  <w:left w:val="single" w:sz="2" w:space="0" w:color="auto"/>
                  <w:bottom w:val="single" w:sz="2" w:space="0" w:color="auto"/>
                  <w:right w:val="single" w:sz="2" w:space="0" w:color="auto"/>
                </w:tcBorders>
              </w:tcPr>
              <w:p w14:paraId="194ABDED"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64F613" w14:textId="77777777" w:rsidR="00FA4931" w:rsidRPr="00294B2A" w:rsidRDefault="00FA4931" w:rsidP="00154AB4">
                <w:pPr>
                  <w:spacing w:before="40" w:after="40" w:line="240" w:lineRule="auto"/>
                  <w:rPr>
                    <w:color w:val="auto"/>
                    <w:sz w:val="19"/>
                    <w:szCs w:val="19"/>
                  </w:rPr>
                </w:pPr>
              </w:p>
            </w:tc>
          </w:tr>
          <w:tr w:rsidR="00FA4931" w:rsidRPr="00371A1D" w14:paraId="2C7F12BE" w14:textId="77777777" w:rsidTr="00E45740">
            <w:tc>
              <w:tcPr>
                <w:tcW w:w="3598" w:type="dxa"/>
                <w:tcBorders>
                  <w:top w:val="single" w:sz="2" w:space="0" w:color="auto"/>
                  <w:left w:val="single" w:sz="12" w:space="0" w:color="auto"/>
                  <w:bottom w:val="single" w:sz="2" w:space="0" w:color="auto"/>
                  <w:right w:val="single" w:sz="2" w:space="0" w:color="auto"/>
                </w:tcBorders>
              </w:tcPr>
              <w:p w14:paraId="183AD33F" w14:textId="41B64D62" w:rsidR="00FA4931" w:rsidRPr="00FA4931" w:rsidRDefault="00FA4931" w:rsidP="00232ED5">
                <w:pPr>
                  <w:pStyle w:val="BodyText2ColumnCondensed"/>
                  <w:numPr>
                    <w:ilvl w:val="0"/>
                    <w:numId w:val="23"/>
                  </w:numPr>
                  <w:spacing w:before="0" w:after="0" w:line="240" w:lineRule="auto"/>
                  <w:ind w:left="357" w:hanging="357"/>
                  <w:rPr>
                    <w:b/>
                    <w:bCs/>
                  </w:rPr>
                </w:pPr>
                <w:r w:rsidRPr="009A298E">
                  <w:t>access to dedicated pharmacy services for mental health.</w:t>
                </w:r>
              </w:p>
            </w:tc>
            <w:tc>
              <w:tcPr>
                <w:tcW w:w="1394" w:type="dxa"/>
                <w:tcBorders>
                  <w:top w:val="single" w:sz="2" w:space="0" w:color="auto"/>
                  <w:left w:val="single" w:sz="2" w:space="0" w:color="auto"/>
                  <w:bottom w:val="single" w:sz="2" w:space="0" w:color="auto"/>
                  <w:right w:val="single" w:sz="2" w:space="0" w:color="auto"/>
                </w:tcBorders>
              </w:tcPr>
              <w:p w14:paraId="23C6D302"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D99B345" w14:textId="77777777" w:rsidR="00FA4931" w:rsidRPr="00294B2A" w:rsidRDefault="00FA4931" w:rsidP="00154AB4">
                <w:pPr>
                  <w:spacing w:before="40" w:after="40" w:line="240" w:lineRule="auto"/>
                  <w:rPr>
                    <w:color w:val="auto"/>
                    <w:sz w:val="19"/>
                    <w:szCs w:val="19"/>
                  </w:rPr>
                </w:pPr>
              </w:p>
            </w:tc>
          </w:tr>
          <w:tr w:rsidR="00FA4931" w:rsidRPr="00371A1D" w14:paraId="6EF26497" w14:textId="77777777" w:rsidTr="001B6996">
            <w:tc>
              <w:tcPr>
                <w:tcW w:w="10176" w:type="dxa"/>
                <w:gridSpan w:val="3"/>
                <w:tcBorders>
                  <w:top w:val="single" w:sz="2" w:space="0" w:color="auto"/>
                  <w:left w:val="single" w:sz="12" w:space="0" w:color="auto"/>
                  <w:bottom w:val="single" w:sz="2" w:space="0" w:color="auto"/>
                  <w:right w:val="single" w:sz="12" w:space="0" w:color="auto"/>
                </w:tcBorders>
              </w:tcPr>
              <w:p w14:paraId="1BB7A2EF" w14:textId="55E4A5D8" w:rsidR="00FA4931" w:rsidRPr="00294B2A" w:rsidRDefault="00FA4931"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FA4931" w:rsidRPr="00371A1D" w14:paraId="4FA25924" w14:textId="77777777" w:rsidTr="00E45740">
            <w:tc>
              <w:tcPr>
                <w:tcW w:w="3598" w:type="dxa"/>
                <w:tcBorders>
                  <w:top w:val="single" w:sz="2" w:space="0" w:color="auto"/>
                  <w:left w:val="single" w:sz="12" w:space="0" w:color="auto"/>
                  <w:bottom w:val="single" w:sz="2" w:space="0" w:color="auto"/>
                  <w:right w:val="single" w:sz="2" w:space="0" w:color="auto"/>
                </w:tcBorders>
              </w:tcPr>
              <w:p w14:paraId="667DE4E0" w14:textId="0962AC86" w:rsidR="00FA4931" w:rsidRPr="009A298E" w:rsidRDefault="00FA4931" w:rsidP="00232ED5">
                <w:pPr>
                  <w:pStyle w:val="BodyText2ColumnCondensed"/>
                  <w:numPr>
                    <w:ilvl w:val="0"/>
                    <w:numId w:val="23"/>
                  </w:numPr>
                  <w:spacing w:before="0" w:after="0" w:line="240" w:lineRule="auto"/>
                  <w:ind w:left="357" w:hanging="357"/>
                </w:pPr>
                <w:r w:rsidRPr="00DC193D">
                  <w:t>access to extensive range of on-site and/or visiting specialties in health / mental health.</w:t>
                </w:r>
              </w:p>
            </w:tc>
            <w:tc>
              <w:tcPr>
                <w:tcW w:w="1394" w:type="dxa"/>
                <w:tcBorders>
                  <w:top w:val="single" w:sz="2" w:space="0" w:color="auto"/>
                  <w:left w:val="single" w:sz="2" w:space="0" w:color="auto"/>
                  <w:bottom w:val="single" w:sz="2" w:space="0" w:color="auto"/>
                  <w:right w:val="single" w:sz="2" w:space="0" w:color="auto"/>
                </w:tcBorders>
              </w:tcPr>
              <w:p w14:paraId="06C24C2E"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F13C47" w14:textId="77777777" w:rsidR="00FA4931" w:rsidRPr="00294B2A" w:rsidRDefault="00FA4931"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445CDCA" w:rsidR="006D1738" w:rsidRPr="006D1738" w:rsidRDefault="00FA4931" w:rsidP="006D1738">
                <w:pPr>
                  <w:pStyle w:val="Heading5"/>
                  <w:numPr>
                    <w:ilvl w:val="0"/>
                    <w:numId w:val="23"/>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545099">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43611FDA" w14:textId="3D8C1E50" w:rsidR="00154AB4" w:rsidRPr="00FA4931" w:rsidRDefault="004722FC" w:rsidP="00545099">
                <w:pPr>
                  <w:pStyle w:val="ListBullet"/>
                  <w:numPr>
                    <w:ilvl w:val="0"/>
                    <w:numId w:val="23"/>
                  </w:numPr>
                  <w:spacing w:after="0" w:line="240" w:lineRule="auto"/>
                  <w:rPr>
                    <w:sz w:val="19"/>
                    <w:szCs w:val="19"/>
                  </w:rPr>
                </w:pPr>
                <w:r w:rsidRPr="00FA4931">
                  <w:rPr>
                    <w:sz w:val="19"/>
                    <w:szCs w:val="19"/>
                  </w:rPr>
                  <w:t>Level 3 – Anaesthetic</w:t>
                </w:r>
                <w:r w:rsidR="00FA4931" w:rsidRPr="00FA4931">
                  <w:rPr>
                    <w:sz w:val="19"/>
                    <w:szCs w:val="19"/>
                  </w:rPr>
                  <w:t>s*</w:t>
                </w:r>
                <w:r w:rsidR="00FA4931">
                  <w:rPr>
                    <w:sz w:val="19"/>
                    <w:szCs w:val="19"/>
                  </w:rPr>
                  <w:t xml:space="preserve"> (r</w:t>
                </w:r>
                <w:r w:rsidR="00FA4931" w:rsidRPr="00FA4931">
                  <w:rPr>
                    <w:sz w:val="19"/>
                    <w:szCs w:val="19"/>
                  </w:rPr>
                  <w:t>equired only if ECT* performed</w:t>
                </w:r>
                <w:r w:rsidR="00FA4931">
                  <w:rPr>
                    <w:sz w:val="19"/>
                    <w:szCs w:val="19"/>
                  </w:rPr>
                  <w:t>)</w:t>
                </w:r>
              </w:p>
              <w:p w14:paraId="35DD77AB" w14:textId="40A02CE8" w:rsidR="00545099" w:rsidRDefault="00545099" w:rsidP="00545099">
                <w:pPr>
                  <w:pStyle w:val="ListBullet"/>
                  <w:spacing w:after="0" w:line="240" w:lineRule="auto"/>
                  <w:rPr>
                    <w:sz w:val="19"/>
                    <w:szCs w:val="19"/>
                  </w:rPr>
                </w:pPr>
                <w:r w:rsidRPr="00FA4931">
                  <w:rPr>
                    <w:sz w:val="19"/>
                    <w:szCs w:val="19"/>
                  </w:rPr>
                  <w:t xml:space="preserve">Level </w:t>
                </w:r>
                <w:r>
                  <w:rPr>
                    <w:sz w:val="19"/>
                    <w:szCs w:val="19"/>
                  </w:rPr>
                  <w:t>3</w:t>
                </w:r>
                <w:r w:rsidRPr="00FA4931">
                  <w:rPr>
                    <w:sz w:val="19"/>
                    <w:szCs w:val="19"/>
                  </w:rPr>
                  <w:t xml:space="preserve"> - Medication</w:t>
                </w:r>
                <w:r w:rsidRPr="00FA4931">
                  <w:rPr>
                    <w:sz w:val="19"/>
                    <w:szCs w:val="19"/>
                  </w:rPr>
                  <w:t xml:space="preserve"> </w:t>
                </w:r>
              </w:p>
              <w:p w14:paraId="3E097B00" w14:textId="4C2BD6F7" w:rsidR="00FA4931" w:rsidRPr="00545099" w:rsidRDefault="00FA4931" w:rsidP="00545099">
                <w:pPr>
                  <w:pStyle w:val="ListBullet"/>
                  <w:spacing w:after="0" w:line="240" w:lineRule="auto"/>
                  <w:rPr>
                    <w:sz w:val="19"/>
                    <w:szCs w:val="19"/>
                  </w:rPr>
                </w:pPr>
                <w:r w:rsidRPr="00FA4931">
                  <w:rPr>
                    <w:sz w:val="19"/>
                    <w:szCs w:val="19"/>
                  </w:rPr>
                  <w:t>Level 3 – Perioperative (relevant section/s)</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545099">
                <w:pPr>
                  <w:spacing w:line="240" w:lineRule="auto"/>
                  <w:rPr>
                    <w:color w:val="0F5CA2" w:themeColor="accent1"/>
                    <w:sz w:val="19"/>
                    <w:szCs w:val="19"/>
                  </w:rPr>
                </w:pPr>
                <w:r w:rsidRPr="00BF32A8">
                  <w:rPr>
                    <w:color w:val="0F5CA2" w:themeColor="accent1"/>
                    <w:sz w:val="19"/>
                    <w:szCs w:val="19"/>
                  </w:rPr>
                  <w:t>Access to:</w:t>
                </w:r>
              </w:p>
              <w:p w14:paraId="199536C3" w14:textId="42A51BC8" w:rsidR="00154AB4" w:rsidRPr="00FA4931" w:rsidRDefault="004722FC" w:rsidP="00545099">
                <w:pPr>
                  <w:pStyle w:val="ListBullet"/>
                  <w:spacing w:after="0" w:line="240" w:lineRule="auto"/>
                  <w:rPr>
                    <w:sz w:val="19"/>
                    <w:szCs w:val="19"/>
                  </w:rPr>
                </w:pPr>
                <w:r w:rsidRPr="00FA4931">
                  <w:rPr>
                    <w:sz w:val="19"/>
                    <w:szCs w:val="19"/>
                  </w:rPr>
                  <w:t xml:space="preserve">Level </w:t>
                </w:r>
                <w:r w:rsidR="00FA4931" w:rsidRPr="00FA4931">
                  <w:rPr>
                    <w:sz w:val="19"/>
                    <w:szCs w:val="19"/>
                  </w:rPr>
                  <w:t>2</w:t>
                </w:r>
                <w:r w:rsidRPr="00FA4931">
                  <w:rPr>
                    <w:sz w:val="19"/>
                    <w:szCs w:val="19"/>
                  </w:rPr>
                  <w:t xml:space="preserve"> – Medical imaging</w:t>
                </w:r>
              </w:p>
              <w:p w14:paraId="1717B7C7" w14:textId="5C8BD895" w:rsidR="004722FC" w:rsidRPr="00BF32A8" w:rsidRDefault="00FA4931" w:rsidP="00545099">
                <w:pPr>
                  <w:pStyle w:val="ListBullet"/>
                  <w:spacing w:after="0" w:line="240" w:lineRule="auto"/>
                </w:pPr>
                <w:r w:rsidRPr="00FA4931">
                  <w:rPr>
                    <w:sz w:val="19"/>
                    <w:szCs w:val="19"/>
                  </w:rPr>
                  <w:t>Level 2 - Pathology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BF32A8" w:rsidRDefault="00154AB4" w:rsidP="00154AB4">
                <w:pPr>
                  <w:spacing w:before="40" w:after="40" w:line="240" w:lineRule="auto"/>
                  <w:rPr>
                    <w:sz w:val="19"/>
                    <w:szCs w:val="19"/>
                  </w:rPr>
                </w:pPr>
              </w:p>
            </w:tc>
          </w:tr>
        </w:tbl>
        <w:p w14:paraId="59B9DC26" w14:textId="431E5127" w:rsidR="0084460D" w:rsidRPr="00371A1D" w:rsidRDefault="00545099"/>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545099"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545099">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545099">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545099">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ECD6897C"/>
    <w:lvl w:ilvl="0">
      <w:start w:val="1"/>
      <w:numFmt w:val="decimal"/>
      <w:lvlText w:val="%1."/>
      <w:lvlJc w:val="left"/>
      <w:pPr>
        <w:tabs>
          <w:tab w:val="num" w:pos="926"/>
        </w:tabs>
        <w:ind w:left="926" w:hanging="360"/>
      </w:pPr>
    </w:lvl>
  </w:abstractNum>
  <w:abstractNum w:abstractNumId="2"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9CD3920"/>
    <w:multiLevelType w:val="hybridMultilevel"/>
    <w:tmpl w:val="A5D0A6BE"/>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050"/>
    <w:multiLevelType w:val="hybridMultilevel"/>
    <w:tmpl w:val="40625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5D46A8"/>
    <w:multiLevelType w:val="hybridMultilevel"/>
    <w:tmpl w:val="9FC6197C"/>
    <w:lvl w:ilvl="0" w:tplc="55F653FC">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0" w15:restartNumberingAfterBreak="0">
    <w:nsid w:val="17D16F69"/>
    <w:multiLevelType w:val="hybridMultilevel"/>
    <w:tmpl w:val="9DCC2A7E"/>
    <w:lvl w:ilvl="0" w:tplc="01B018C2">
      <w:start w:val="323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7A3348"/>
    <w:multiLevelType w:val="hybridMultilevel"/>
    <w:tmpl w:val="2D28E50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26105B68"/>
    <w:multiLevelType w:val="hybridMultilevel"/>
    <w:tmpl w:val="D97600B0"/>
    <w:lvl w:ilvl="0" w:tplc="0C090001">
      <w:start w:val="1"/>
      <w:numFmt w:val="bullet"/>
      <w:lvlText w:val=""/>
      <w:lvlJc w:val="left"/>
      <w:pPr>
        <w:ind w:left="306" w:hanging="360"/>
      </w:pPr>
      <w:rPr>
        <w:rFonts w:ascii="Symbol" w:hAnsi="Symbol" w:hint="default"/>
      </w:rPr>
    </w:lvl>
    <w:lvl w:ilvl="1" w:tplc="0C090003" w:tentative="1">
      <w:start w:val="1"/>
      <w:numFmt w:val="bullet"/>
      <w:lvlText w:val="o"/>
      <w:lvlJc w:val="left"/>
      <w:pPr>
        <w:ind w:left="1026" w:hanging="360"/>
      </w:pPr>
      <w:rPr>
        <w:rFonts w:ascii="Courier New" w:hAnsi="Courier New" w:cs="Courier New"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1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B4289C"/>
    <w:multiLevelType w:val="hybridMultilevel"/>
    <w:tmpl w:val="666A7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4539AD"/>
    <w:multiLevelType w:val="hybridMultilevel"/>
    <w:tmpl w:val="86E69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E256C8"/>
    <w:multiLevelType w:val="hybridMultilevel"/>
    <w:tmpl w:val="0F8A5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E92211"/>
    <w:multiLevelType w:val="hybridMultilevel"/>
    <w:tmpl w:val="4858B24E"/>
    <w:lvl w:ilvl="0" w:tplc="C344C14E">
      <w:start w:val="1"/>
      <w:numFmt w:val="bullet"/>
      <w:lvlText w:val=""/>
      <w:lvlJc w:val="left"/>
      <w:pPr>
        <w:ind w:left="360" w:hanging="360"/>
      </w:pPr>
      <w:rPr>
        <w:rFonts w:ascii="Symbol" w:hAnsi="Symbol" w:hint="default"/>
        <w:color w:val="auto"/>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4A3C93"/>
    <w:multiLevelType w:val="hybridMultilevel"/>
    <w:tmpl w:val="0CD47404"/>
    <w:lvl w:ilvl="0" w:tplc="55F653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14124"/>
    <w:multiLevelType w:val="hybridMultilevel"/>
    <w:tmpl w:val="8C66BE88"/>
    <w:lvl w:ilvl="0" w:tplc="0C090003">
      <w:start w:val="1"/>
      <w:numFmt w:val="bullet"/>
      <w:lvlText w:val="o"/>
      <w:lvlJc w:val="left"/>
      <w:pPr>
        <w:ind w:left="1166" w:hanging="360"/>
      </w:pPr>
      <w:rPr>
        <w:rFonts w:ascii="Courier New" w:hAnsi="Courier New" w:cs="Courier New"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25" w15:restartNumberingAfterBreak="0">
    <w:nsid w:val="464B6E47"/>
    <w:multiLevelType w:val="hybridMultilevel"/>
    <w:tmpl w:val="1638E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094328"/>
    <w:multiLevelType w:val="multilevel"/>
    <w:tmpl w:val="C2FE460C"/>
    <w:numStyleLink w:val="Bullets"/>
  </w:abstractNum>
  <w:abstractNum w:abstractNumId="27"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9" w15:restartNumberingAfterBreak="0">
    <w:nsid w:val="552E7D82"/>
    <w:multiLevelType w:val="hybridMultilevel"/>
    <w:tmpl w:val="7C18493A"/>
    <w:lvl w:ilvl="0" w:tplc="34B0B7E2">
      <w:start w:val="1"/>
      <w:numFmt w:val="bullet"/>
      <w:lvlText w:val="­"/>
      <w:lvlJc w:val="left"/>
      <w:pPr>
        <w:ind w:left="1042" w:hanging="360"/>
      </w:pPr>
      <w:rPr>
        <w:rFonts w:ascii="Courier New" w:hAnsi="Courier New" w:hint="default"/>
      </w:rPr>
    </w:lvl>
    <w:lvl w:ilvl="1" w:tplc="0C090003">
      <w:start w:val="1"/>
      <w:numFmt w:val="bullet"/>
      <w:lvlText w:val="o"/>
      <w:lvlJc w:val="left"/>
      <w:pPr>
        <w:ind w:left="1762" w:hanging="360"/>
      </w:pPr>
      <w:rPr>
        <w:rFonts w:ascii="Courier New" w:hAnsi="Courier New" w:cs="Courier New" w:hint="default"/>
      </w:rPr>
    </w:lvl>
    <w:lvl w:ilvl="2" w:tplc="0C090005" w:tentative="1">
      <w:start w:val="1"/>
      <w:numFmt w:val="bullet"/>
      <w:lvlText w:val=""/>
      <w:lvlJc w:val="left"/>
      <w:pPr>
        <w:ind w:left="2482" w:hanging="360"/>
      </w:pPr>
      <w:rPr>
        <w:rFonts w:ascii="Wingdings" w:hAnsi="Wingdings" w:hint="default"/>
      </w:rPr>
    </w:lvl>
    <w:lvl w:ilvl="3" w:tplc="0C090001" w:tentative="1">
      <w:start w:val="1"/>
      <w:numFmt w:val="bullet"/>
      <w:lvlText w:val=""/>
      <w:lvlJc w:val="left"/>
      <w:pPr>
        <w:ind w:left="3202" w:hanging="360"/>
      </w:pPr>
      <w:rPr>
        <w:rFonts w:ascii="Symbol" w:hAnsi="Symbol" w:hint="default"/>
      </w:rPr>
    </w:lvl>
    <w:lvl w:ilvl="4" w:tplc="0C090003" w:tentative="1">
      <w:start w:val="1"/>
      <w:numFmt w:val="bullet"/>
      <w:lvlText w:val="o"/>
      <w:lvlJc w:val="left"/>
      <w:pPr>
        <w:ind w:left="3922" w:hanging="360"/>
      </w:pPr>
      <w:rPr>
        <w:rFonts w:ascii="Courier New" w:hAnsi="Courier New" w:cs="Courier New" w:hint="default"/>
      </w:rPr>
    </w:lvl>
    <w:lvl w:ilvl="5" w:tplc="0C090005" w:tentative="1">
      <w:start w:val="1"/>
      <w:numFmt w:val="bullet"/>
      <w:lvlText w:val=""/>
      <w:lvlJc w:val="left"/>
      <w:pPr>
        <w:ind w:left="4642" w:hanging="360"/>
      </w:pPr>
      <w:rPr>
        <w:rFonts w:ascii="Wingdings" w:hAnsi="Wingdings" w:hint="default"/>
      </w:rPr>
    </w:lvl>
    <w:lvl w:ilvl="6" w:tplc="0C090001" w:tentative="1">
      <w:start w:val="1"/>
      <w:numFmt w:val="bullet"/>
      <w:lvlText w:val=""/>
      <w:lvlJc w:val="left"/>
      <w:pPr>
        <w:ind w:left="5362" w:hanging="360"/>
      </w:pPr>
      <w:rPr>
        <w:rFonts w:ascii="Symbol" w:hAnsi="Symbol" w:hint="default"/>
      </w:rPr>
    </w:lvl>
    <w:lvl w:ilvl="7" w:tplc="0C090003" w:tentative="1">
      <w:start w:val="1"/>
      <w:numFmt w:val="bullet"/>
      <w:lvlText w:val="o"/>
      <w:lvlJc w:val="left"/>
      <w:pPr>
        <w:ind w:left="6082" w:hanging="360"/>
      </w:pPr>
      <w:rPr>
        <w:rFonts w:ascii="Courier New" w:hAnsi="Courier New" w:cs="Courier New" w:hint="default"/>
      </w:rPr>
    </w:lvl>
    <w:lvl w:ilvl="8" w:tplc="0C090005" w:tentative="1">
      <w:start w:val="1"/>
      <w:numFmt w:val="bullet"/>
      <w:lvlText w:val=""/>
      <w:lvlJc w:val="left"/>
      <w:pPr>
        <w:ind w:left="6802" w:hanging="360"/>
      </w:pPr>
      <w:rPr>
        <w:rFonts w:ascii="Wingdings" w:hAnsi="Wingdings" w:hint="default"/>
      </w:rPr>
    </w:lvl>
  </w:abstractNum>
  <w:abstractNum w:abstractNumId="30"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ED72AA"/>
    <w:multiLevelType w:val="hybridMultilevel"/>
    <w:tmpl w:val="91969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1827EBD"/>
    <w:multiLevelType w:val="hybridMultilevel"/>
    <w:tmpl w:val="BC6020A6"/>
    <w:lvl w:ilvl="0" w:tplc="0C090001">
      <w:start w:val="1"/>
      <w:numFmt w:val="bullet"/>
      <w:lvlText w:val=""/>
      <w:lvlJc w:val="left"/>
      <w:pPr>
        <w:ind w:left="360" w:hanging="360"/>
      </w:pPr>
      <w:rPr>
        <w:rFonts w:ascii="Symbol" w:hAnsi="Symbol" w:hint="default"/>
      </w:rPr>
    </w:lvl>
    <w:lvl w:ilvl="1" w:tplc="34B0B7E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9" w15:restartNumberingAfterBreak="0">
    <w:nsid w:val="653625B2"/>
    <w:multiLevelType w:val="hybridMultilevel"/>
    <w:tmpl w:val="CC64C6B2"/>
    <w:lvl w:ilvl="0" w:tplc="0C09000D">
      <w:start w:val="1"/>
      <w:numFmt w:val="bullet"/>
      <w:lvlText w:val=""/>
      <w:lvlJc w:val="left"/>
      <w:pPr>
        <w:ind w:left="1166" w:hanging="360"/>
      </w:pPr>
      <w:rPr>
        <w:rFonts w:ascii="Wingdings" w:hAnsi="Wingdings"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40"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6B9F0F7F"/>
    <w:multiLevelType w:val="hybridMultilevel"/>
    <w:tmpl w:val="6E9CED92"/>
    <w:lvl w:ilvl="0" w:tplc="55F653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9559DA"/>
    <w:multiLevelType w:val="hybridMultilevel"/>
    <w:tmpl w:val="8C4EFAA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7BB12C5"/>
    <w:multiLevelType w:val="hybridMultilevel"/>
    <w:tmpl w:val="8398F320"/>
    <w:lvl w:ilvl="0" w:tplc="55F653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21"/>
  </w:num>
  <w:num w:numId="4">
    <w:abstractNumId w:val="16"/>
  </w:num>
  <w:num w:numId="5">
    <w:abstractNumId w:val="28"/>
  </w:num>
  <w:num w:numId="6">
    <w:abstractNumId w:val="26"/>
  </w:num>
  <w:num w:numId="7">
    <w:abstractNumId w:val="7"/>
  </w:num>
  <w:num w:numId="8">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4"/>
  </w:num>
  <w:num w:numId="11">
    <w:abstractNumId w:val="34"/>
  </w:num>
  <w:num w:numId="12">
    <w:abstractNumId w:val="36"/>
  </w:num>
  <w:num w:numId="13">
    <w:abstractNumId w:val="27"/>
  </w:num>
  <w:num w:numId="14">
    <w:abstractNumId w:val="13"/>
  </w:num>
  <w:num w:numId="15">
    <w:abstractNumId w:val="41"/>
  </w:num>
  <w:num w:numId="16">
    <w:abstractNumId w:val="35"/>
  </w:num>
  <w:num w:numId="17">
    <w:abstractNumId w:val="3"/>
  </w:num>
  <w:num w:numId="18">
    <w:abstractNumId w:val="2"/>
  </w:num>
  <w:num w:numId="19">
    <w:abstractNumId w:val="40"/>
  </w:num>
  <w:num w:numId="20">
    <w:abstractNumId w:val="32"/>
  </w:num>
  <w:num w:numId="21">
    <w:abstractNumId w:val="33"/>
  </w:num>
  <w:num w:numId="22">
    <w:abstractNumId w:val="6"/>
  </w:num>
  <w:num w:numId="23">
    <w:abstractNumId w:val="19"/>
  </w:num>
  <w:num w:numId="24">
    <w:abstractNumId w:val="43"/>
  </w:num>
  <w:num w:numId="25">
    <w:abstractNumId w:val="11"/>
  </w:num>
  <w:num w:numId="26">
    <w:abstractNumId w:val="17"/>
  </w:num>
  <w:num w:numId="27">
    <w:abstractNumId w:val="18"/>
  </w:num>
  <w:num w:numId="28">
    <w:abstractNumId w:val="30"/>
  </w:num>
  <w:num w:numId="29">
    <w:abstractNumId w:val="10"/>
  </w:num>
  <w:num w:numId="30">
    <w:abstractNumId w:val="22"/>
  </w:num>
  <w:num w:numId="31">
    <w:abstractNumId w:val="1"/>
  </w:num>
  <w:num w:numId="32">
    <w:abstractNumId w:val="23"/>
  </w:num>
  <w:num w:numId="33">
    <w:abstractNumId w:val="45"/>
  </w:num>
  <w:num w:numId="34">
    <w:abstractNumId w:val="8"/>
  </w:num>
  <w:num w:numId="35">
    <w:abstractNumId w:val="15"/>
  </w:num>
  <w:num w:numId="36">
    <w:abstractNumId w:val="42"/>
  </w:num>
  <w:num w:numId="37">
    <w:abstractNumId w:val="9"/>
  </w:num>
  <w:num w:numId="38">
    <w:abstractNumId w:val="31"/>
  </w:num>
  <w:num w:numId="39">
    <w:abstractNumId w:val="5"/>
  </w:num>
  <w:num w:numId="40">
    <w:abstractNumId w:val="37"/>
  </w:num>
  <w:num w:numId="41">
    <w:abstractNumId w:val="25"/>
  </w:num>
  <w:num w:numId="42">
    <w:abstractNumId w:val="39"/>
  </w:num>
  <w:num w:numId="43">
    <w:abstractNumId w:val="12"/>
  </w:num>
  <w:num w:numId="44">
    <w:abstractNumId w:val="44"/>
  </w:num>
  <w:num w:numId="45">
    <w:abstractNumId w:val="29"/>
  </w:num>
  <w:num w:numId="46">
    <w:abstractNumId w:val="24"/>
  </w:num>
  <w:num w:numId="4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866E7"/>
    <w:rsid w:val="0008708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2ED5"/>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A5440"/>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5099"/>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478A7"/>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1738"/>
    <w:rsid w:val="006D4D2A"/>
    <w:rsid w:val="006D7458"/>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4931"/>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F9344461-B088-477B-8B2A-2A8EE2A1D997}"/>
</file>

<file path=customXml/itemProps5.xml><?xml version="1.0" encoding="utf-8"?>
<ds:datastoreItem xmlns:ds="http://schemas.openxmlformats.org/officeDocument/2006/customXml" ds:itemID="{C974C054-764F-4596-A7C0-6E2B67C3DCB7}"/>
</file>

<file path=customXml/itemProps6.xml><?xml version="1.0" encoding="utf-8"?>
<ds:datastoreItem xmlns:ds="http://schemas.openxmlformats.org/officeDocument/2006/customXml" ds:itemID="{CE98AE39-A20F-4A17-AF0B-55DD6FC619A0}"/>
</file>

<file path=docProps/app.xml><?xml version="1.0" encoding="utf-8"?>
<Properties xmlns="http://schemas.openxmlformats.org/officeDocument/2006/extended-properties" xmlns:vt="http://schemas.openxmlformats.org/officeDocument/2006/docPropsVTypes">
  <Template>QH A4 Portrait Word Template</Template>
  <TotalTime>9</TotalTime>
  <Pages>5</Pages>
  <Words>841</Words>
  <Characters>5623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cp:lastModifiedBy>
  <cp:revision>4</cp:revision>
  <dcterms:created xsi:type="dcterms:W3CDTF">2022-02-09T05:29:00Z</dcterms:created>
  <dcterms:modified xsi:type="dcterms:W3CDTF">2022-02-09T05:39:00Z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