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7774AB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7774AB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7774AB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7774AB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F111A52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bookmarkStart w:id="1" w:name="_Hlk104283048"/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A5374B">
                  <w:rPr>
                    <w:b/>
                    <w:bCs/>
                    <w:sz w:val="22"/>
                    <w:szCs w:val="22"/>
                  </w:rPr>
                  <w:t xml:space="preserve">Child &amp; Youth </w:t>
                </w:r>
                <w:bookmarkEnd w:id="1"/>
                <w:r w:rsidR="00A5374B">
                  <w:rPr>
                    <w:b/>
                    <w:bCs/>
                    <w:sz w:val="22"/>
                    <w:szCs w:val="22"/>
                  </w:rPr>
                  <w:t>- Ambulatory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2468B053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464D33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65BFFC9F" w:rsidR="00294B2A" w:rsidRPr="00DE6BBB" w:rsidRDefault="00DE6BBB" w:rsidP="009D09B1">
                <w:pPr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DE6BBB">
                  <w:rPr>
                    <w:rFonts w:cs="Arial"/>
                    <w:sz w:val="19"/>
                    <w:szCs w:val="19"/>
                  </w:rPr>
                  <w:t xml:space="preserve">capable of providing short- to long-term or intermittent non-admitted mental health care to </w:t>
                </w:r>
                <w:r w:rsidR="00BC613C">
                  <w:rPr>
                    <w:rFonts w:cs="Arial"/>
                    <w:sz w:val="19"/>
                    <w:szCs w:val="19"/>
                  </w:rPr>
                  <w:t>high</w:t>
                </w:r>
                <w:r w:rsidRPr="00DE6BBB">
                  <w:rPr>
                    <w:rFonts w:cs="Arial"/>
                    <w:sz w:val="19"/>
                    <w:szCs w:val="19"/>
                  </w:rPr>
                  <w:t xml:space="preserve"> risk/ complexity voluntary and</w:t>
                </w:r>
                <w:r w:rsidR="00BC613C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DE6BBB">
                  <w:rPr>
                    <w:rFonts w:cs="Arial"/>
                    <w:sz w:val="19"/>
                    <w:szCs w:val="19"/>
                  </w:rPr>
                  <w:t>involuntary mental health consumers up to 18 years.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BC613C" w:rsidRPr="00371A1D" w14:paraId="213DB03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EA3935" w14:textId="493F9D76" w:rsidR="00BC613C" w:rsidRPr="00BC613C" w:rsidRDefault="00BC613C" w:rsidP="00BC613C">
                <w:pPr>
                  <w:pStyle w:val="BodyText"/>
                  <w:numPr>
                    <w:ilvl w:val="0"/>
                    <w:numId w:val="13"/>
                  </w:numPr>
                  <w:spacing w:before="0" w:after="0" w:line="240" w:lineRule="auto"/>
                  <w:textboxTightWrap w:val="none"/>
                  <w:rPr>
                    <w:rFonts w:cs="Arial"/>
                    <w:kern w:val="0"/>
                    <w:sz w:val="19"/>
                    <w:szCs w:val="19"/>
                    <w:lang w:val="en-US"/>
                    <w14:numSpacing w14:val="default"/>
                  </w:rPr>
                </w:pPr>
                <w:r w:rsidRPr="00BC613C">
                  <w:rPr>
                    <w:rFonts w:cs="Arial"/>
                    <w:kern w:val="0"/>
                    <w:sz w:val="19"/>
                    <w:szCs w:val="19"/>
                    <w:lang w:val="en-US"/>
                    <w14:numSpacing w14:val="default"/>
                  </w:rPr>
                  <w:t>accessible during business hours and consumers have access to limited extended-hours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A16711" w14:textId="77777777" w:rsidR="00BC613C" w:rsidRPr="00BF32A8" w:rsidRDefault="00BC613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FBD595" w14:textId="77777777" w:rsidR="00BC613C" w:rsidRPr="00F4733A" w:rsidRDefault="00BC613C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7133DFAB" w:rsidR="00294B2A" w:rsidRPr="00DE6BBB" w:rsidRDefault="00BC613C" w:rsidP="00DE6BBB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d</w:t>
                </w:r>
                <w:r w:rsidR="00DE6BBB" w:rsidRPr="00DE6BBB">
                  <w:rPr>
                    <w:rFonts w:cs="Arial"/>
                    <w:sz w:val="19"/>
                    <w:szCs w:val="19"/>
                  </w:rPr>
                  <w:t>ay programs delivered primarily during school terms and consist of block-based intervention periods.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27627678" w:rsidR="00294B2A" w:rsidRPr="00BC613C" w:rsidRDefault="00BC613C" w:rsidP="00BC613C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BC613C">
                  <w:rPr>
                    <w:rFonts w:cs="Arial"/>
                    <w:sz w:val="19"/>
                    <w:szCs w:val="19"/>
                  </w:rPr>
                  <w:t>delivered predominantly by multidisciplinary team of child and youth mental health professionals who provide local mental health care service via a hospital-based outpatient clinic, community mental health clinic, home-based care or hospital- or community-based day program.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3E6337A7" w:rsidR="00FA4931" w:rsidRPr="00DE6BBB" w:rsidRDefault="00DE6BBB" w:rsidP="00DE6BBB">
                <w:pPr>
                  <w:numPr>
                    <w:ilvl w:val="0"/>
                    <w:numId w:val="13"/>
                  </w:numPr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DE6BBB">
                  <w:rPr>
                    <w:rFonts w:cs="Arial"/>
                    <w:sz w:val="19"/>
                    <w:szCs w:val="19"/>
                  </w:rPr>
                  <w:t xml:space="preserve">most clinical team members have qualifications and/or experience in child and youth mental health care.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D1ACA" w:rsidRPr="00371A1D" w14:paraId="6D08C05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43FB97" w14:textId="33444A9A" w:rsidR="00ED1ACA" w:rsidRPr="00DE6BBB" w:rsidRDefault="00DE6BBB" w:rsidP="00DE6BBB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DE6BBB">
                  <w:rPr>
                    <w:rFonts w:cs="Arial"/>
                    <w:sz w:val="19"/>
                    <w:szCs w:val="19"/>
                  </w:rPr>
                  <w:lastRenderedPageBreak/>
                  <w:t xml:space="preserve">service provision typically includes: multidisciplinary assessment and targeted interventions by mental health professionals; care coordination / case management; consumer and carer education and information; documented </w:t>
                </w:r>
                <w:r w:rsidR="00BC613C">
                  <w:rPr>
                    <w:rFonts w:cs="Arial"/>
                    <w:sz w:val="19"/>
                    <w:szCs w:val="19"/>
                  </w:rPr>
                  <w:t>frequent</w:t>
                </w:r>
                <w:r w:rsidRPr="00DE6BBB">
                  <w:rPr>
                    <w:rFonts w:cs="Arial"/>
                    <w:sz w:val="19"/>
                    <w:szCs w:val="19"/>
                  </w:rPr>
                  <w:t xml:space="preserve"> case review; group programs; primary and secondary prevention programs; consultation</w:t>
                </w:r>
                <w:r w:rsidR="00BC613C">
                  <w:rPr>
                    <w:rFonts w:cs="Arial"/>
                    <w:sz w:val="19"/>
                    <w:szCs w:val="19"/>
                  </w:rPr>
                  <w:t>-</w:t>
                </w:r>
                <w:r w:rsidRPr="00DE6BBB">
                  <w:rPr>
                    <w:rFonts w:cs="Arial"/>
                    <w:sz w:val="19"/>
                    <w:szCs w:val="19"/>
                  </w:rPr>
                  <w:t>liaison with lower and higher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17BB01" w14:textId="77777777" w:rsidR="00ED1ACA" w:rsidRPr="00BF32A8" w:rsidRDefault="00ED1AC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6DE577" w14:textId="77777777" w:rsidR="00ED1ACA" w:rsidRPr="00F35279" w:rsidRDefault="00ED1AC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BC613C" w:rsidRPr="007774AB" w14:paraId="3085D90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5ABBC7" w14:textId="510F1C7E" w:rsidR="00BC613C" w:rsidRPr="007774AB" w:rsidRDefault="00BC613C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authorised service under Mental Health Act 2016.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E2AB2B" w14:textId="77777777" w:rsidR="00BC613C" w:rsidRPr="007774AB" w:rsidRDefault="00BC61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CD5D6D" w14:textId="77777777" w:rsidR="00BC613C" w:rsidRPr="007774AB" w:rsidRDefault="00BC61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294B2A" w:rsidRPr="007774AB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493777A5" w:rsidR="00294B2A" w:rsidRPr="007774AB" w:rsidRDefault="00BC613C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identification, ongoing assessment, monitoring and interventions for mental health problems ranging in risk and complexity (that may be associated with complex comorbidities and/or indicators of treatment resistance).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BC613C" w:rsidRPr="007774AB" w14:paraId="53DEB7B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32DE18" w14:textId="50A58FD7" w:rsidR="00BC613C" w:rsidRPr="007774AB" w:rsidRDefault="00BC613C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targeted clinical programs for individuals / groups / families (e.g. group therapy for families / carers of patients with psychotic illness).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7F2EBC" w14:textId="77777777" w:rsidR="00BC613C" w:rsidRPr="007774AB" w:rsidRDefault="00BC61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30D16B" w14:textId="77777777" w:rsidR="00BC613C" w:rsidRPr="007774AB" w:rsidRDefault="00BC61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294B2A" w:rsidRPr="007774AB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098DC156" w:rsidR="00294B2A" w:rsidRPr="00FE083C" w:rsidRDefault="00DE6BBB" w:rsidP="00DE6BB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E083C">
                  <w:rPr>
                    <w:rFonts w:cs="Arial"/>
                    <w:sz w:val="19"/>
                    <w:szCs w:val="19"/>
                  </w:rPr>
                  <w:t>Integrated identification, assessment and intervention of any co-occurring substance-use disorders.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294B2A" w:rsidRPr="007774AB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56F91CBE" w:rsidR="00294B2A" w:rsidRPr="00FE083C" w:rsidRDefault="00DE6BBB" w:rsidP="00DE6BB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E083C">
                  <w:rPr>
                    <w:rFonts w:cs="Arial"/>
                    <w:sz w:val="19"/>
                    <w:szCs w:val="19"/>
                  </w:rPr>
                  <w:t>range of primary (e.g. parenting support) and some limited secondary (e.g. weight management)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7055F4" w:rsidRPr="007774AB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364EAD38" w:rsidR="007055F4" w:rsidRPr="007774AB" w:rsidRDefault="00BC613C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psychoeducation for patients, families / carers and groups (including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7774AB" w:rsidRDefault="007055F4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7774AB" w:rsidRDefault="007055F4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BC613C" w:rsidRPr="007774AB" w14:paraId="747D88C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C9B88E" w14:textId="7BE5588D" w:rsidR="00BC613C" w:rsidRPr="007774AB" w:rsidRDefault="00BC613C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separate clinical services for families / carers, if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B9D010" w14:textId="77777777" w:rsidR="00BC613C" w:rsidRPr="007774AB" w:rsidRDefault="00BC61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6FE3A9" w14:textId="77777777" w:rsidR="00BC613C" w:rsidRPr="007774AB" w:rsidRDefault="00BC61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7774AB" w:rsidRPr="007774AB" w14:paraId="40860F2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C6E9C6" w14:textId="329F0604" w:rsidR="007774AB" w:rsidRPr="007774AB" w:rsidRDefault="007774AB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consultation-liaison services to local children’s health services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030814" w14:textId="77777777" w:rsidR="007774AB" w:rsidRPr="007774AB" w:rsidRDefault="007774AB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59B51E" w14:textId="77777777" w:rsidR="007774AB" w:rsidRPr="007774AB" w:rsidRDefault="007774AB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7055F4" w:rsidRPr="007774AB" w14:paraId="0B00AA6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920839" w14:textId="44F2BFF9" w:rsidR="007055F4" w:rsidRPr="00FE083C" w:rsidRDefault="00DE6BBB" w:rsidP="00DE6BB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E083C">
                  <w:rPr>
                    <w:rFonts w:cs="Arial"/>
                    <w:sz w:val="19"/>
                    <w:szCs w:val="19"/>
                  </w:rPr>
                  <w:lastRenderedPageBreak/>
                  <w:t>documented processes and collaborative partnerships with schools, education networks and service providers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523C5D" w14:textId="77777777" w:rsidR="007055F4" w:rsidRPr="007774AB" w:rsidRDefault="007055F4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E28478" w14:textId="77777777" w:rsidR="007055F4" w:rsidRPr="007774AB" w:rsidRDefault="007055F4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7055F4" w:rsidRPr="007774AB" w14:paraId="0248208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66E8A" w14:textId="2E3B3CEB" w:rsidR="007055F4" w:rsidRPr="00FE083C" w:rsidRDefault="00DE6BBB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E083C">
                  <w:rPr>
                    <w:rFonts w:cs="Arial"/>
                    <w:sz w:val="19"/>
                    <w:szCs w:val="19"/>
                  </w:rPr>
                  <w:t>development of 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1B694B" w14:textId="77777777" w:rsidR="007055F4" w:rsidRPr="007774AB" w:rsidRDefault="007055F4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A32ED3" w14:textId="77777777" w:rsidR="007055F4" w:rsidRPr="007774AB" w:rsidRDefault="007055F4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9D09B1" w:rsidRPr="007774AB" w14:paraId="52BFD04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51115E" w14:textId="64FD631E" w:rsidR="009D09B1" w:rsidRPr="00FE083C" w:rsidRDefault="00DE6BBB" w:rsidP="00DE6BB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E083C">
                  <w:rPr>
                    <w:rFonts w:cs="Arial"/>
                    <w:sz w:val="19"/>
                    <w:szCs w:val="19"/>
                  </w:rPr>
                  <w:t>extensive clinical detail collected to inform assessment, diagnosis, intervention and/or recovery.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143051" w14:textId="77777777" w:rsidR="009D09B1" w:rsidRPr="007774AB" w:rsidRDefault="009D09B1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8E8638" w14:textId="77777777" w:rsidR="009D09B1" w:rsidRPr="007774AB" w:rsidRDefault="009D09B1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9D09B1" w:rsidRPr="00371A1D" w14:paraId="4AB214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A748DB" w14:textId="62DFAF4E" w:rsidR="009D09B1" w:rsidRPr="00FE083C" w:rsidRDefault="00FE083C" w:rsidP="00FE083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E083C">
                  <w:rPr>
                    <w:rFonts w:cs="Arial"/>
                    <w:sz w:val="19"/>
                    <w:szCs w:val="19"/>
                  </w:rPr>
                  <w:t>extensive range of primary (e.g. parenting support) and secondary (e.g. weight management)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A2D173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4A0516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51AB597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D4E766" w14:textId="78631608" w:rsidR="009D09B1" w:rsidRPr="00FE083C" w:rsidRDefault="00FE083C" w:rsidP="00094E7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FE083C">
                  <w:rPr>
                    <w:rFonts w:cs="Arial"/>
                    <w:sz w:val="19"/>
                    <w:szCs w:val="19"/>
                  </w:rPr>
                  <w:t>assertive outreach applicable to service and target population.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BDEF3F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030C2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E083C" w:rsidRPr="007774AB" w14:paraId="01F3975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D719D1" w14:textId="34F652D2" w:rsidR="00FE083C" w:rsidRPr="007774AB" w:rsidRDefault="007774AB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mental health assessments and interventions conducted by multidisciplinary team of mental health professionals with qualifications and/or experience in child and youth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62E8F" w14:textId="77777777" w:rsidR="00FE083C" w:rsidRPr="007774AB" w:rsidRDefault="00FE08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4F04D" w14:textId="77777777" w:rsidR="00FE083C" w:rsidRPr="007774AB" w:rsidRDefault="00FE08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7774AB" w:rsidRPr="007774AB" w14:paraId="1E9793C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570B62" w14:textId="24FDF80D" w:rsidR="007774AB" w:rsidRPr="007774AB" w:rsidRDefault="007774AB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service based within HHS or is part of service network that also includes Level 5 or 6 child / adolescent acute inpatient mental health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5C5BC9" w14:textId="77777777" w:rsidR="007774AB" w:rsidRPr="007774AB" w:rsidRDefault="007774AB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9F5CD" w14:textId="77777777" w:rsidR="007774AB" w:rsidRPr="007774AB" w:rsidRDefault="007774AB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7774AB" w:rsidRPr="007774AB" w14:paraId="209771D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D50356" w14:textId="5AEC11F3" w:rsidR="007774AB" w:rsidRPr="007774AB" w:rsidRDefault="007774AB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service provision may occur across a range of sites (e.g. hospital, school, home, recreational venues), and service capacity and resources must be sufficient to transport patients individually and/or as a group.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EDBE81" w14:textId="77777777" w:rsidR="007774AB" w:rsidRPr="007774AB" w:rsidRDefault="007774AB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B2208B" w14:textId="77777777" w:rsidR="007774AB" w:rsidRPr="007774AB" w:rsidRDefault="007774AB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57294BE3" w:rsidR="009E7E12" w:rsidRPr="007774AB" w:rsidRDefault="007774AB" w:rsidP="007774A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>access—during business hours and limited extended hours—to registered medical specialist with credentials in psychiatry and certificate in child and adolescent psychiatry (or equivalent) for assessment, case management and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D09B1" w:rsidRPr="00371A1D" w14:paraId="63E2B04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512301" w14:textId="3BD920AD" w:rsidR="009D09B1" w:rsidRPr="00FE083C" w:rsidRDefault="00FE083C" w:rsidP="00FE083C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E083C">
                  <w:rPr>
                    <w:rFonts w:cs="Arial"/>
                    <w:sz w:val="19"/>
                    <w:szCs w:val="19"/>
                  </w:rPr>
                  <w:t>access—during business hours—to registered medical specialist with credentials in paediatrics for medical consultation-liaison.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B8B361" w14:textId="77777777" w:rsidR="009D09B1" w:rsidRPr="00BF32A8" w:rsidRDefault="009D09B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77777777" w:rsidR="009D09B1" w:rsidRPr="00BF32A8" w:rsidRDefault="009D09B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55E9FF44" w:rsidR="00887948" w:rsidRPr="007774AB" w:rsidRDefault="007774AB" w:rsidP="007774A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774AB">
                  <w:rPr>
                    <w:rFonts w:cs="Arial"/>
                    <w:sz w:val="19"/>
                    <w:szCs w:val="19"/>
                  </w:rPr>
                  <w:t xml:space="preserve">access—during business hours—to registered nurse with extensive </w:t>
                </w:r>
                <w:r w:rsidRPr="007774AB">
                  <w:rPr>
                    <w:rFonts w:cs="Arial"/>
                    <w:sz w:val="19"/>
                    <w:szCs w:val="19"/>
                  </w:rPr>
                  <w:lastRenderedPageBreak/>
                  <w:t>experience in mental health and/or qualifications in mental health and qualifications and/or experience in child and youth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0DAEA644" w:rsidR="00154AB4" w:rsidRPr="007774AB" w:rsidRDefault="007774AB" w:rsidP="007774A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774AB">
                  <w:rPr>
                    <w:rFonts w:eastAsia="ArialMT" w:cs="Arial"/>
                    <w:sz w:val="19"/>
                    <w:szCs w:val="19"/>
                  </w:rPr>
                  <w:t>access—during business hours—to multidisciplinary team of allied health professionals with child and youth mental health qualifications and/or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774AB" w:rsidRPr="00371A1D" w14:paraId="2C82543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AC3459" w14:textId="1744C5AB" w:rsidR="007774AB" w:rsidRPr="007774AB" w:rsidRDefault="007774AB" w:rsidP="007774A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774AB">
                  <w:rPr>
                    <w:rFonts w:eastAsia="ArialMT" w:cs="Arial"/>
                    <w:sz w:val="19"/>
                    <w:szCs w:val="19"/>
                  </w:rPr>
                  <w:t>access to psychology, social work, occupational therapy, speech pathology and dietetic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61373C" w14:textId="77777777" w:rsidR="007774AB" w:rsidRPr="00BF32A8" w:rsidRDefault="007774AB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90F135" w14:textId="77777777" w:rsidR="007774AB" w:rsidRPr="00294B2A" w:rsidRDefault="007774AB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774AB" w:rsidRPr="00371A1D" w14:paraId="173935D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798517" w14:textId="3DE89505" w:rsidR="007774AB" w:rsidRPr="007774AB" w:rsidRDefault="007774AB" w:rsidP="007774A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774AB">
                  <w:rPr>
                    <w:rFonts w:eastAsia="ArialMT" w:cs="Arial"/>
                    <w:sz w:val="19"/>
                    <w:szCs w:val="19"/>
                  </w:rPr>
                  <w:t>access to dedicated pharmacy services for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F386CB" w14:textId="77777777" w:rsidR="007774AB" w:rsidRPr="00BF32A8" w:rsidRDefault="007774AB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86DF80" w14:textId="77777777" w:rsidR="007774AB" w:rsidRPr="00294B2A" w:rsidRDefault="007774AB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6E5A8B77" w:rsidR="00FA4931" w:rsidRPr="00094E75" w:rsidRDefault="007774AB" w:rsidP="00094E75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774AB">
                  <w:rPr>
                    <w:rFonts w:eastAsia="ArialMT" w:cs="Arial"/>
                    <w:sz w:val="19"/>
                    <w:szCs w:val="19"/>
                  </w:rPr>
                  <w:t>access to range of visiting or local health / mental health specialties.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668F4DDE" w:rsidR="00094E75" w:rsidRPr="00094E75" w:rsidRDefault="00FE083C" w:rsidP="00094E7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25905CB0" w14:textId="77777777" w:rsidR="00FE083C" w:rsidRDefault="004722FC" w:rsidP="00FE083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E75">
                  <w:rPr>
                    <w:sz w:val="19"/>
                    <w:szCs w:val="19"/>
                  </w:rPr>
                  <w:t xml:space="preserve">Level </w:t>
                </w:r>
                <w:r w:rsidR="009D09B1" w:rsidRPr="00094E75">
                  <w:rPr>
                    <w:sz w:val="19"/>
                    <w:szCs w:val="19"/>
                  </w:rPr>
                  <w:t>2</w:t>
                </w:r>
                <w:r w:rsidRPr="00094E75">
                  <w:rPr>
                    <w:sz w:val="19"/>
                    <w:szCs w:val="19"/>
                  </w:rPr>
                  <w:t xml:space="preserve"> – Medical imaging</w:t>
                </w:r>
                <w:r w:rsidR="00FE083C" w:rsidRPr="00094E75">
                  <w:rPr>
                    <w:sz w:val="19"/>
                    <w:szCs w:val="19"/>
                  </w:rPr>
                  <w:t xml:space="preserve"> </w:t>
                </w:r>
              </w:p>
              <w:p w14:paraId="199536C3" w14:textId="11B00BC3" w:rsidR="00154AB4" w:rsidRPr="00FE083C" w:rsidRDefault="00FE083C" w:rsidP="00FE083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E75">
                  <w:rPr>
                    <w:sz w:val="19"/>
                    <w:szCs w:val="19"/>
                  </w:rPr>
                  <w:t xml:space="preserve">Level </w:t>
                </w:r>
                <w:r w:rsidR="007774AB">
                  <w:rPr>
                    <w:sz w:val="19"/>
                    <w:szCs w:val="19"/>
                  </w:rPr>
                  <w:t>3</w:t>
                </w:r>
                <w:r w:rsidRPr="00094E75">
                  <w:rPr>
                    <w:sz w:val="19"/>
                    <w:szCs w:val="19"/>
                  </w:rPr>
                  <w:t xml:space="preserve"> - Medication </w:t>
                </w:r>
              </w:p>
              <w:p w14:paraId="1717B7C7" w14:textId="1FEB4417" w:rsidR="004722FC" w:rsidRPr="007055F4" w:rsidRDefault="007055F4" w:rsidP="007055F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E75">
                  <w:rPr>
                    <w:sz w:val="19"/>
                    <w:szCs w:val="19"/>
                  </w:rPr>
                  <w:t xml:space="preserve">Level 2 -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77777777" w:rsidR="00094E75" w:rsidRDefault="007774AB"/>
        <w:bookmarkEnd w:id="0" w:displacedByCustomXml="next"/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7774AB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7774AB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7774AB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7774AB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D3314B"/>
    <w:multiLevelType w:val="hybridMultilevel"/>
    <w:tmpl w:val="31B2F940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F7706E2"/>
    <w:multiLevelType w:val="hybridMultilevel"/>
    <w:tmpl w:val="5C0CC0B8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094328"/>
    <w:multiLevelType w:val="multilevel"/>
    <w:tmpl w:val="C2FE460C"/>
    <w:numStyleLink w:val="Bullets"/>
  </w:abstractNum>
  <w:abstractNum w:abstractNumId="18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37FDB"/>
    <w:multiLevelType w:val="multilevel"/>
    <w:tmpl w:val="5936FF46"/>
    <w:styleLink w:val="StyleBulleted11pt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4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21D0DFF"/>
    <w:multiLevelType w:val="hybridMultilevel"/>
    <w:tmpl w:val="DA4C2536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9"/>
  </w:num>
  <w:num w:numId="5">
    <w:abstractNumId w:val="23"/>
  </w:num>
  <w:num w:numId="6">
    <w:abstractNumId w:val="17"/>
  </w:num>
  <w:num w:numId="7">
    <w:abstractNumId w:val="2"/>
  </w:num>
  <w:num w:numId="8">
    <w:abstractNumId w:val="27"/>
  </w:num>
  <w:num w:numId="9">
    <w:abstractNumId w:val="29"/>
  </w:num>
  <w:num w:numId="10">
    <w:abstractNumId w:val="26"/>
  </w:num>
  <w:num w:numId="11">
    <w:abstractNumId w:val="1"/>
  </w:num>
  <w:num w:numId="12">
    <w:abstractNumId w:val="12"/>
  </w:num>
  <w:num w:numId="13">
    <w:abstractNumId w:val="10"/>
  </w:num>
  <w:num w:numId="14">
    <w:abstractNumId w:val="25"/>
  </w:num>
  <w:num w:numId="15">
    <w:abstractNumId w:val="21"/>
  </w:num>
  <w:num w:numId="16">
    <w:abstractNumId w:val="21"/>
  </w:num>
  <w:num w:numId="17">
    <w:abstractNumId w:val="18"/>
  </w:num>
  <w:num w:numId="18">
    <w:abstractNumId w:val="8"/>
  </w:num>
  <w:num w:numId="19">
    <w:abstractNumId w:val="22"/>
  </w:num>
  <w:num w:numId="20">
    <w:abstractNumId w:val="34"/>
  </w:num>
  <w:num w:numId="21">
    <w:abstractNumId w:val="24"/>
  </w:num>
  <w:num w:numId="22">
    <w:abstractNumId w:val="5"/>
  </w:num>
  <w:num w:numId="23">
    <w:abstractNumId w:val="11"/>
  </w:num>
  <w:num w:numId="24">
    <w:abstractNumId w:val="20"/>
  </w:num>
  <w:num w:numId="25">
    <w:abstractNumId w:val="33"/>
  </w:num>
  <w:num w:numId="26">
    <w:abstractNumId w:val="28"/>
  </w:num>
  <w:num w:numId="27">
    <w:abstractNumId w:val="6"/>
  </w:num>
  <w:num w:numId="28">
    <w:abstractNumId w:val="31"/>
  </w:num>
  <w:num w:numId="29">
    <w:abstractNumId w:val="13"/>
  </w:num>
  <w:num w:numId="30">
    <w:abstractNumId w:val="32"/>
  </w:num>
  <w:num w:numId="31">
    <w:abstractNumId w:val="3"/>
  </w:num>
  <w:num w:numId="32">
    <w:abstractNumId w:val="4"/>
  </w:num>
  <w:num w:numId="3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9"/>
  </w:num>
  <w:num w:numId="3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3387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4D33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774AB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613C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character" w:customStyle="1" w:styleId="bulletlistCharChar">
    <w:name w:val="bullet list Char Char"/>
    <w:link w:val="bulletlist"/>
    <w:uiPriority w:val="99"/>
    <w:locked/>
    <w:rsid w:val="007774AB"/>
    <w:rPr>
      <w:rFonts w:ascii="Arial" w:hAnsi="Arial" w:cs="Arial"/>
      <w:sz w:val="22"/>
      <w:szCs w:val="22"/>
    </w:rPr>
  </w:style>
  <w:style w:type="paragraph" w:customStyle="1" w:styleId="bulletlist">
    <w:name w:val="bullet list"/>
    <w:basedOn w:val="Normal"/>
    <w:link w:val="bulletlistCharChar"/>
    <w:uiPriority w:val="99"/>
    <w:rsid w:val="007774AB"/>
    <w:pPr>
      <w:keepLines/>
      <w:widowControl w:val="0"/>
      <w:numPr>
        <w:numId w:val="35"/>
      </w:numPr>
      <w:spacing w:before="60" w:after="60" w:line="260" w:lineRule="atLeast"/>
    </w:pPr>
    <w:rPr>
      <w:rFonts w:ascii="Arial" w:hAnsi="Arial" w:cs="Arial"/>
      <w:sz w:val="22"/>
      <w:szCs w:val="22"/>
      <w:lang w:val="en-AU"/>
    </w:rPr>
  </w:style>
  <w:style w:type="numbering" w:customStyle="1" w:styleId="StyleBulleted11pt">
    <w:name w:val="Style Bulleted 11 pt"/>
    <w:rsid w:val="007774AB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16</TotalTime>
  <Pages>4</Pages>
  <Words>683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Helen Rees</cp:lastModifiedBy>
  <cp:revision>3</cp:revision>
  <dcterms:created xsi:type="dcterms:W3CDTF">2022-05-24T01:11:00Z</dcterms:created>
  <dcterms:modified xsi:type="dcterms:W3CDTF">2022-05-24T01:27:00Z</dcterms:modified>
</cp:coreProperties>
</file>