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19"/>
          <w:szCs w:val="19"/>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244406"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244406"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244406"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244406"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5DD7577D"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r w:rsidR="001F439F">
                  <w:rPr>
                    <w:rFonts w:ascii="Fira Sans" w:hAnsi="Fira Sans"/>
                    <w:b/>
                    <w:bCs/>
                    <w:sz w:val="22"/>
                    <w:szCs w:val="22"/>
                  </w:rPr>
                  <w:t>:</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154AB4"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0EBEC205" w:rsidR="00154AB4" w:rsidRPr="0089106C" w:rsidRDefault="000866E7" w:rsidP="0089106C">
                <w:pPr>
                  <w:spacing w:before="40" w:after="40"/>
                  <w:rPr>
                    <w:b/>
                    <w:bCs/>
                    <w:sz w:val="22"/>
                    <w:szCs w:val="22"/>
                  </w:rPr>
                </w:pPr>
                <w:r>
                  <w:rPr>
                    <w:b/>
                    <w:bCs/>
                    <w:sz w:val="22"/>
                    <w:szCs w:val="22"/>
                  </w:rPr>
                  <w:t xml:space="preserve">Mental Health </w:t>
                </w:r>
                <w:r w:rsidR="0089106C">
                  <w:rPr>
                    <w:b/>
                    <w:bCs/>
                    <w:sz w:val="22"/>
                    <w:szCs w:val="22"/>
                  </w:rPr>
                  <w:t>Services</w:t>
                </w:r>
                <w:r>
                  <w:rPr>
                    <w:b/>
                    <w:bCs/>
                    <w:sz w:val="22"/>
                    <w:szCs w:val="22"/>
                  </w:rPr>
                  <w:t xml:space="preserve"> – </w:t>
                </w:r>
                <w:r w:rsidR="006E7BFD">
                  <w:rPr>
                    <w:b/>
                    <w:bCs/>
                    <w:sz w:val="22"/>
                    <w:szCs w:val="22"/>
                  </w:rPr>
                  <w:t>Perinatal and Infant</w:t>
                </w:r>
                <w:r w:rsidR="003E690D">
                  <w:rPr>
                    <w:b/>
                    <w:bCs/>
                    <w:sz w:val="22"/>
                    <w:szCs w:val="22"/>
                  </w:rPr>
                  <w:t xml:space="preserve"> Service</w:t>
                </w:r>
              </w:p>
            </w:tc>
          </w:tr>
          <w:tr w:rsidR="00154AB4"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284CD577" w:rsidR="00154AB4" w:rsidRPr="00B3484E" w:rsidRDefault="00154AB4" w:rsidP="00154AB4">
                <w:pPr>
                  <w:spacing w:before="40" w:after="40"/>
                  <w:rPr>
                    <w:b/>
                    <w:bCs/>
                    <w:sz w:val="22"/>
                    <w:szCs w:val="22"/>
                  </w:rPr>
                </w:pPr>
                <w:r>
                  <w:rPr>
                    <w:b/>
                    <w:bCs/>
                    <w:sz w:val="22"/>
                    <w:szCs w:val="22"/>
                  </w:rPr>
                  <w:t>Level</w:t>
                </w:r>
                <w:r w:rsidR="009A48E9">
                  <w:rPr>
                    <w:b/>
                    <w:bCs/>
                    <w:sz w:val="22"/>
                    <w:szCs w:val="22"/>
                  </w:rPr>
                  <w:t xml:space="preserve"> </w:t>
                </w:r>
                <w:r w:rsidR="00045F8D">
                  <w:rPr>
                    <w:b/>
                    <w:bCs/>
                    <w:sz w:val="22"/>
                    <w:szCs w:val="22"/>
                  </w:rPr>
                  <w:t>4</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10A0661C" w:rsidR="00007183" w:rsidRPr="003F5795"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3B00C329" w:rsidR="00294B2A" w:rsidRPr="0091407B" w:rsidRDefault="00025986" w:rsidP="0091407B">
                <w:pPr>
                  <w:pStyle w:val="ListBullet"/>
                  <w:numPr>
                    <w:ilvl w:val="0"/>
                    <w:numId w:val="21"/>
                  </w:numPr>
                  <w:spacing w:after="0" w:line="240" w:lineRule="auto"/>
                  <w:ind w:left="357" w:hanging="357"/>
                  <w:rPr>
                    <w:sz w:val="19"/>
                    <w:szCs w:val="19"/>
                  </w:rPr>
                </w:pPr>
                <w:r w:rsidRPr="0091407B">
                  <w:rPr>
                    <w:rFonts w:cs="Arial"/>
                    <w:sz w:val="19"/>
                    <w:szCs w:val="19"/>
                  </w:rPr>
                  <w:t>capable of providing short-term acute inpatient mental health care for voluntary and involuntary mental health consumers (and their infants) presenting with low risk/complexity perinatal- and/or infant-related mental health problems.</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BF32A8" w:rsidRDefault="00294B2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E513C37" w14:textId="026E625C" w:rsidR="00154AB4" w:rsidRPr="00154AB4" w:rsidRDefault="00154AB4" w:rsidP="00294B2A">
                <w:pPr>
                  <w:spacing w:before="40" w:after="40"/>
                  <w:rPr>
                    <w:color w:val="006D35" w:themeColor="accent6" w:themeShade="BF"/>
                    <w:sz w:val="19"/>
                    <w:szCs w:val="19"/>
                  </w:rPr>
                </w:pPr>
                <w:r>
                  <w:rPr>
                    <w:color w:val="006D35" w:themeColor="accent6" w:themeShade="BF"/>
                    <w:sz w:val="19"/>
                    <w:szCs w:val="19"/>
                  </w:rPr>
                  <w:t>Attach unit admission policy</w:t>
                </w: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2B8A3547" w:rsidR="00294B2A" w:rsidRPr="0091407B" w:rsidRDefault="00025986" w:rsidP="0091407B">
                <w:pPr>
                  <w:numPr>
                    <w:ilvl w:val="0"/>
                    <w:numId w:val="13"/>
                  </w:numPr>
                  <w:autoSpaceDE w:val="0"/>
                  <w:autoSpaceDN w:val="0"/>
                  <w:adjustRightInd w:val="0"/>
                  <w:spacing w:line="240" w:lineRule="auto"/>
                  <w:rPr>
                    <w:rFonts w:cs="Arial"/>
                    <w:sz w:val="19"/>
                    <w:szCs w:val="19"/>
                  </w:rPr>
                </w:pPr>
                <w:r w:rsidRPr="0091407B">
                  <w:rPr>
                    <w:rFonts w:cs="Arial"/>
                    <w:sz w:val="19"/>
                    <w:szCs w:val="19"/>
                  </w:rPr>
                  <w:t>may be provided for mothers and their infants when admission to nominated adult acute inpatient unit is most clinically appropriate and safe service for the individual case, and when transfer to higher level perinatal and infant mental health inpatient service is not feasible or clinically necessary.</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F4733A" w:rsidRDefault="00294B2A" w:rsidP="00294B2A">
                <w:pPr>
                  <w:tabs>
                    <w:tab w:val="left" w:pos="720"/>
                  </w:tabs>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1ED12E8B" w14:textId="51BFE8FE" w:rsidR="00294B2A" w:rsidRPr="0091407B" w:rsidRDefault="0091407B" w:rsidP="0091407B">
                <w:pPr>
                  <w:pStyle w:val="ListBullet"/>
                  <w:spacing w:after="0" w:line="240" w:lineRule="auto"/>
                  <w:rPr>
                    <w:sz w:val="19"/>
                    <w:szCs w:val="19"/>
                  </w:rPr>
                </w:pPr>
                <w:r w:rsidRPr="0091407B">
                  <w:rPr>
                    <w:sz w:val="19"/>
                    <w:szCs w:val="19"/>
                  </w:rPr>
                  <w:t xml:space="preserve">provide inpatient mental health care for mothers and their infants (from third trimester of pregnancy until infant becomes mobile) where mother exhibits signs and/or symptoms of serious mental illness that have not responded adequately to </w:t>
                </w:r>
                <w:proofErr w:type="gramStart"/>
                <w:r w:rsidRPr="0091407B">
                  <w:rPr>
                    <w:sz w:val="19"/>
                    <w:szCs w:val="19"/>
                  </w:rPr>
                  <w:t>less</w:t>
                </w:r>
                <w:proofErr w:type="gramEnd"/>
                <w:r w:rsidRPr="0091407B">
                  <w:rPr>
                    <w:sz w:val="19"/>
                    <w:szCs w:val="19"/>
                  </w:rPr>
                  <w:t xml:space="preserve"> intensive interventions in the </w:t>
                </w:r>
                <w:r w:rsidRPr="0091407B">
                  <w:rPr>
                    <w:sz w:val="19"/>
                    <w:szCs w:val="19"/>
                  </w:rPr>
                  <w:lastRenderedPageBreak/>
                  <w:t>community, and/or safety and treatment needs of dyad/family warrant admission.</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F35279" w:rsidRDefault="00294B2A" w:rsidP="00294B2A">
                <w:pPr>
                  <w:tabs>
                    <w:tab w:val="left" w:pos="720"/>
                  </w:tabs>
                  <w:rPr>
                    <w:sz w:val="19"/>
                    <w:szCs w:val="19"/>
                  </w:rPr>
                </w:pPr>
              </w:p>
            </w:tc>
          </w:tr>
          <w:tr w:rsidR="00094C64" w:rsidRPr="00371A1D" w14:paraId="3B2A19AC" w14:textId="77777777" w:rsidTr="00E45740">
            <w:tc>
              <w:tcPr>
                <w:tcW w:w="3598" w:type="dxa"/>
                <w:tcBorders>
                  <w:top w:val="single" w:sz="2" w:space="0" w:color="auto"/>
                  <w:left w:val="single" w:sz="12" w:space="0" w:color="auto"/>
                  <w:bottom w:val="single" w:sz="2" w:space="0" w:color="auto"/>
                  <w:right w:val="single" w:sz="2" w:space="0" w:color="auto"/>
                </w:tcBorders>
              </w:tcPr>
              <w:p w14:paraId="4CDFFF11" w14:textId="3AE7EDD9" w:rsidR="00094C64" w:rsidRPr="0091407B" w:rsidRDefault="0091407B" w:rsidP="0091407B">
                <w:pPr>
                  <w:pStyle w:val="ListBullet"/>
                  <w:spacing w:after="0" w:line="240" w:lineRule="auto"/>
                  <w:rPr>
                    <w:sz w:val="19"/>
                    <w:szCs w:val="19"/>
                  </w:rPr>
                </w:pPr>
                <w:r w:rsidRPr="0091407B">
                  <w:rPr>
                    <w:sz w:val="19"/>
                    <w:szCs w:val="19"/>
                  </w:rPr>
                  <w:t xml:space="preserve">infants will only be admitted if it can be clearly determined during assessment mother </w:t>
                </w:r>
                <w:proofErr w:type="gramStart"/>
                <w:r w:rsidRPr="0091407B">
                  <w:rPr>
                    <w:sz w:val="19"/>
                    <w:szCs w:val="19"/>
                  </w:rPr>
                  <w:t>is capable of caring</w:t>
                </w:r>
                <w:proofErr w:type="gramEnd"/>
                <w:r w:rsidRPr="0091407B">
                  <w:rPr>
                    <w:sz w:val="19"/>
                    <w:szCs w:val="19"/>
                  </w:rPr>
                  <w:t xml:space="preserve"> independently (with support of staff as required) for the infant in a safe manner.</w:t>
                </w:r>
              </w:p>
            </w:tc>
            <w:tc>
              <w:tcPr>
                <w:tcW w:w="1394" w:type="dxa"/>
                <w:tcBorders>
                  <w:top w:val="single" w:sz="2" w:space="0" w:color="auto"/>
                  <w:left w:val="single" w:sz="2" w:space="0" w:color="auto"/>
                  <w:bottom w:val="single" w:sz="2" w:space="0" w:color="auto"/>
                  <w:right w:val="single" w:sz="2" w:space="0" w:color="auto"/>
                </w:tcBorders>
              </w:tcPr>
              <w:p w14:paraId="48490891" w14:textId="77777777" w:rsidR="00094C64" w:rsidRPr="00BF32A8" w:rsidRDefault="00094C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DA70E7" w14:textId="77777777" w:rsidR="00094C64" w:rsidRPr="00F35279" w:rsidRDefault="00094C64" w:rsidP="00294B2A">
                <w:pPr>
                  <w:tabs>
                    <w:tab w:val="left" w:pos="720"/>
                  </w:tabs>
                  <w:rPr>
                    <w:sz w:val="19"/>
                    <w:szCs w:val="19"/>
                  </w:rPr>
                </w:pPr>
              </w:p>
            </w:tc>
          </w:tr>
          <w:tr w:rsidR="006B27BA" w:rsidRPr="00371A1D" w14:paraId="7DD2126B" w14:textId="77777777" w:rsidTr="00E45740">
            <w:tc>
              <w:tcPr>
                <w:tcW w:w="3598" w:type="dxa"/>
                <w:tcBorders>
                  <w:top w:val="single" w:sz="2" w:space="0" w:color="auto"/>
                  <w:left w:val="single" w:sz="12" w:space="0" w:color="auto"/>
                  <w:bottom w:val="single" w:sz="2" w:space="0" w:color="auto"/>
                  <w:right w:val="single" w:sz="2" w:space="0" w:color="auto"/>
                </w:tcBorders>
              </w:tcPr>
              <w:p w14:paraId="4BA789E7" w14:textId="0511D8F9" w:rsidR="006B27BA" w:rsidRPr="0091407B" w:rsidRDefault="0091407B" w:rsidP="0091407B">
                <w:pPr>
                  <w:pStyle w:val="ListBullet"/>
                  <w:spacing w:after="0" w:line="240" w:lineRule="auto"/>
                  <w:rPr>
                    <w:sz w:val="19"/>
                    <w:szCs w:val="19"/>
                  </w:rPr>
                </w:pPr>
                <w:r w:rsidRPr="0091407B">
                  <w:rPr>
                    <w:sz w:val="19"/>
                    <w:szCs w:val="19"/>
                  </w:rPr>
                  <w:t>delivered predominantly by multidisciplinary team of mental health professionals 24 hours a day in an adult acute inpatient mental health service without allocated mother–infant beds.</w:t>
                </w:r>
              </w:p>
            </w:tc>
            <w:tc>
              <w:tcPr>
                <w:tcW w:w="1394" w:type="dxa"/>
                <w:tcBorders>
                  <w:top w:val="single" w:sz="2" w:space="0" w:color="auto"/>
                  <w:left w:val="single" w:sz="2" w:space="0" w:color="auto"/>
                  <w:bottom w:val="single" w:sz="2" w:space="0" w:color="auto"/>
                  <w:right w:val="single" w:sz="2" w:space="0" w:color="auto"/>
                </w:tcBorders>
              </w:tcPr>
              <w:p w14:paraId="75624AFE" w14:textId="77777777" w:rsidR="006B27BA" w:rsidRPr="00BF32A8" w:rsidRDefault="006B27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6E3D793" w14:textId="77777777" w:rsidR="006B27BA" w:rsidRPr="00F35279" w:rsidRDefault="006B27BA" w:rsidP="00294B2A">
                <w:pPr>
                  <w:tabs>
                    <w:tab w:val="left" w:pos="720"/>
                  </w:tabs>
                  <w:rPr>
                    <w:sz w:val="19"/>
                    <w:szCs w:val="19"/>
                  </w:rPr>
                </w:pPr>
              </w:p>
            </w:tc>
          </w:tr>
          <w:tr w:rsidR="006B27BA" w:rsidRPr="00371A1D" w14:paraId="5288E830" w14:textId="77777777" w:rsidTr="00E45740">
            <w:tc>
              <w:tcPr>
                <w:tcW w:w="3598" w:type="dxa"/>
                <w:tcBorders>
                  <w:top w:val="single" w:sz="2" w:space="0" w:color="auto"/>
                  <w:left w:val="single" w:sz="12" w:space="0" w:color="auto"/>
                  <w:bottom w:val="single" w:sz="2" w:space="0" w:color="auto"/>
                  <w:right w:val="single" w:sz="2" w:space="0" w:color="auto"/>
                </w:tcBorders>
              </w:tcPr>
              <w:p w14:paraId="7F1981E9" w14:textId="54645E90" w:rsidR="006B27BA" w:rsidRPr="0091407B" w:rsidRDefault="0091407B" w:rsidP="0091407B">
                <w:pPr>
                  <w:pStyle w:val="ListBullet"/>
                  <w:spacing w:after="0" w:line="240" w:lineRule="auto"/>
                  <w:rPr>
                    <w:sz w:val="19"/>
                    <w:szCs w:val="19"/>
                  </w:rPr>
                </w:pPr>
                <w:r w:rsidRPr="0091407B">
                  <w:rPr>
                    <w:sz w:val="19"/>
                    <w:szCs w:val="19"/>
                  </w:rPr>
                  <w:t>service may operate on demand and is delivered via a hospital that incorporates an acute inpatient mental health unit or via purpose-designed and built mental health facility.</w:t>
                </w:r>
              </w:p>
            </w:tc>
            <w:tc>
              <w:tcPr>
                <w:tcW w:w="1394" w:type="dxa"/>
                <w:tcBorders>
                  <w:top w:val="single" w:sz="2" w:space="0" w:color="auto"/>
                  <w:left w:val="single" w:sz="2" w:space="0" w:color="auto"/>
                  <w:bottom w:val="single" w:sz="2" w:space="0" w:color="auto"/>
                  <w:right w:val="single" w:sz="2" w:space="0" w:color="auto"/>
                </w:tcBorders>
              </w:tcPr>
              <w:p w14:paraId="1099CF58" w14:textId="77777777" w:rsidR="006B27BA" w:rsidRPr="00BF32A8" w:rsidRDefault="006B27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7B414A5" w14:textId="77777777" w:rsidR="006B27BA" w:rsidRPr="00F35279" w:rsidRDefault="006B27BA" w:rsidP="00294B2A">
                <w:pPr>
                  <w:tabs>
                    <w:tab w:val="left" w:pos="720"/>
                  </w:tabs>
                  <w:rPr>
                    <w:sz w:val="19"/>
                    <w:szCs w:val="19"/>
                  </w:rPr>
                </w:pPr>
              </w:p>
            </w:tc>
          </w:tr>
          <w:tr w:rsidR="00094C64" w:rsidRPr="00371A1D" w14:paraId="0EDFA8B6" w14:textId="77777777" w:rsidTr="00E45740">
            <w:tc>
              <w:tcPr>
                <w:tcW w:w="3598" w:type="dxa"/>
                <w:tcBorders>
                  <w:top w:val="single" w:sz="2" w:space="0" w:color="auto"/>
                  <w:left w:val="single" w:sz="12" w:space="0" w:color="auto"/>
                  <w:bottom w:val="single" w:sz="2" w:space="0" w:color="auto"/>
                  <w:right w:val="single" w:sz="2" w:space="0" w:color="auto"/>
                </w:tcBorders>
              </w:tcPr>
              <w:p w14:paraId="5927A776" w14:textId="1955E341" w:rsidR="00094C64" w:rsidRPr="0091407B" w:rsidRDefault="0091407B" w:rsidP="0091407B">
                <w:pPr>
                  <w:pStyle w:val="ListBullet"/>
                  <w:spacing w:after="0" w:line="240" w:lineRule="auto"/>
                  <w:rPr>
                    <w:sz w:val="19"/>
                    <w:szCs w:val="19"/>
                  </w:rPr>
                </w:pPr>
                <w:r w:rsidRPr="0091407B">
                  <w:rPr>
                    <w:rFonts w:cs="Arial"/>
                    <w:sz w:val="19"/>
                    <w:szCs w:val="19"/>
                  </w:rPr>
                  <w:t xml:space="preserve">service provision typically </w:t>
                </w:r>
                <w:proofErr w:type="gramStart"/>
                <w:r w:rsidRPr="0091407B">
                  <w:rPr>
                    <w:rFonts w:cs="Arial"/>
                    <w:sz w:val="19"/>
                    <w:szCs w:val="19"/>
                  </w:rPr>
                  <w:t>includes:</w:t>
                </w:r>
                <w:proofErr w:type="gramEnd"/>
                <w:r w:rsidRPr="0091407B">
                  <w:rPr>
                    <w:rFonts w:cs="Arial"/>
                    <w:sz w:val="19"/>
                    <w:szCs w:val="19"/>
                  </w:rPr>
                  <w:t xml:space="preserve"> multidisciplinary assessment and targeted interventions by mental health professionals; care coordination / case management; consumer and carer education and information; documented frequent case review; primary and some secondary prevention programs; consultation-liaison with higher level mental health services; and referral, where appropriate.</w:t>
                </w:r>
              </w:p>
            </w:tc>
            <w:tc>
              <w:tcPr>
                <w:tcW w:w="1394" w:type="dxa"/>
                <w:tcBorders>
                  <w:top w:val="single" w:sz="2" w:space="0" w:color="auto"/>
                  <w:left w:val="single" w:sz="2" w:space="0" w:color="auto"/>
                  <w:bottom w:val="single" w:sz="2" w:space="0" w:color="auto"/>
                  <w:right w:val="single" w:sz="2" w:space="0" w:color="auto"/>
                </w:tcBorders>
              </w:tcPr>
              <w:p w14:paraId="61503ABF" w14:textId="77777777" w:rsidR="00094C64" w:rsidRPr="00BF32A8" w:rsidRDefault="00094C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DEAAC45" w14:textId="77777777" w:rsidR="00094C64" w:rsidRPr="00F35279" w:rsidRDefault="00094C64" w:rsidP="00294B2A">
                <w:pPr>
                  <w:tabs>
                    <w:tab w:val="left" w:pos="720"/>
                  </w:tabs>
                  <w:rPr>
                    <w:sz w:val="19"/>
                    <w:szCs w:val="19"/>
                  </w:rPr>
                </w:pPr>
              </w:p>
            </w:tc>
          </w:tr>
          <w:tr w:rsidR="002436B2" w:rsidRPr="00371A1D" w14:paraId="3195F271" w14:textId="77777777" w:rsidTr="00E45740">
            <w:tc>
              <w:tcPr>
                <w:tcW w:w="3598" w:type="dxa"/>
                <w:tcBorders>
                  <w:top w:val="single" w:sz="2" w:space="0" w:color="auto"/>
                  <w:left w:val="single" w:sz="12" w:space="0" w:color="auto"/>
                  <w:bottom w:val="single" w:sz="2" w:space="0" w:color="auto"/>
                  <w:right w:val="single" w:sz="2" w:space="0" w:color="auto"/>
                </w:tcBorders>
              </w:tcPr>
              <w:p w14:paraId="6CEC2792" w14:textId="605FC5C8" w:rsidR="002436B2" w:rsidRPr="0091407B" w:rsidRDefault="002436B2" w:rsidP="0091407B">
                <w:pPr>
                  <w:autoSpaceDE w:val="0"/>
                  <w:autoSpaceDN w:val="0"/>
                  <w:adjustRightInd w:val="0"/>
                  <w:spacing w:line="240" w:lineRule="auto"/>
                  <w:rPr>
                    <w:sz w:val="19"/>
                    <w:szCs w:val="19"/>
                  </w:rPr>
                </w:pPr>
                <w:r w:rsidRPr="0091407B">
                  <w:rPr>
                    <w:b/>
                    <w:bCs/>
                    <w:i/>
                    <w:iCs/>
                    <w:kern w:val="21"/>
                    <w:sz w:val="19"/>
                    <w:szCs w:val="19"/>
                    <w:lang w:val="en-AU" w:eastAsia="en-AU"/>
                    <w14:numSpacing w14:val="proportional"/>
                  </w:rPr>
                  <w:t>Note</w:t>
                </w:r>
                <w:r w:rsidRPr="0091407B">
                  <w:rPr>
                    <w:kern w:val="21"/>
                    <w:sz w:val="19"/>
                    <w:szCs w:val="19"/>
                    <w:lang w:val="en-AU" w:eastAsia="en-AU"/>
                    <w14:numSpacing w14:val="proportional"/>
                  </w:rPr>
                  <w:t xml:space="preserve">: </w:t>
                </w:r>
                <w:r w:rsidR="0091407B" w:rsidRPr="0091407B">
                  <w:rPr>
                    <w:rFonts w:cs="Arial"/>
                    <w:sz w:val="19"/>
                    <w:szCs w:val="19"/>
                  </w:rPr>
                  <w:t xml:space="preserve">Lower-level services for inpatients presenting with perinatal and/or infant-related mental health problems delivered as part of core business associated with acute inpatient mental health services, </w:t>
                </w:r>
                <w:r w:rsidRPr="0091407B">
                  <w:rPr>
                    <w:kern w:val="21"/>
                    <w:sz w:val="19"/>
                    <w:szCs w:val="19"/>
                    <w:lang w:val="en-AU" w:eastAsia="en-AU"/>
                    <w14:numSpacing w14:val="proportional"/>
                  </w:rPr>
                  <w:t xml:space="preserve">as defined in the </w:t>
                </w:r>
                <w:r w:rsidRPr="0091407B">
                  <w:rPr>
                    <w:rFonts w:cs="Arial"/>
                    <w:i/>
                    <w:sz w:val="19"/>
                    <w:szCs w:val="19"/>
                    <w:lang w:eastAsia="en-AU"/>
                  </w:rPr>
                  <w:t>Child and Youth Services and Adult</w:t>
                </w:r>
                <w:r w:rsidRPr="0091407B">
                  <w:rPr>
                    <w:kern w:val="21"/>
                    <w:sz w:val="19"/>
                    <w:szCs w:val="19"/>
                    <w:lang w:val="en-AU" w:eastAsia="en-AU"/>
                    <w14:numSpacing w14:val="proportional"/>
                  </w:rPr>
                  <w:t xml:space="preserve"> </w:t>
                </w:r>
                <w:r w:rsidRPr="0091407B">
                  <w:rPr>
                    <w:rFonts w:cs="Arial"/>
                    <w:i/>
                    <w:sz w:val="19"/>
                    <w:szCs w:val="19"/>
                    <w:lang w:eastAsia="en-AU"/>
                  </w:rPr>
                  <w:t>Services</w:t>
                </w:r>
                <w:r w:rsidRPr="0091407B">
                  <w:rPr>
                    <w:rFonts w:cs="Arial"/>
                    <w:sz w:val="19"/>
                    <w:szCs w:val="19"/>
                    <w:lang w:eastAsia="en-AU"/>
                  </w:rPr>
                  <w:t xml:space="preserve"> sections of this module</w:t>
                </w:r>
                <w:r w:rsidRPr="0091407B">
                  <w:rPr>
                    <w:rFonts w:cs="Arial"/>
                    <w:sz w:val="19"/>
                    <w:szCs w:val="19"/>
                  </w:rPr>
                  <w:t>.</w:t>
                </w:r>
                <w:r w:rsidR="0091407B" w:rsidRPr="0091407B">
                  <w:rPr>
                    <w:rFonts w:cs="Arial"/>
                    <w:sz w:val="19"/>
                    <w:szCs w:val="19"/>
                  </w:rPr>
                  <w:t xml:space="preserve"> For an adult acute inpatient unit to admit infants with their mothers, service is required to meet criteria stipulated in this section, Subsection 4.3, Perinatal and Infant Services (Level 4 or higher).</w:t>
                </w:r>
              </w:p>
            </w:tc>
            <w:tc>
              <w:tcPr>
                <w:tcW w:w="1394" w:type="dxa"/>
                <w:tcBorders>
                  <w:top w:val="single" w:sz="2" w:space="0" w:color="auto"/>
                  <w:left w:val="single" w:sz="2" w:space="0" w:color="auto"/>
                  <w:bottom w:val="single" w:sz="2" w:space="0" w:color="auto"/>
                  <w:right w:val="single" w:sz="2" w:space="0" w:color="auto"/>
                </w:tcBorders>
              </w:tcPr>
              <w:p w14:paraId="3AB6EC06" w14:textId="77777777" w:rsidR="002436B2" w:rsidRPr="00BF32A8" w:rsidRDefault="002436B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6896FE2" w14:textId="77777777" w:rsidR="002436B2" w:rsidRPr="00F35279" w:rsidRDefault="002436B2" w:rsidP="00294B2A">
                <w:pPr>
                  <w:tabs>
                    <w:tab w:val="left" w:pos="720"/>
                  </w:tabs>
                  <w:rPr>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05D8553B" w:rsidR="00294B2A" w:rsidRPr="003F5795" w:rsidRDefault="00294B2A" w:rsidP="003F5795">
                <w:pPr>
                  <w:spacing w:before="40" w:after="40"/>
                  <w:rPr>
                    <w:rFonts w:cstheme="minorHAnsi"/>
                    <w:b/>
                    <w:bCs/>
                    <w:i/>
                    <w:iCs/>
                    <w:color w:val="0F59A0"/>
                    <w:sz w:val="19"/>
                    <w:szCs w:val="19"/>
                    <w:lang w:eastAsia="en-AU"/>
                  </w:rPr>
                </w:pPr>
                <w:r w:rsidRPr="00BF32A8">
                  <w:rPr>
                    <w:rFonts w:cstheme="minorHAnsi"/>
                    <w:b/>
                    <w:bCs/>
                    <w:i/>
                    <w:iCs/>
                    <w:color w:val="0F59A0"/>
                    <w:sz w:val="19"/>
                    <w:szCs w:val="19"/>
                    <w:lang w:eastAsia="en-AU"/>
                  </w:rPr>
                  <w:t>Service requirements:</w:t>
                </w:r>
              </w:p>
            </w:tc>
          </w:tr>
          <w:tr w:rsidR="00294B2A" w:rsidRPr="00371A1D" w14:paraId="2EED0F54" w14:textId="77777777" w:rsidTr="00E45740">
            <w:tc>
              <w:tcPr>
                <w:tcW w:w="3598" w:type="dxa"/>
                <w:tcBorders>
                  <w:top w:val="single" w:sz="2" w:space="0" w:color="auto"/>
                  <w:left w:val="single" w:sz="12" w:space="0" w:color="auto"/>
                  <w:bottom w:val="single" w:sz="2" w:space="0" w:color="auto"/>
                  <w:right w:val="single" w:sz="2" w:space="0" w:color="auto"/>
                </w:tcBorders>
              </w:tcPr>
              <w:p w14:paraId="742E5935" w14:textId="4E4C8808" w:rsidR="00294B2A" w:rsidRPr="00244406" w:rsidRDefault="00F65041" w:rsidP="00244406">
                <w:pPr>
                  <w:numPr>
                    <w:ilvl w:val="0"/>
                    <w:numId w:val="10"/>
                  </w:numPr>
                  <w:autoSpaceDE w:val="0"/>
                  <w:autoSpaceDN w:val="0"/>
                  <w:adjustRightInd w:val="0"/>
                  <w:spacing w:line="240" w:lineRule="auto"/>
                  <w:ind w:left="357" w:hanging="357"/>
                  <w:rPr>
                    <w:rFonts w:cs="Arial"/>
                    <w:sz w:val="19"/>
                    <w:szCs w:val="19"/>
                  </w:rPr>
                </w:pPr>
                <w:r w:rsidRPr="00244406">
                  <w:rPr>
                    <w:sz w:val="19"/>
                    <w:szCs w:val="19"/>
                  </w:rPr>
                  <w:t>wide range of primary (</w:t>
                </w:r>
                <w:proofErr w:type="gramStart"/>
                <w:r w:rsidRPr="00244406">
                  <w:rPr>
                    <w:sz w:val="19"/>
                    <w:szCs w:val="19"/>
                  </w:rPr>
                  <w:t>e.g.</w:t>
                </w:r>
                <w:proofErr w:type="gramEnd"/>
                <w:r w:rsidRPr="00244406">
                  <w:rPr>
                    <w:sz w:val="19"/>
                    <w:szCs w:val="19"/>
                  </w:rPr>
                  <w:t xml:space="preserve"> stress management) and some </w:t>
                </w:r>
                <w:r w:rsidRPr="00244406">
                  <w:rPr>
                    <w:sz w:val="19"/>
                    <w:szCs w:val="19"/>
                  </w:rPr>
                  <w:lastRenderedPageBreak/>
                  <w:t>secondary (e.g. mother infant therapy) prevention services.</w:t>
                </w:r>
              </w:p>
            </w:tc>
            <w:tc>
              <w:tcPr>
                <w:tcW w:w="1394" w:type="dxa"/>
                <w:tcBorders>
                  <w:top w:val="single" w:sz="2" w:space="0" w:color="auto"/>
                  <w:left w:val="single" w:sz="2" w:space="0" w:color="auto"/>
                  <w:bottom w:val="single" w:sz="2" w:space="0" w:color="auto"/>
                  <w:right w:val="single" w:sz="2" w:space="0" w:color="auto"/>
                </w:tcBorders>
              </w:tcPr>
              <w:p w14:paraId="312143E9"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370CA5" w14:textId="2EACEDB8" w:rsidR="00294B2A" w:rsidRPr="00294B2A" w:rsidRDefault="00294B2A" w:rsidP="00294B2A">
                <w:pPr>
                  <w:tabs>
                    <w:tab w:val="left" w:pos="720"/>
                  </w:tabs>
                  <w:rPr>
                    <w:color w:val="auto"/>
                    <w:sz w:val="19"/>
                    <w:szCs w:val="19"/>
                  </w:rPr>
                </w:pPr>
              </w:p>
            </w:tc>
          </w:tr>
          <w:tr w:rsidR="00244406" w:rsidRPr="00371A1D" w14:paraId="152CF915" w14:textId="77777777" w:rsidTr="00E45740">
            <w:tc>
              <w:tcPr>
                <w:tcW w:w="3598" w:type="dxa"/>
                <w:tcBorders>
                  <w:top w:val="single" w:sz="2" w:space="0" w:color="auto"/>
                  <w:left w:val="single" w:sz="12" w:space="0" w:color="auto"/>
                  <w:bottom w:val="single" w:sz="2" w:space="0" w:color="auto"/>
                  <w:right w:val="single" w:sz="2" w:space="0" w:color="auto"/>
                </w:tcBorders>
              </w:tcPr>
              <w:p w14:paraId="6A523A7C" w14:textId="0E2F92F8" w:rsidR="00244406" w:rsidRPr="00244406" w:rsidRDefault="00244406" w:rsidP="00244406">
                <w:pPr>
                  <w:numPr>
                    <w:ilvl w:val="0"/>
                    <w:numId w:val="10"/>
                  </w:numPr>
                  <w:autoSpaceDE w:val="0"/>
                  <w:autoSpaceDN w:val="0"/>
                  <w:adjustRightInd w:val="0"/>
                  <w:spacing w:line="240" w:lineRule="auto"/>
                  <w:rPr>
                    <w:rFonts w:cs="Arial"/>
                    <w:sz w:val="19"/>
                    <w:szCs w:val="19"/>
                  </w:rPr>
                </w:pPr>
                <w:r w:rsidRPr="00244406">
                  <w:rPr>
                    <w:rFonts w:cs="Arial"/>
                    <w:sz w:val="19"/>
                    <w:szCs w:val="19"/>
                  </w:rPr>
                  <w:t xml:space="preserve">identification, ongoing assessment, </w:t>
                </w:r>
                <w:proofErr w:type="gramStart"/>
                <w:r w:rsidRPr="00244406">
                  <w:rPr>
                    <w:rFonts w:cs="Arial"/>
                    <w:sz w:val="19"/>
                    <w:szCs w:val="19"/>
                  </w:rPr>
                  <w:t>monitoring</w:t>
                </w:r>
                <w:proofErr w:type="gramEnd"/>
                <w:r w:rsidRPr="00244406">
                  <w:rPr>
                    <w:rFonts w:cs="Arial"/>
                    <w:sz w:val="19"/>
                    <w:szCs w:val="19"/>
                  </w:rPr>
                  <w:t xml:space="preserve"> and interventions of mental health problems (that may be associated with comorbidities and/or indicators of treatment resistance).</w:t>
                </w:r>
              </w:p>
            </w:tc>
            <w:tc>
              <w:tcPr>
                <w:tcW w:w="1394" w:type="dxa"/>
                <w:tcBorders>
                  <w:top w:val="single" w:sz="2" w:space="0" w:color="auto"/>
                  <w:left w:val="single" w:sz="2" w:space="0" w:color="auto"/>
                  <w:bottom w:val="single" w:sz="2" w:space="0" w:color="auto"/>
                  <w:right w:val="single" w:sz="2" w:space="0" w:color="auto"/>
                </w:tcBorders>
              </w:tcPr>
              <w:p w14:paraId="6F9A9A5C"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920AA2B" w14:textId="77777777" w:rsidR="00244406" w:rsidRPr="00294B2A" w:rsidRDefault="00244406" w:rsidP="00294B2A">
                <w:pPr>
                  <w:tabs>
                    <w:tab w:val="left" w:pos="720"/>
                  </w:tabs>
                  <w:rPr>
                    <w:color w:val="auto"/>
                    <w:sz w:val="19"/>
                    <w:szCs w:val="19"/>
                  </w:rPr>
                </w:pPr>
              </w:p>
            </w:tc>
          </w:tr>
          <w:tr w:rsidR="00244406" w:rsidRPr="00371A1D" w14:paraId="64C5AE3D" w14:textId="77777777" w:rsidTr="00E45740">
            <w:tc>
              <w:tcPr>
                <w:tcW w:w="3598" w:type="dxa"/>
                <w:tcBorders>
                  <w:top w:val="single" w:sz="2" w:space="0" w:color="auto"/>
                  <w:left w:val="single" w:sz="12" w:space="0" w:color="auto"/>
                  <w:bottom w:val="single" w:sz="2" w:space="0" w:color="auto"/>
                  <w:right w:val="single" w:sz="2" w:space="0" w:color="auto"/>
                </w:tcBorders>
              </w:tcPr>
              <w:p w14:paraId="7964D189" w14:textId="7AB7205C" w:rsidR="00244406" w:rsidRPr="00244406" w:rsidRDefault="00244406" w:rsidP="00244406">
                <w:pPr>
                  <w:numPr>
                    <w:ilvl w:val="0"/>
                    <w:numId w:val="10"/>
                  </w:numPr>
                  <w:autoSpaceDE w:val="0"/>
                  <w:autoSpaceDN w:val="0"/>
                  <w:adjustRightInd w:val="0"/>
                  <w:spacing w:line="240" w:lineRule="auto"/>
                  <w:rPr>
                    <w:rFonts w:cs="Arial"/>
                    <w:sz w:val="19"/>
                    <w:szCs w:val="19"/>
                  </w:rPr>
                </w:pPr>
                <w:r w:rsidRPr="00244406">
                  <w:rPr>
                    <w:rFonts w:cs="Arial"/>
                    <w:sz w:val="19"/>
                    <w:szCs w:val="19"/>
                  </w:rPr>
                  <w:t xml:space="preserve">integrated approach to identification, </w:t>
                </w:r>
                <w:proofErr w:type="gramStart"/>
                <w:r w:rsidRPr="00244406">
                  <w:rPr>
                    <w:rFonts w:cs="Arial"/>
                    <w:sz w:val="19"/>
                    <w:szCs w:val="19"/>
                  </w:rPr>
                  <w:t>assessment</w:t>
                </w:r>
                <w:proofErr w:type="gramEnd"/>
                <w:r w:rsidRPr="00244406">
                  <w:rPr>
                    <w:rFonts w:cs="Arial"/>
                    <w:sz w:val="19"/>
                    <w:szCs w:val="19"/>
                  </w:rPr>
                  <w:t xml:space="preserve"> and intervention of any co-occurring substance-use disorders.</w:t>
                </w:r>
              </w:p>
            </w:tc>
            <w:tc>
              <w:tcPr>
                <w:tcW w:w="1394" w:type="dxa"/>
                <w:tcBorders>
                  <w:top w:val="single" w:sz="2" w:space="0" w:color="auto"/>
                  <w:left w:val="single" w:sz="2" w:space="0" w:color="auto"/>
                  <w:bottom w:val="single" w:sz="2" w:space="0" w:color="auto"/>
                  <w:right w:val="single" w:sz="2" w:space="0" w:color="auto"/>
                </w:tcBorders>
              </w:tcPr>
              <w:p w14:paraId="2BC76696"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BB75F09" w14:textId="77777777" w:rsidR="00244406" w:rsidRPr="00294B2A" w:rsidRDefault="00244406" w:rsidP="00294B2A">
                <w:pPr>
                  <w:tabs>
                    <w:tab w:val="left" w:pos="720"/>
                  </w:tabs>
                  <w:rPr>
                    <w:color w:val="auto"/>
                    <w:sz w:val="19"/>
                    <w:szCs w:val="19"/>
                  </w:rPr>
                </w:pPr>
              </w:p>
            </w:tc>
          </w:tr>
          <w:tr w:rsidR="00244406" w:rsidRPr="00371A1D" w14:paraId="11C7DF16" w14:textId="77777777" w:rsidTr="00E45740">
            <w:tc>
              <w:tcPr>
                <w:tcW w:w="3598" w:type="dxa"/>
                <w:tcBorders>
                  <w:top w:val="single" w:sz="2" w:space="0" w:color="auto"/>
                  <w:left w:val="single" w:sz="12" w:space="0" w:color="auto"/>
                  <w:bottom w:val="single" w:sz="2" w:space="0" w:color="auto"/>
                  <w:right w:val="single" w:sz="2" w:space="0" w:color="auto"/>
                </w:tcBorders>
              </w:tcPr>
              <w:p w14:paraId="55ABAB43" w14:textId="0E3E03C9" w:rsidR="00244406" w:rsidRPr="00244406" w:rsidRDefault="00244406" w:rsidP="00244406">
                <w:pPr>
                  <w:numPr>
                    <w:ilvl w:val="0"/>
                    <w:numId w:val="10"/>
                  </w:numPr>
                  <w:autoSpaceDE w:val="0"/>
                  <w:autoSpaceDN w:val="0"/>
                  <w:adjustRightInd w:val="0"/>
                  <w:spacing w:line="240" w:lineRule="auto"/>
                  <w:rPr>
                    <w:rFonts w:cs="Arial"/>
                    <w:sz w:val="19"/>
                    <w:szCs w:val="19"/>
                  </w:rPr>
                </w:pPr>
                <w:r w:rsidRPr="00244406">
                  <w:rPr>
                    <w:rFonts w:cs="Arial"/>
                    <w:sz w:val="19"/>
                    <w:szCs w:val="19"/>
                  </w:rPr>
                  <w:t>forward referrals for assessment, diagnosis and/or intervention as required.</w:t>
                </w:r>
              </w:p>
            </w:tc>
            <w:tc>
              <w:tcPr>
                <w:tcW w:w="1394" w:type="dxa"/>
                <w:tcBorders>
                  <w:top w:val="single" w:sz="2" w:space="0" w:color="auto"/>
                  <w:left w:val="single" w:sz="2" w:space="0" w:color="auto"/>
                  <w:bottom w:val="single" w:sz="2" w:space="0" w:color="auto"/>
                  <w:right w:val="single" w:sz="2" w:space="0" w:color="auto"/>
                </w:tcBorders>
              </w:tcPr>
              <w:p w14:paraId="35D6026E"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E280EAC" w14:textId="77777777" w:rsidR="00244406" w:rsidRPr="00294B2A" w:rsidRDefault="00244406" w:rsidP="00294B2A">
                <w:pPr>
                  <w:tabs>
                    <w:tab w:val="left" w:pos="720"/>
                  </w:tabs>
                  <w:rPr>
                    <w:color w:val="auto"/>
                    <w:sz w:val="19"/>
                    <w:szCs w:val="19"/>
                  </w:rPr>
                </w:pPr>
              </w:p>
            </w:tc>
          </w:tr>
          <w:tr w:rsidR="00244406" w:rsidRPr="00371A1D" w14:paraId="53B18665" w14:textId="77777777" w:rsidTr="00E45740">
            <w:tc>
              <w:tcPr>
                <w:tcW w:w="3598" w:type="dxa"/>
                <w:tcBorders>
                  <w:top w:val="single" w:sz="2" w:space="0" w:color="auto"/>
                  <w:left w:val="single" w:sz="12" w:space="0" w:color="auto"/>
                  <w:bottom w:val="single" w:sz="2" w:space="0" w:color="auto"/>
                  <w:right w:val="single" w:sz="2" w:space="0" w:color="auto"/>
                </w:tcBorders>
              </w:tcPr>
              <w:p w14:paraId="3BC6198C" w14:textId="5AB2C911" w:rsidR="00244406" w:rsidRPr="00244406" w:rsidRDefault="00244406" w:rsidP="00244406">
                <w:pPr>
                  <w:numPr>
                    <w:ilvl w:val="0"/>
                    <w:numId w:val="10"/>
                  </w:numPr>
                  <w:autoSpaceDE w:val="0"/>
                  <w:autoSpaceDN w:val="0"/>
                  <w:adjustRightInd w:val="0"/>
                  <w:spacing w:line="240" w:lineRule="auto"/>
                  <w:rPr>
                    <w:rFonts w:cs="Arial"/>
                    <w:sz w:val="19"/>
                    <w:szCs w:val="19"/>
                  </w:rPr>
                </w:pPr>
                <w:r w:rsidRPr="00244406">
                  <w:rPr>
                    <w:rFonts w:cs="Arial"/>
                    <w:sz w:val="19"/>
                    <w:szCs w:val="19"/>
                  </w:rPr>
                  <w:t xml:space="preserve">clinical detail collected to inform assessment, diagnosis, </w:t>
                </w:r>
                <w:proofErr w:type="gramStart"/>
                <w:r w:rsidRPr="00244406">
                  <w:rPr>
                    <w:rFonts w:cs="Arial"/>
                    <w:sz w:val="19"/>
                    <w:szCs w:val="19"/>
                  </w:rPr>
                  <w:t>intervention</w:t>
                </w:r>
                <w:proofErr w:type="gramEnd"/>
                <w:r w:rsidRPr="00244406">
                  <w:rPr>
                    <w:rFonts w:cs="Arial"/>
                    <w:sz w:val="19"/>
                    <w:szCs w:val="19"/>
                  </w:rPr>
                  <w:t xml:space="preserve"> and recovery.</w:t>
                </w:r>
              </w:p>
            </w:tc>
            <w:tc>
              <w:tcPr>
                <w:tcW w:w="1394" w:type="dxa"/>
                <w:tcBorders>
                  <w:top w:val="single" w:sz="2" w:space="0" w:color="auto"/>
                  <w:left w:val="single" w:sz="2" w:space="0" w:color="auto"/>
                  <w:bottom w:val="single" w:sz="2" w:space="0" w:color="auto"/>
                  <w:right w:val="single" w:sz="2" w:space="0" w:color="auto"/>
                </w:tcBorders>
              </w:tcPr>
              <w:p w14:paraId="39CEDF6F"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5E7B6B" w14:textId="77777777" w:rsidR="00244406" w:rsidRPr="00294B2A" w:rsidRDefault="00244406" w:rsidP="00294B2A">
                <w:pPr>
                  <w:tabs>
                    <w:tab w:val="left" w:pos="720"/>
                  </w:tabs>
                  <w:rPr>
                    <w:color w:val="auto"/>
                    <w:sz w:val="19"/>
                    <w:szCs w:val="19"/>
                  </w:rPr>
                </w:pPr>
              </w:p>
            </w:tc>
          </w:tr>
          <w:tr w:rsidR="00244406" w:rsidRPr="00371A1D" w14:paraId="1ECD7591" w14:textId="77777777" w:rsidTr="00E45740">
            <w:tc>
              <w:tcPr>
                <w:tcW w:w="3598" w:type="dxa"/>
                <w:tcBorders>
                  <w:top w:val="single" w:sz="2" w:space="0" w:color="auto"/>
                  <w:left w:val="single" w:sz="12" w:space="0" w:color="auto"/>
                  <w:bottom w:val="single" w:sz="2" w:space="0" w:color="auto"/>
                  <w:right w:val="single" w:sz="2" w:space="0" w:color="auto"/>
                </w:tcBorders>
              </w:tcPr>
              <w:p w14:paraId="5C7DB851" w14:textId="75DDEED2" w:rsidR="00244406" w:rsidRPr="00244406" w:rsidRDefault="00244406" w:rsidP="00244406">
                <w:pPr>
                  <w:numPr>
                    <w:ilvl w:val="0"/>
                    <w:numId w:val="10"/>
                  </w:numPr>
                  <w:autoSpaceDE w:val="0"/>
                  <w:autoSpaceDN w:val="0"/>
                  <w:adjustRightInd w:val="0"/>
                  <w:spacing w:line="240" w:lineRule="auto"/>
                  <w:rPr>
                    <w:rFonts w:cs="Arial"/>
                    <w:sz w:val="19"/>
                    <w:szCs w:val="19"/>
                  </w:rPr>
                </w:pPr>
                <w:r w:rsidRPr="00244406">
                  <w:rPr>
                    <w:rFonts w:cs="Arial"/>
                    <w:sz w:val="19"/>
                    <w:szCs w:val="19"/>
                  </w:rPr>
                  <w:t>development of comprehensive individual mental health recovery plan within 1 week of assessment.</w:t>
                </w:r>
              </w:p>
            </w:tc>
            <w:tc>
              <w:tcPr>
                <w:tcW w:w="1394" w:type="dxa"/>
                <w:tcBorders>
                  <w:top w:val="single" w:sz="2" w:space="0" w:color="auto"/>
                  <w:left w:val="single" w:sz="2" w:space="0" w:color="auto"/>
                  <w:bottom w:val="single" w:sz="2" w:space="0" w:color="auto"/>
                  <w:right w:val="single" w:sz="2" w:space="0" w:color="auto"/>
                </w:tcBorders>
              </w:tcPr>
              <w:p w14:paraId="5E14DD48"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79F589" w14:textId="77777777" w:rsidR="00244406" w:rsidRPr="00294B2A" w:rsidRDefault="00244406" w:rsidP="00294B2A">
                <w:pPr>
                  <w:tabs>
                    <w:tab w:val="left" w:pos="720"/>
                  </w:tabs>
                  <w:rPr>
                    <w:color w:val="auto"/>
                    <w:sz w:val="19"/>
                    <w:szCs w:val="19"/>
                  </w:rPr>
                </w:pPr>
              </w:p>
            </w:tc>
          </w:tr>
          <w:tr w:rsidR="00244406" w:rsidRPr="00371A1D" w14:paraId="2B8AE9D0" w14:textId="77777777" w:rsidTr="00E45740">
            <w:tc>
              <w:tcPr>
                <w:tcW w:w="3598" w:type="dxa"/>
                <w:tcBorders>
                  <w:top w:val="single" w:sz="2" w:space="0" w:color="auto"/>
                  <w:left w:val="single" w:sz="12" w:space="0" w:color="auto"/>
                  <w:bottom w:val="single" w:sz="2" w:space="0" w:color="auto"/>
                  <w:right w:val="single" w:sz="2" w:space="0" w:color="auto"/>
                </w:tcBorders>
              </w:tcPr>
              <w:p w14:paraId="0EBA4F6D" w14:textId="537CAC38" w:rsidR="00244406" w:rsidRPr="00244406" w:rsidRDefault="00244406" w:rsidP="00244406">
                <w:pPr>
                  <w:numPr>
                    <w:ilvl w:val="0"/>
                    <w:numId w:val="10"/>
                  </w:numPr>
                  <w:autoSpaceDE w:val="0"/>
                  <w:autoSpaceDN w:val="0"/>
                  <w:adjustRightInd w:val="0"/>
                  <w:spacing w:line="240" w:lineRule="auto"/>
                  <w:rPr>
                    <w:rFonts w:cs="Arial"/>
                    <w:sz w:val="19"/>
                    <w:szCs w:val="19"/>
                  </w:rPr>
                </w:pPr>
                <w:r w:rsidRPr="00244406">
                  <w:rPr>
                    <w:rFonts w:cs="Arial"/>
                    <w:sz w:val="19"/>
                    <w:szCs w:val="19"/>
                  </w:rPr>
                  <w:t>range of primary (</w:t>
                </w:r>
                <w:proofErr w:type="gramStart"/>
                <w:r w:rsidRPr="00244406">
                  <w:rPr>
                    <w:rFonts w:cs="Arial"/>
                    <w:sz w:val="19"/>
                    <w:szCs w:val="19"/>
                  </w:rPr>
                  <w:t>e.g.</w:t>
                </w:r>
                <w:proofErr w:type="gramEnd"/>
                <w:r w:rsidRPr="00244406">
                  <w:rPr>
                    <w:rFonts w:cs="Arial"/>
                    <w:sz w:val="19"/>
                    <w:szCs w:val="19"/>
                  </w:rPr>
                  <w:t xml:space="preserve"> stress management) and secondary (e.g. mother–infant therapy) prevention services.</w:t>
                </w:r>
              </w:p>
            </w:tc>
            <w:tc>
              <w:tcPr>
                <w:tcW w:w="1394" w:type="dxa"/>
                <w:tcBorders>
                  <w:top w:val="single" w:sz="2" w:space="0" w:color="auto"/>
                  <w:left w:val="single" w:sz="2" w:space="0" w:color="auto"/>
                  <w:bottom w:val="single" w:sz="2" w:space="0" w:color="auto"/>
                  <w:right w:val="single" w:sz="2" w:space="0" w:color="auto"/>
                </w:tcBorders>
              </w:tcPr>
              <w:p w14:paraId="1C85C657"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316C4DB" w14:textId="77777777" w:rsidR="00244406" w:rsidRPr="00294B2A" w:rsidRDefault="00244406" w:rsidP="00294B2A">
                <w:pPr>
                  <w:tabs>
                    <w:tab w:val="left" w:pos="720"/>
                  </w:tabs>
                  <w:rPr>
                    <w:color w:val="auto"/>
                    <w:sz w:val="19"/>
                    <w:szCs w:val="19"/>
                  </w:rPr>
                </w:pPr>
              </w:p>
            </w:tc>
          </w:tr>
          <w:tr w:rsidR="00244406" w:rsidRPr="00371A1D" w14:paraId="0489232B" w14:textId="77777777" w:rsidTr="00E45740">
            <w:tc>
              <w:tcPr>
                <w:tcW w:w="3598" w:type="dxa"/>
                <w:tcBorders>
                  <w:top w:val="single" w:sz="2" w:space="0" w:color="auto"/>
                  <w:left w:val="single" w:sz="12" w:space="0" w:color="auto"/>
                  <w:bottom w:val="single" w:sz="2" w:space="0" w:color="auto"/>
                  <w:right w:val="single" w:sz="2" w:space="0" w:color="auto"/>
                </w:tcBorders>
              </w:tcPr>
              <w:p w14:paraId="5F26E81A" w14:textId="72023671" w:rsidR="00244406" w:rsidRPr="00244406" w:rsidRDefault="00244406" w:rsidP="00244406">
                <w:pPr>
                  <w:numPr>
                    <w:ilvl w:val="0"/>
                    <w:numId w:val="10"/>
                  </w:numPr>
                  <w:autoSpaceDE w:val="0"/>
                  <w:autoSpaceDN w:val="0"/>
                  <w:adjustRightInd w:val="0"/>
                  <w:spacing w:line="240" w:lineRule="auto"/>
                  <w:rPr>
                    <w:rFonts w:cs="Arial"/>
                    <w:sz w:val="19"/>
                    <w:szCs w:val="19"/>
                  </w:rPr>
                </w:pPr>
                <w:r w:rsidRPr="00244406">
                  <w:rPr>
                    <w:rFonts w:cs="Arial"/>
                    <w:sz w:val="19"/>
                    <w:szCs w:val="19"/>
                  </w:rPr>
                  <w:t>psychoeducation for consumers and family/carer (including information about available mental health services, mental health problems and illnesses, indicated treatment options and support services).</w:t>
                </w:r>
              </w:p>
            </w:tc>
            <w:tc>
              <w:tcPr>
                <w:tcW w:w="1394" w:type="dxa"/>
                <w:tcBorders>
                  <w:top w:val="single" w:sz="2" w:space="0" w:color="auto"/>
                  <w:left w:val="single" w:sz="2" w:space="0" w:color="auto"/>
                  <w:bottom w:val="single" w:sz="2" w:space="0" w:color="auto"/>
                  <w:right w:val="single" w:sz="2" w:space="0" w:color="auto"/>
                </w:tcBorders>
              </w:tcPr>
              <w:p w14:paraId="72A31452"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54F76B0" w14:textId="77777777" w:rsidR="00244406" w:rsidRPr="00294B2A" w:rsidRDefault="00244406" w:rsidP="00294B2A">
                <w:pPr>
                  <w:tabs>
                    <w:tab w:val="left" w:pos="720"/>
                  </w:tabs>
                  <w:rPr>
                    <w:color w:val="auto"/>
                    <w:sz w:val="19"/>
                    <w:szCs w:val="19"/>
                  </w:rPr>
                </w:pPr>
              </w:p>
            </w:tc>
          </w:tr>
          <w:tr w:rsidR="00244406" w:rsidRPr="00371A1D" w14:paraId="73FDF973" w14:textId="77777777" w:rsidTr="00E45740">
            <w:tc>
              <w:tcPr>
                <w:tcW w:w="3598" w:type="dxa"/>
                <w:tcBorders>
                  <w:top w:val="single" w:sz="2" w:space="0" w:color="auto"/>
                  <w:left w:val="single" w:sz="12" w:space="0" w:color="auto"/>
                  <w:bottom w:val="single" w:sz="2" w:space="0" w:color="auto"/>
                  <w:right w:val="single" w:sz="2" w:space="0" w:color="auto"/>
                </w:tcBorders>
              </w:tcPr>
              <w:p w14:paraId="1C16EB62" w14:textId="7903B7E6" w:rsidR="00244406" w:rsidRPr="00244406" w:rsidRDefault="00244406" w:rsidP="00244406">
                <w:pPr>
                  <w:numPr>
                    <w:ilvl w:val="0"/>
                    <w:numId w:val="10"/>
                  </w:numPr>
                  <w:autoSpaceDE w:val="0"/>
                  <w:autoSpaceDN w:val="0"/>
                  <w:adjustRightInd w:val="0"/>
                  <w:spacing w:line="240" w:lineRule="auto"/>
                  <w:rPr>
                    <w:rFonts w:cs="Arial"/>
                    <w:sz w:val="19"/>
                    <w:szCs w:val="19"/>
                  </w:rPr>
                </w:pPr>
                <w:r w:rsidRPr="00244406">
                  <w:rPr>
                    <w:rFonts w:cs="Arial"/>
                    <w:sz w:val="19"/>
                    <w:szCs w:val="19"/>
                  </w:rPr>
                  <w:t xml:space="preserve">may be authorised mental health service under </w:t>
                </w:r>
                <w:r w:rsidRPr="00244406">
                  <w:rPr>
                    <w:rFonts w:cs="Arial"/>
                    <w:i/>
                    <w:iCs/>
                    <w:sz w:val="19"/>
                    <w:szCs w:val="19"/>
                  </w:rPr>
                  <w:t>Mental Health Act 2016</w:t>
                </w:r>
                <w:r w:rsidRPr="00244406">
                  <w:rPr>
                    <w:rFonts w:cs="Arial"/>
                    <w:iCs/>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3650E25F"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093332" w14:textId="77777777" w:rsidR="00244406" w:rsidRPr="00294B2A" w:rsidRDefault="00244406" w:rsidP="00294B2A">
                <w:pPr>
                  <w:tabs>
                    <w:tab w:val="left" w:pos="720"/>
                  </w:tabs>
                  <w:rPr>
                    <w:color w:val="auto"/>
                    <w:sz w:val="19"/>
                    <w:szCs w:val="19"/>
                  </w:rPr>
                </w:pPr>
              </w:p>
            </w:tc>
          </w:tr>
          <w:tr w:rsidR="00244406" w:rsidRPr="00371A1D" w14:paraId="02030889" w14:textId="77777777" w:rsidTr="00E45740">
            <w:tc>
              <w:tcPr>
                <w:tcW w:w="3598" w:type="dxa"/>
                <w:tcBorders>
                  <w:top w:val="single" w:sz="2" w:space="0" w:color="auto"/>
                  <w:left w:val="single" w:sz="12" w:space="0" w:color="auto"/>
                  <w:bottom w:val="single" w:sz="2" w:space="0" w:color="auto"/>
                  <w:right w:val="single" w:sz="2" w:space="0" w:color="auto"/>
                </w:tcBorders>
              </w:tcPr>
              <w:p w14:paraId="7157AD61" w14:textId="5EDDBE39" w:rsidR="00244406" w:rsidRPr="00244406" w:rsidRDefault="00244406" w:rsidP="00244406">
                <w:pPr>
                  <w:numPr>
                    <w:ilvl w:val="0"/>
                    <w:numId w:val="10"/>
                  </w:numPr>
                  <w:autoSpaceDE w:val="0"/>
                  <w:autoSpaceDN w:val="0"/>
                  <w:adjustRightInd w:val="0"/>
                  <w:spacing w:line="240" w:lineRule="auto"/>
                  <w:rPr>
                    <w:rFonts w:cs="Arial"/>
                    <w:sz w:val="19"/>
                    <w:szCs w:val="19"/>
                  </w:rPr>
                </w:pPr>
                <w:r w:rsidRPr="00244406">
                  <w:rPr>
                    <w:rFonts w:cs="Arial"/>
                    <w:sz w:val="19"/>
                    <w:szCs w:val="19"/>
                  </w:rPr>
                  <w:t xml:space="preserve">policy—supporting multidisciplinary approach to pregnancy, </w:t>
                </w:r>
                <w:proofErr w:type="gramStart"/>
                <w:r w:rsidRPr="00244406">
                  <w:rPr>
                    <w:rFonts w:cs="Arial"/>
                    <w:sz w:val="19"/>
                    <w:szCs w:val="19"/>
                  </w:rPr>
                  <w:t>birth</w:t>
                </w:r>
                <w:proofErr w:type="gramEnd"/>
                <w:r w:rsidRPr="00244406">
                  <w:rPr>
                    <w:rFonts w:cs="Arial"/>
                    <w:sz w:val="19"/>
                    <w:szCs w:val="19"/>
                  </w:rPr>
                  <w:t xml:space="preserve"> and early postnatal care—</w:t>
                </w:r>
                <w:r w:rsidRPr="00244406">
                  <w:rPr>
                    <w:rFonts w:cs="Arial"/>
                    <w:strike/>
                    <w:sz w:val="19"/>
                    <w:szCs w:val="19"/>
                  </w:rPr>
                  <w:t>is</w:t>
                </w:r>
                <w:r w:rsidRPr="00244406">
                  <w:rPr>
                    <w:rFonts w:cs="Arial"/>
                    <w:sz w:val="19"/>
                    <w:szCs w:val="19"/>
                  </w:rPr>
                  <w:t xml:space="preserve"> in place for women who are planning pregnancy or who are pregnant, outlining communication channels between mental health and maternity teams.</w:t>
                </w:r>
              </w:p>
            </w:tc>
            <w:tc>
              <w:tcPr>
                <w:tcW w:w="1394" w:type="dxa"/>
                <w:tcBorders>
                  <w:top w:val="single" w:sz="2" w:space="0" w:color="auto"/>
                  <w:left w:val="single" w:sz="2" w:space="0" w:color="auto"/>
                  <w:bottom w:val="single" w:sz="2" w:space="0" w:color="auto"/>
                  <w:right w:val="single" w:sz="2" w:space="0" w:color="auto"/>
                </w:tcBorders>
              </w:tcPr>
              <w:p w14:paraId="4BA36523"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66BD624" w14:textId="77777777" w:rsidR="00244406" w:rsidRPr="00294B2A" w:rsidRDefault="00244406" w:rsidP="00294B2A">
                <w:pPr>
                  <w:tabs>
                    <w:tab w:val="left" w:pos="720"/>
                  </w:tabs>
                  <w:rPr>
                    <w:color w:val="auto"/>
                    <w:sz w:val="19"/>
                    <w:szCs w:val="19"/>
                  </w:rPr>
                </w:pPr>
              </w:p>
            </w:tc>
          </w:tr>
          <w:tr w:rsidR="00244406" w:rsidRPr="00371A1D" w14:paraId="1A3C360C" w14:textId="77777777" w:rsidTr="00E45740">
            <w:tc>
              <w:tcPr>
                <w:tcW w:w="3598" w:type="dxa"/>
                <w:tcBorders>
                  <w:top w:val="single" w:sz="2" w:space="0" w:color="auto"/>
                  <w:left w:val="single" w:sz="12" w:space="0" w:color="auto"/>
                  <w:bottom w:val="single" w:sz="2" w:space="0" w:color="auto"/>
                  <w:right w:val="single" w:sz="2" w:space="0" w:color="auto"/>
                </w:tcBorders>
              </w:tcPr>
              <w:p w14:paraId="496B20FF" w14:textId="7EB90A91" w:rsidR="00244406" w:rsidRPr="00244406" w:rsidRDefault="00244406" w:rsidP="00244406">
                <w:pPr>
                  <w:pStyle w:val="ListParagraph"/>
                  <w:numPr>
                    <w:ilvl w:val="0"/>
                    <w:numId w:val="10"/>
                  </w:numPr>
                  <w:autoSpaceDE w:val="0"/>
                  <w:autoSpaceDN w:val="0"/>
                  <w:adjustRightInd w:val="0"/>
                  <w:spacing w:before="0" w:after="0" w:line="240" w:lineRule="auto"/>
                  <w:rPr>
                    <w:rFonts w:cs="Arial"/>
                    <w:sz w:val="19"/>
                    <w:szCs w:val="19"/>
                  </w:rPr>
                </w:pPr>
                <w:r w:rsidRPr="00244406">
                  <w:rPr>
                    <w:rFonts w:cs="Arial"/>
                    <w:sz w:val="19"/>
                    <w:szCs w:val="19"/>
                  </w:rPr>
                  <w:t xml:space="preserve">policy outlining communication channels between mental health and maternity carers </w:t>
                </w:r>
                <w:r w:rsidRPr="00244406">
                  <w:rPr>
                    <w:rFonts w:cs="Arial"/>
                    <w:strike/>
                    <w:sz w:val="19"/>
                    <w:szCs w:val="19"/>
                  </w:rPr>
                  <w:t>is</w:t>
                </w:r>
                <w:r w:rsidRPr="00244406">
                  <w:rPr>
                    <w:rFonts w:cs="Arial"/>
                    <w:sz w:val="19"/>
                    <w:szCs w:val="19"/>
                  </w:rPr>
                  <w:t xml:space="preserve"> in place where pregnant women are receiving care at</w:t>
                </w:r>
                <w:r w:rsidRPr="00244406">
                  <w:rPr>
                    <w:sz w:val="19"/>
                    <w:szCs w:val="19"/>
                  </w:rPr>
                  <w:t xml:space="preserve"> </w:t>
                </w:r>
                <w:r w:rsidRPr="00244406">
                  <w:rPr>
                    <w:rFonts w:cs="Arial"/>
                    <w:sz w:val="19"/>
                    <w:szCs w:val="19"/>
                  </w:rPr>
                  <w:t>this service level.</w:t>
                </w:r>
              </w:p>
            </w:tc>
            <w:tc>
              <w:tcPr>
                <w:tcW w:w="1394" w:type="dxa"/>
                <w:tcBorders>
                  <w:top w:val="single" w:sz="2" w:space="0" w:color="auto"/>
                  <w:left w:val="single" w:sz="2" w:space="0" w:color="auto"/>
                  <w:bottom w:val="single" w:sz="2" w:space="0" w:color="auto"/>
                  <w:right w:val="single" w:sz="2" w:space="0" w:color="auto"/>
                </w:tcBorders>
              </w:tcPr>
              <w:p w14:paraId="2DDDBD71"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B96AA0" w14:textId="77777777" w:rsidR="00244406" w:rsidRPr="00294B2A" w:rsidRDefault="00244406" w:rsidP="00294B2A">
                <w:pPr>
                  <w:tabs>
                    <w:tab w:val="left" w:pos="720"/>
                  </w:tabs>
                  <w:rPr>
                    <w:color w:val="auto"/>
                    <w:sz w:val="19"/>
                    <w:szCs w:val="19"/>
                  </w:rPr>
                </w:pPr>
              </w:p>
            </w:tc>
          </w:tr>
          <w:tr w:rsidR="00244406" w:rsidRPr="00371A1D" w14:paraId="2CE67B4F" w14:textId="77777777" w:rsidTr="00E45740">
            <w:tc>
              <w:tcPr>
                <w:tcW w:w="3598" w:type="dxa"/>
                <w:tcBorders>
                  <w:top w:val="single" w:sz="2" w:space="0" w:color="auto"/>
                  <w:left w:val="single" w:sz="12" w:space="0" w:color="auto"/>
                  <w:bottom w:val="single" w:sz="2" w:space="0" w:color="auto"/>
                  <w:right w:val="single" w:sz="2" w:space="0" w:color="auto"/>
                </w:tcBorders>
              </w:tcPr>
              <w:p w14:paraId="12F22D80" w14:textId="3F8921A3" w:rsidR="00244406" w:rsidRPr="00244406" w:rsidRDefault="00244406" w:rsidP="00244406">
                <w:pPr>
                  <w:numPr>
                    <w:ilvl w:val="0"/>
                    <w:numId w:val="10"/>
                  </w:numPr>
                  <w:autoSpaceDE w:val="0"/>
                  <w:autoSpaceDN w:val="0"/>
                  <w:adjustRightInd w:val="0"/>
                  <w:spacing w:line="240" w:lineRule="auto"/>
                  <w:rPr>
                    <w:rFonts w:cs="Arial"/>
                    <w:sz w:val="19"/>
                    <w:szCs w:val="19"/>
                  </w:rPr>
                </w:pPr>
                <w:r w:rsidRPr="00244406">
                  <w:rPr>
                    <w:rFonts w:cs="Arial"/>
                    <w:sz w:val="19"/>
                    <w:szCs w:val="19"/>
                  </w:rPr>
                  <w:t xml:space="preserve">where appropriate, documentation of care is </w:t>
                </w:r>
                <w:r w:rsidRPr="00244406">
                  <w:rPr>
                    <w:rFonts w:cs="Arial"/>
                    <w:sz w:val="19"/>
                    <w:szCs w:val="19"/>
                  </w:rPr>
                  <w:lastRenderedPageBreak/>
                  <w:t>contained within pregnancy handheld record to promote communication and information between the woman and mental health and maternity care teams.</w:t>
                </w:r>
              </w:p>
            </w:tc>
            <w:tc>
              <w:tcPr>
                <w:tcW w:w="1394" w:type="dxa"/>
                <w:tcBorders>
                  <w:top w:val="single" w:sz="2" w:space="0" w:color="auto"/>
                  <w:left w:val="single" w:sz="2" w:space="0" w:color="auto"/>
                  <w:bottom w:val="single" w:sz="2" w:space="0" w:color="auto"/>
                  <w:right w:val="single" w:sz="2" w:space="0" w:color="auto"/>
                </w:tcBorders>
              </w:tcPr>
              <w:p w14:paraId="6FC83162"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E1B6B0B" w14:textId="77777777" w:rsidR="00244406" w:rsidRPr="00294B2A" w:rsidRDefault="00244406" w:rsidP="00294B2A">
                <w:pPr>
                  <w:tabs>
                    <w:tab w:val="left" w:pos="720"/>
                  </w:tabs>
                  <w:rPr>
                    <w:color w:val="auto"/>
                    <w:sz w:val="19"/>
                    <w:szCs w:val="19"/>
                  </w:rPr>
                </w:pPr>
              </w:p>
            </w:tc>
          </w:tr>
          <w:tr w:rsidR="00244406" w:rsidRPr="00371A1D" w14:paraId="285BD5D5" w14:textId="77777777" w:rsidTr="00E45740">
            <w:tc>
              <w:tcPr>
                <w:tcW w:w="3598" w:type="dxa"/>
                <w:tcBorders>
                  <w:top w:val="single" w:sz="2" w:space="0" w:color="auto"/>
                  <w:left w:val="single" w:sz="12" w:space="0" w:color="auto"/>
                  <w:bottom w:val="single" w:sz="2" w:space="0" w:color="auto"/>
                  <w:right w:val="single" w:sz="2" w:space="0" w:color="auto"/>
                </w:tcBorders>
              </w:tcPr>
              <w:p w14:paraId="21155859" w14:textId="48D00B05" w:rsidR="00244406" w:rsidRPr="00244406" w:rsidRDefault="00244406" w:rsidP="00244406">
                <w:pPr>
                  <w:pStyle w:val="ListParagraph"/>
                  <w:numPr>
                    <w:ilvl w:val="0"/>
                    <w:numId w:val="10"/>
                  </w:numPr>
                  <w:autoSpaceDE w:val="0"/>
                  <w:autoSpaceDN w:val="0"/>
                  <w:adjustRightInd w:val="0"/>
                  <w:spacing w:before="0" w:after="0" w:line="240" w:lineRule="auto"/>
                  <w:rPr>
                    <w:rFonts w:cs="Arial"/>
                    <w:sz w:val="19"/>
                    <w:szCs w:val="19"/>
                  </w:rPr>
                </w:pPr>
                <w:r w:rsidRPr="00244406">
                  <w:rPr>
                    <w:rFonts w:cs="Arial"/>
                    <w:sz w:val="19"/>
                    <w:szCs w:val="19"/>
                  </w:rPr>
                  <w:t>documented processes with Level 5 or 6 acute inpatient mental health service (child and youth, adult and/or perinatal and infant) capable of perinatal and infant mental health care.</w:t>
                </w:r>
              </w:p>
            </w:tc>
            <w:tc>
              <w:tcPr>
                <w:tcW w:w="1394" w:type="dxa"/>
                <w:tcBorders>
                  <w:top w:val="single" w:sz="2" w:space="0" w:color="auto"/>
                  <w:left w:val="single" w:sz="2" w:space="0" w:color="auto"/>
                  <w:bottom w:val="single" w:sz="2" w:space="0" w:color="auto"/>
                  <w:right w:val="single" w:sz="2" w:space="0" w:color="auto"/>
                </w:tcBorders>
              </w:tcPr>
              <w:p w14:paraId="4AEB0F38"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B3BCB9" w14:textId="77777777" w:rsidR="00244406" w:rsidRPr="00294B2A" w:rsidRDefault="00244406" w:rsidP="00294B2A">
                <w:pPr>
                  <w:tabs>
                    <w:tab w:val="left" w:pos="720"/>
                  </w:tabs>
                  <w:rPr>
                    <w:color w:val="auto"/>
                    <w:sz w:val="19"/>
                    <w:szCs w:val="19"/>
                  </w:rPr>
                </w:pPr>
              </w:p>
            </w:tc>
          </w:tr>
          <w:tr w:rsidR="00244406" w:rsidRPr="00371A1D" w14:paraId="73B8CEE0" w14:textId="77777777" w:rsidTr="00E45740">
            <w:tc>
              <w:tcPr>
                <w:tcW w:w="3598" w:type="dxa"/>
                <w:tcBorders>
                  <w:top w:val="single" w:sz="2" w:space="0" w:color="auto"/>
                  <w:left w:val="single" w:sz="12" w:space="0" w:color="auto"/>
                  <w:bottom w:val="single" w:sz="2" w:space="0" w:color="auto"/>
                  <w:right w:val="single" w:sz="2" w:space="0" w:color="auto"/>
                </w:tcBorders>
              </w:tcPr>
              <w:p w14:paraId="400E3A75" w14:textId="0BA0389C" w:rsidR="00244406" w:rsidRPr="00244406" w:rsidRDefault="00244406" w:rsidP="00244406">
                <w:pPr>
                  <w:pStyle w:val="ListParagraph"/>
                  <w:numPr>
                    <w:ilvl w:val="0"/>
                    <w:numId w:val="10"/>
                  </w:numPr>
                  <w:autoSpaceDE w:val="0"/>
                  <w:autoSpaceDN w:val="0"/>
                  <w:adjustRightInd w:val="0"/>
                  <w:spacing w:before="0" w:after="0" w:line="240" w:lineRule="auto"/>
                  <w:rPr>
                    <w:rFonts w:cs="Arial"/>
                    <w:sz w:val="19"/>
                    <w:szCs w:val="19"/>
                  </w:rPr>
                </w:pPr>
                <w:r w:rsidRPr="00244406">
                  <w:rPr>
                    <w:rFonts w:cs="Arial"/>
                    <w:sz w:val="19"/>
                    <w:szCs w:val="19"/>
                  </w:rPr>
                  <w:t>service based within HHS or part of service network that also includes Level 5 or 6 acute inpatient mental health unit (child and youth, adult and/or perinatal and infant) capable of perinatal and infant mental health care.</w:t>
                </w:r>
              </w:p>
            </w:tc>
            <w:tc>
              <w:tcPr>
                <w:tcW w:w="1394" w:type="dxa"/>
                <w:tcBorders>
                  <w:top w:val="single" w:sz="2" w:space="0" w:color="auto"/>
                  <w:left w:val="single" w:sz="2" w:space="0" w:color="auto"/>
                  <w:bottom w:val="single" w:sz="2" w:space="0" w:color="auto"/>
                  <w:right w:val="single" w:sz="2" w:space="0" w:color="auto"/>
                </w:tcBorders>
              </w:tcPr>
              <w:p w14:paraId="7CE5801A"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B707157" w14:textId="77777777" w:rsidR="00244406" w:rsidRPr="00294B2A" w:rsidRDefault="00244406" w:rsidP="00294B2A">
                <w:pPr>
                  <w:tabs>
                    <w:tab w:val="left" w:pos="720"/>
                  </w:tabs>
                  <w:rPr>
                    <w:color w:val="auto"/>
                    <w:sz w:val="19"/>
                    <w:szCs w:val="19"/>
                  </w:rPr>
                </w:pPr>
              </w:p>
            </w:tc>
          </w:tr>
          <w:tr w:rsidR="00244406" w:rsidRPr="00371A1D" w14:paraId="3D62683D" w14:textId="77777777" w:rsidTr="00E45740">
            <w:tc>
              <w:tcPr>
                <w:tcW w:w="3598" w:type="dxa"/>
                <w:tcBorders>
                  <w:top w:val="single" w:sz="2" w:space="0" w:color="auto"/>
                  <w:left w:val="single" w:sz="12" w:space="0" w:color="auto"/>
                  <w:bottom w:val="single" w:sz="2" w:space="0" w:color="auto"/>
                  <w:right w:val="single" w:sz="2" w:space="0" w:color="auto"/>
                </w:tcBorders>
              </w:tcPr>
              <w:p w14:paraId="13E55107" w14:textId="613861DC" w:rsidR="00244406" w:rsidRPr="00244406" w:rsidRDefault="00244406" w:rsidP="00244406">
                <w:pPr>
                  <w:pStyle w:val="Default"/>
                  <w:numPr>
                    <w:ilvl w:val="0"/>
                    <w:numId w:val="10"/>
                  </w:numPr>
                  <w:rPr>
                    <w:color w:val="3A3E3E" w:themeColor="background2" w:themeShade="40"/>
                    <w:sz w:val="19"/>
                    <w:szCs w:val="19"/>
                  </w:rPr>
                </w:pPr>
                <w:r w:rsidRPr="00244406">
                  <w:rPr>
                    <w:rFonts w:ascii="Fira Sans" w:hAnsi="Fira Sans"/>
                    <w:color w:val="3A3E3E" w:themeColor="background2" w:themeShade="40"/>
                    <w:sz w:val="19"/>
                    <w:szCs w:val="19"/>
                  </w:rPr>
                  <w:t>mental health assessments and interventions conducted by mental health clinicians of this service.</w:t>
                </w:r>
              </w:p>
            </w:tc>
            <w:tc>
              <w:tcPr>
                <w:tcW w:w="1394" w:type="dxa"/>
                <w:tcBorders>
                  <w:top w:val="single" w:sz="2" w:space="0" w:color="auto"/>
                  <w:left w:val="single" w:sz="2" w:space="0" w:color="auto"/>
                  <w:bottom w:val="single" w:sz="2" w:space="0" w:color="auto"/>
                  <w:right w:val="single" w:sz="2" w:space="0" w:color="auto"/>
                </w:tcBorders>
              </w:tcPr>
              <w:p w14:paraId="5F623183" w14:textId="77777777" w:rsidR="00244406" w:rsidRPr="00BF32A8" w:rsidRDefault="00244406"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51262BA" w14:textId="77777777" w:rsidR="00244406" w:rsidRPr="00294B2A" w:rsidRDefault="00244406" w:rsidP="00294B2A">
                <w:pPr>
                  <w:tabs>
                    <w:tab w:val="left" w:pos="720"/>
                  </w:tabs>
                  <w:rPr>
                    <w:color w:val="auto"/>
                    <w:sz w:val="19"/>
                    <w:szCs w:val="19"/>
                  </w:rPr>
                </w:pPr>
              </w:p>
            </w:tc>
          </w:tr>
          <w:tr w:rsidR="00294B2A" w:rsidRPr="00371A1D" w14:paraId="705CDC74" w14:textId="77777777" w:rsidTr="00E45740">
            <w:tc>
              <w:tcPr>
                <w:tcW w:w="3598" w:type="dxa"/>
                <w:tcBorders>
                  <w:top w:val="single" w:sz="2" w:space="0" w:color="auto"/>
                  <w:left w:val="single" w:sz="12" w:space="0" w:color="auto"/>
                  <w:bottom w:val="single" w:sz="2" w:space="0" w:color="auto"/>
                  <w:right w:val="single" w:sz="2" w:space="0" w:color="auto"/>
                </w:tcBorders>
              </w:tcPr>
              <w:p w14:paraId="7352D14E" w14:textId="55EEF9EE" w:rsidR="00294B2A" w:rsidRPr="0091407B" w:rsidRDefault="0091407B" w:rsidP="0091407B">
                <w:pPr>
                  <w:autoSpaceDE w:val="0"/>
                  <w:autoSpaceDN w:val="0"/>
                  <w:adjustRightInd w:val="0"/>
                  <w:spacing w:line="240" w:lineRule="auto"/>
                  <w:rPr>
                    <w:rFonts w:cs="Arial"/>
                    <w:sz w:val="19"/>
                    <w:szCs w:val="19"/>
                  </w:rPr>
                </w:pPr>
                <w:r w:rsidRPr="0091407B">
                  <w:rPr>
                    <w:rFonts w:cs="Arial"/>
                    <w:sz w:val="19"/>
                    <w:szCs w:val="19"/>
                  </w:rPr>
                  <w:t>If infant admitted with mother, following requirements are to be met:</w:t>
                </w:r>
              </w:p>
            </w:tc>
            <w:tc>
              <w:tcPr>
                <w:tcW w:w="1394" w:type="dxa"/>
                <w:tcBorders>
                  <w:top w:val="single" w:sz="2" w:space="0" w:color="auto"/>
                  <w:left w:val="single" w:sz="2" w:space="0" w:color="auto"/>
                  <w:bottom w:val="single" w:sz="2" w:space="0" w:color="auto"/>
                  <w:right w:val="single" w:sz="2" w:space="0" w:color="auto"/>
                </w:tcBorders>
              </w:tcPr>
              <w:p w14:paraId="4B34A40F"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869DB4" w14:textId="77777777" w:rsidR="00294B2A" w:rsidRPr="00294B2A" w:rsidRDefault="00294B2A" w:rsidP="00294B2A">
                <w:pPr>
                  <w:tabs>
                    <w:tab w:val="left" w:pos="720"/>
                  </w:tabs>
                  <w:rPr>
                    <w:color w:val="auto"/>
                    <w:sz w:val="19"/>
                    <w:szCs w:val="19"/>
                  </w:rPr>
                </w:pPr>
              </w:p>
            </w:tc>
          </w:tr>
          <w:tr w:rsidR="00294B2A" w:rsidRPr="00371A1D" w14:paraId="67C8C7DD" w14:textId="77777777" w:rsidTr="00E45740">
            <w:tc>
              <w:tcPr>
                <w:tcW w:w="3598" w:type="dxa"/>
                <w:tcBorders>
                  <w:top w:val="single" w:sz="2" w:space="0" w:color="auto"/>
                  <w:left w:val="single" w:sz="12" w:space="0" w:color="auto"/>
                  <w:bottom w:val="single" w:sz="2" w:space="0" w:color="auto"/>
                  <w:right w:val="single" w:sz="2" w:space="0" w:color="auto"/>
                </w:tcBorders>
              </w:tcPr>
              <w:p w14:paraId="358234B8" w14:textId="2802CA7B" w:rsidR="00294B2A" w:rsidRPr="0091407B" w:rsidRDefault="0091407B" w:rsidP="0091407B">
                <w:pPr>
                  <w:numPr>
                    <w:ilvl w:val="0"/>
                    <w:numId w:val="10"/>
                  </w:numPr>
                  <w:autoSpaceDE w:val="0"/>
                  <w:autoSpaceDN w:val="0"/>
                  <w:adjustRightInd w:val="0"/>
                  <w:spacing w:line="240" w:lineRule="auto"/>
                  <w:rPr>
                    <w:rFonts w:cs="Arial"/>
                    <w:sz w:val="19"/>
                    <w:szCs w:val="19"/>
                  </w:rPr>
                </w:pPr>
                <w:r w:rsidRPr="0091407B">
                  <w:rPr>
                    <w:rFonts w:cs="Arial"/>
                    <w:sz w:val="19"/>
                    <w:szCs w:val="19"/>
                  </w:rPr>
                  <w:t>consultation-liaison initiated immediately and maintained with higher level perinatal and infant mental health service throughout the admission.</w:t>
                </w:r>
              </w:p>
            </w:tc>
            <w:tc>
              <w:tcPr>
                <w:tcW w:w="1394" w:type="dxa"/>
                <w:tcBorders>
                  <w:top w:val="single" w:sz="2" w:space="0" w:color="auto"/>
                  <w:left w:val="single" w:sz="2" w:space="0" w:color="auto"/>
                  <w:bottom w:val="single" w:sz="2" w:space="0" w:color="auto"/>
                  <w:right w:val="single" w:sz="2" w:space="0" w:color="auto"/>
                </w:tcBorders>
              </w:tcPr>
              <w:p w14:paraId="5F2D43F2"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94713B" w14:textId="77777777" w:rsidR="00294B2A" w:rsidRPr="00294B2A" w:rsidRDefault="00294B2A" w:rsidP="00294B2A">
                <w:pPr>
                  <w:tabs>
                    <w:tab w:val="left" w:pos="720"/>
                  </w:tabs>
                  <w:rPr>
                    <w:color w:val="auto"/>
                    <w:sz w:val="19"/>
                    <w:szCs w:val="19"/>
                  </w:rPr>
                </w:pPr>
              </w:p>
            </w:tc>
          </w:tr>
          <w:tr w:rsidR="00294B2A" w:rsidRPr="00371A1D" w14:paraId="25DC693F" w14:textId="77777777" w:rsidTr="00E45740">
            <w:tc>
              <w:tcPr>
                <w:tcW w:w="3598" w:type="dxa"/>
                <w:tcBorders>
                  <w:top w:val="single" w:sz="2" w:space="0" w:color="auto"/>
                  <w:left w:val="single" w:sz="12" w:space="0" w:color="auto"/>
                  <w:bottom w:val="single" w:sz="2" w:space="0" w:color="auto"/>
                  <w:right w:val="single" w:sz="2" w:space="0" w:color="auto"/>
                </w:tcBorders>
              </w:tcPr>
              <w:p w14:paraId="36368CA0" w14:textId="16C912A0" w:rsidR="00294B2A" w:rsidRPr="0091407B" w:rsidRDefault="0091407B" w:rsidP="0091407B">
                <w:pPr>
                  <w:numPr>
                    <w:ilvl w:val="0"/>
                    <w:numId w:val="10"/>
                  </w:numPr>
                  <w:autoSpaceDE w:val="0"/>
                  <w:autoSpaceDN w:val="0"/>
                  <w:adjustRightInd w:val="0"/>
                  <w:spacing w:line="240" w:lineRule="auto"/>
                  <w:rPr>
                    <w:rFonts w:cs="Arial"/>
                    <w:sz w:val="19"/>
                    <w:szCs w:val="19"/>
                  </w:rPr>
                </w:pPr>
                <w:r w:rsidRPr="0091407B">
                  <w:rPr>
                    <w:rFonts w:cs="Arial"/>
                    <w:sz w:val="19"/>
                    <w:szCs w:val="19"/>
                  </w:rPr>
                  <w:t xml:space="preserve">mother and infant provided with single, ensuite room that must </w:t>
                </w:r>
                <w:proofErr w:type="gramStart"/>
                <w:r w:rsidRPr="0091407B">
                  <w:rPr>
                    <w:rFonts w:cs="Arial"/>
                    <w:sz w:val="19"/>
                    <w:szCs w:val="19"/>
                  </w:rPr>
                  <w:t>have clear observation paths for nursing staff at all times</w:t>
                </w:r>
                <w:proofErr w:type="gramEnd"/>
                <w:r w:rsidRPr="0091407B">
                  <w:rPr>
                    <w:rFonts w:cs="Arial"/>
                    <w:sz w:val="19"/>
                    <w:szCs w:val="19"/>
                  </w:rPr>
                  <w:t xml:space="preserve"> and is within close proximity to nursing station (room should be able to be locked from outside and be key accessible only by nursing staff).</w:t>
                </w:r>
              </w:p>
            </w:tc>
            <w:tc>
              <w:tcPr>
                <w:tcW w:w="1394" w:type="dxa"/>
                <w:tcBorders>
                  <w:top w:val="single" w:sz="2" w:space="0" w:color="auto"/>
                  <w:left w:val="single" w:sz="2" w:space="0" w:color="auto"/>
                  <w:bottom w:val="single" w:sz="2" w:space="0" w:color="auto"/>
                  <w:right w:val="single" w:sz="2" w:space="0" w:color="auto"/>
                </w:tcBorders>
              </w:tcPr>
              <w:p w14:paraId="65BDAFAA"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08E8EC" w14:textId="3B287367" w:rsidR="00294B2A" w:rsidRPr="00294B2A" w:rsidRDefault="00294B2A" w:rsidP="00294B2A">
                <w:pPr>
                  <w:tabs>
                    <w:tab w:val="left" w:pos="720"/>
                  </w:tabs>
                  <w:rPr>
                    <w:color w:val="auto"/>
                    <w:sz w:val="19"/>
                    <w:szCs w:val="19"/>
                  </w:rPr>
                </w:pPr>
              </w:p>
            </w:tc>
          </w:tr>
          <w:tr w:rsidR="007055F4" w:rsidRPr="00371A1D" w14:paraId="72C66809" w14:textId="77777777" w:rsidTr="00E45740">
            <w:tc>
              <w:tcPr>
                <w:tcW w:w="3598" w:type="dxa"/>
                <w:tcBorders>
                  <w:top w:val="single" w:sz="2" w:space="0" w:color="auto"/>
                  <w:left w:val="single" w:sz="12" w:space="0" w:color="auto"/>
                  <w:bottom w:val="single" w:sz="2" w:space="0" w:color="auto"/>
                  <w:right w:val="single" w:sz="2" w:space="0" w:color="auto"/>
                </w:tcBorders>
              </w:tcPr>
              <w:p w14:paraId="38BE16FE" w14:textId="1AC1C440" w:rsidR="007055F4" w:rsidRPr="0091407B" w:rsidRDefault="0091407B" w:rsidP="0091407B">
                <w:pPr>
                  <w:numPr>
                    <w:ilvl w:val="0"/>
                    <w:numId w:val="10"/>
                  </w:numPr>
                  <w:autoSpaceDE w:val="0"/>
                  <w:autoSpaceDN w:val="0"/>
                  <w:adjustRightInd w:val="0"/>
                  <w:spacing w:line="240" w:lineRule="auto"/>
                  <w:ind w:left="357" w:hanging="357"/>
                  <w:rPr>
                    <w:rFonts w:cs="Arial"/>
                    <w:sz w:val="19"/>
                    <w:szCs w:val="19"/>
                  </w:rPr>
                </w:pPr>
                <w:r w:rsidRPr="0091407B">
                  <w:rPr>
                    <w:rFonts w:cs="Arial"/>
                    <w:sz w:val="19"/>
                    <w:szCs w:val="19"/>
                  </w:rPr>
                  <w:t xml:space="preserve">infant monitors, either connected to nurses’ station or able to transmit while mobile, in use </w:t>
                </w:r>
                <w:proofErr w:type="gramStart"/>
                <w:r w:rsidRPr="0091407B">
                  <w:rPr>
                    <w:rFonts w:cs="Arial"/>
                    <w:sz w:val="19"/>
                    <w:szCs w:val="19"/>
                  </w:rPr>
                  <w:t>at all times</w:t>
                </w:r>
                <w:proofErr w:type="gramEnd"/>
                <w:r w:rsidRPr="0091407B">
                  <w:rPr>
                    <w:rFonts w:cs="Arial"/>
                    <w:sz w:val="19"/>
                    <w:szCs w:val="19"/>
                  </w:rPr>
                  <w:t xml:space="preserve"> in order for infant’s wellbeing to be monitored.</w:t>
                </w:r>
              </w:p>
            </w:tc>
            <w:tc>
              <w:tcPr>
                <w:tcW w:w="1394" w:type="dxa"/>
                <w:tcBorders>
                  <w:top w:val="single" w:sz="2" w:space="0" w:color="auto"/>
                  <w:left w:val="single" w:sz="2" w:space="0" w:color="auto"/>
                  <w:bottom w:val="single" w:sz="2" w:space="0" w:color="auto"/>
                  <w:right w:val="single" w:sz="2" w:space="0" w:color="auto"/>
                </w:tcBorders>
              </w:tcPr>
              <w:p w14:paraId="6F84DAEC" w14:textId="77777777" w:rsidR="007055F4" w:rsidRPr="00BF32A8" w:rsidRDefault="007055F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6CF88F8" w14:textId="77777777" w:rsidR="007055F4" w:rsidRPr="00294B2A" w:rsidRDefault="007055F4" w:rsidP="00294B2A">
                <w:pPr>
                  <w:tabs>
                    <w:tab w:val="left" w:pos="720"/>
                  </w:tabs>
                  <w:rPr>
                    <w:color w:val="auto"/>
                    <w:sz w:val="19"/>
                    <w:szCs w:val="19"/>
                  </w:rPr>
                </w:pPr>
              </w:p>
            </w:tc>
          </w:tr>
          <w:tr w:rsidR="0036481B" w:rsidRPr="00371A1D" w14:paraId="09E57E6A" w14:textId="77777777" w:rsidTr="003873D5">
            <w:tc>
              <w:tcPr>
                <w:tcW w:w="10176" w:type="dxa"/>
                <w:gridSpan w:val="3"/>
                <w:tcBorders>
                  <w:top w:val="single" w:sz="2" w:space="0" w:color="auto"/>
                  <w:left w:val="single" w:sz="12" w:space="0" w:color="auto"/>
                  <w:bottom w:val="single" w:sz="2" w:space="0" w:color="auto"/>
                  <w:right w:val="single" w:sz="12" w:space="0" w:color="auto"/>
                </w:tcBorders>
              </w:tcPr>
              <w:p w14:paraId="265AF13D" w14:textId="172DAD70" w:rsidR="0036481B" w:rsidRPr="00F35279" w:rsidRDefault="0036481B" w:rsidP="00294B2A">
                <w:pPr>
                  <w:tabs>
                    <w:tab w:val="left" w:pos="720"/>
                  </w:tabs>
                  <w:rPr>
                    <w:sz w:val="19"/>
                    <w:szCs w:val="19"/>
                  </w:rPr>
                </w:pPr>
                <w:r w:rsidRPr="00BF32A8">
                  <w:rPr>
                    <w:rFonts w:cstheme="minorHAnsi"/>
                    <w:b/>
                    <w:bCs/>
                    <w:i/>
                    <w:iCs/>
                    <w:color w:val="0F59A0"/>
                    <w:kern w:val="21"/>
                    <w:sz w:val="19"/>
                    <w:szCs w:val="19"/>
                    <w:lang w:val="en-AU" w:eastAsia="en-AU"/>
                    <w14:numSpacing w14:val="proportional"/>
                  </w:rPr>
                  <w:t>Workforce requirements:</w:t>
                </w:r>
              </w:p>
            </w:tc>
          </w:tr>
          <w:tr w:rsidR="006C27E6" w:rsidRPr="00371A1D" w14:paraId="63E2B047" w14:textId="77777777" w:rsidTr="00D9074A">
            <w:tc>
              <w:tcPr>
                <w:tcW w:w="10176" w:type="dxa"/>
                <w:gridSpan w:val="3"/>
                <w:tcBorders>
                  <w:top w:val="single" w:sz="2" w:space="0" w:color="auto"/>
                  <w:left w:val="single" w:sz="12" w:space="0" w:color="auto"/>
                  <w:bottom w:val="single" w:sz="2" w:space="0" w:color="auto"/>
                  <w:right w:val="single" w:sz="12" w:space="0" w:color="auto"/>
                </w:tcBorders>
              </w:tcPr>
              <w:p w14:paraId="12C67E29" w14:textId="53190541" w:rsidR="006C27E6" w:rsidRPr="00BF32A8" w:rsidRDefault="006C27E6" w:rsidP="00F35279">
                <w:pPr>
                  <w:spacing w:before="40" w:after="40" w:line="240" w:lineRule="auto"/>
                  <w:rPr>
                    <w:sz w:val="19"/>
                    <w:szCs w:val="19"/>
                  </w:rPr>
                </w:pPr>
                <w:r w:rsidRPr="00154AB4">
                  <w:rPr>
                    <w:color w:val="0F5CA2" w:themeColor="accent1"/>
                    <w:kern w:val="21"/>
                    <w:sz w:val="19"/>
                    <w:szCs w:val="19"/>
                    <w14:numSpacing w14:val="proportional"/>
                  </w:rPr>
                  <w:t>Medical</w:t>
                </w:r>
              </w:p>
            </w:tc>
          </w:tr>
          <w:tr w:rsidR="006C27E6" w:rsidRPr="00371A1D" w14:paraId="7B4C5ACC" w14:textId="77777777" w:rsidTr="00E45740">
            <w:tc>
              <w:tcPr>
                <w:tcW w:w="3598" w:type="dxa"/>
                <w:tcBorders>
                  <w:top w:val="single" w:sz="2" w:space="0" w:color="auto"/>
                  <w:left w:val="single" w:sz="12" w:space="0" w:color="auto"/>
                  <w:bottom w:val="single" w:sz="2" w:space="0" w:color="auto"/>
                  <w:right w:val="single" w:sz="2" w:space="0" w:color="auto"/>
                </w:tcBorders>
              </w:tcPr>
              <w:p w14:paraId="544BAE5B" w14:textId="6B5F9180" w:rsidR="006C27E6" w:rsidRPr="0091407B" w:rsidRDefault="0091407B" w:rsidP="0091407B">
                <w:pPr>
                  <w:numPr>
                    <w:ilvl w:val="0"/>
                    <w:numId w:val="11"/>
                  </w:numPr>
                  <w:autoSpaceDE w:val="0"/>
                  <w:autoSpaceDN w:val="0"/>
                  <w:adjustRightInd w:val="0"/>
                  <w:spacing w:line="240" w:lineRule="auto"/>
                  <w:ind w:left="357" w:hanging="357"/>
                  <w:rPr>
                    <w:rFonts w:cs="Arial"/>
                    <w:sz w:val="19"/>
                    <w:szCs w:val="19"/>
                  </w:rPr>
                </w:pPr>
                <w:r w:rsidRPr="0091407B">
                  <w:rPr>
                    <w:rFonts w:cs="Arial"/>
                    <w:sz w:val="19"/>
                    <w:szCs w:val="19"/>
                  </w:rPr>
                  <w:t>consumer admitted by / under registered medical specialist with credentials in psychiatry.</w:t>
                </w:r>
              </w:p>
            </w:tc>
            <w:tc>
              <w:tcPr>
                <w:tcW w:w="1394" w:type="dxa"/>
                <w:tcBorders>
                  <w:top w:val="single" w:sz="2" w:space="0" w:color="auto"/>
                  <w:left w:val="single" w:sz="2" w:space="0" w:color="auto"/>
                  <w:bottom w:val="single" w:sz="2" w:space="0" w:color="auto"/>
                  <w:right w:val="single" w:sz="2" w:space="0" w:color="auto"/>
                </w:tcBorders>
              </w:tcPr>
              <w:p w14:paraId="766CA9C1" w14:textId="77777777" w:rsidR="006C27E6" w:rsidRPr="00BF32A8" w:rsidRDefault="006C27E6"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1B94301" w14:textId="77777777" w:rsidR="006C27E6" w:rsidRPr="00BF32A8" w:rsidRDefault="006C27E6" w:rsidP="00F35279">
                <w:pPr>
                  <w:spacing w:before="40" w:after="40" w:line="240" w:lineRule="auto"/>
                  <w:rPr>
                    <w:sz w:val="19"/>
                    <w:szCs w:val="19"/>
                  </w:rPr>
                </w:pPr>
              </w:p>
            </w:tc>
          </w:tr>
          <w:tr w:rsidR="0091407B" w:rsidRPr="00371A1D" w14:paraId="4E639792" w14:textId="77777777" w:rsidTr="00E45740">
            <w:tc>
              <w:tcPr>
                <w:tcW w:w="3598" w:type="dxa"/>
                <w:tcBorders>
                  <w:top w:val="single" w:sz="2" w:space="0" w:color="auto"/>
                  <w:left w:val="single" w:sz="12" w:space="0" w:color="auto"/>
                  <w:bottom w:val="single" w:sz="2" w:space="0" w:color="auto"/>
                  <w:right w:val="single" w:sz="2" w:space="0" w:color="auto"/>
                </w:tcBorders>
              </w:tcPr>
              <w:p w14:paraId="7C6B252B" w14:textId="6F85BCF2" w:rsidR="0091407B" w:rsidRPr="0091407B" w:rsidRDefault="0091407B" w:rsidP="0091407B">
                <w:pPr>
                  <w:numPr>
                    <w:ilvl w:val="0"/>
                    <w:numId w:val="11"/>
                  </w:numPr>
                  <w:autoSpaceDE w:val="0"/>
                  <w:autoSpaceDN w:val="0"/>
                  <w:adjustRightInd w:val="0"/>
                  <w:spacing w:line="240" w:lineRule="auto"/>
                  <w:ind w:left="357" w:hanging="357"/>
                  <w:rPr>
                    <w:rFonts w:cs="Arial"/>
                    <w:sz w:val="19"/>
                    <w:szCs w:val="19"/>
                  </w:rPr>
                </w:pPr>
                <w:r w:rsidRPr="0091407B">
                  <w:rPr>
                    <w:rFonts w:cs="Arial"/>
                    <w:sz w:val="19"/>
                    <w:szCs w:val="19"/>
                  </w:rPr>
                  <w:t>access—24 hours—to medical practitioner.</w:t>
                </w:r>
              </w:p>
            </w:tc>
            <w:tc>
              <w:tcPr>
                <w:tcW w:w="1394" w:type="dxa"/>
                <w:tcBorders>
                  <w:top w:val="single" w:sz="2" w:space="0" w:color="auto"/>
                  <w:left w:val="single" w:sz="2" w:space="0" w:color="auto"/>
                  <w:bottom w:val="single" w:sz="2" w:space="0" w:color="auto"/>
                  <w:right w:val="single" w:sz="2" w:space="0" w:color="auto"/>
                </w:tcBorders>
              </w:tcPr>
              <w:p w14:paraId="357DCE12" w14:textId="77777777" w:rsidR="0091407B" w:rsidRPr="00BF32A8" w:rsidRDefault="0091407B"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574E4C" w14:textId="77777777" w:rsidR="0091407B" w:rsidRPr="00BF32A8" w:rsidRDefault="0091407B" w:rsidP="00F35279">
                <w:pPr>
                  <w:spacing w:before="40" w:after="40" w:line="240" w:lineRule="auto"/>
                  <w:rPr>
                    <w:sz w:val="19"/>
                    <w:szCs w:val="19"/>
                  </w:rPr>
                </w:pPr>
              </w:p>
            </w:tc>
          </w:tr>
          <w:tr w:rsidR="0091407B" w:rsidRPr="00371A1D" w14:paraId="4779E99C" w14:textId="77777777" w:rsidTr="00E45740">
            <w:tc>
              <w:tcPr>
                <w:tcW w:w="3598" w:type="dxa"/>
                <w:tcBorders>
                  <w:top w:val="single" w:sz="2" w:space="0" w:color="auto"/>
                  <w:left w:val="single" w:sz="12" w:space="0" w:color="auto"/>
                  <w:bottom w:val="single" w:sz="2" w:space="0" w:color="auto"/>
                  <w:right w:val="single" w:sz="2" w:space="0" w:color="auto"/>
                </w:tcBorders>
              </w:tcPr>
              <w:p w14:paraId="0C6139E2" w14:textId="06DF94E0" w:rsidR="0091407B" w:rsidRPr="0091407B" w:rsidRDefault="0091407B" w:rsidP="0091407B">
                <w:pPr>
                  <w:pStyle w:val="BulletList2Column"/>
                  <w:numPr>
                    <w:ilvl w:val="0"/>
                    <w:numId w:val="11"/>
                  </w:numPr>
                  <w:spacing w:after="0" w:line="240" w:lineRule="auto"/>
                  <w:ind w:left="357" w:hanging="357"/>
                  <w:textboxTightWrap w:val="none"/>
                  <w:rPr>
                    <w:rFonts w:cs="Arial"/>
                    <w:kern w:val="0"/>
                    <w:szCs w:val="19"/>
                    <w:lang w:val="en-US" w:eastAsia="en-US"/>
                    <w14:numSpacing w14:val="default"/>
                  </w:rPr>
                </w:pPr>
                <w:r w:rsidRPr="0091407B">
                  <w:rPr>
                    <w:rFonts w:cs="Arial"/>
                    <w:kern w:val="0"/>
                    <w:szCs w:val="19"/>
                    <w:lang w:val="en-US" w:eastAsia="en-US"/>
                    <w14:numSpacing w14:val="default"/>
                  </w:rPr>
                  <w:t xml:space="preserve">access to registered medical specialist with credentials in </w:t>
                </w:r>
                <w:r w:rsidRPr="0091407B">
                  <w:rPr>
                    <w:rFonts w:cs="Arial"/>
                    <w:kern w:val="0"/>
                    <w:szCs w:val="19"/>
                    <w:lang w:val="en-US" w:eastAsia="en-US"/>
                    <w14:numSpacing w14:val="default"/>
                  </w:rPr>
                  <w:lastRenderedPageBreak/>
                  <w:t>paediatrics for medical consultation-liaison (may be via telehealth).</w:t>
                </w:r>
              </w:p>
            </w:tc>
            <w:tc>
              <w:tcPr>
                <w:tcW w:w="1394" w:type="dxa"/>
                <w:tcBorders>
                  <w:top w:val="single" w:sz="2" w:space="0" w:color="auto"/>
                  <w:left w:val="single" w:sz="2" w:space="0" w:color="auto"/>
                  <w:bottom w:val="single" w:sz="2" w:space="0" w:color="auto"/>
                  <w:right w:val="single" w:sz="2" w:space="0" w:color="auto"/>
                </w:tcBorders>
              </w:tcPr>
              <w:p w14:paraId="08F64A54" w14:textId="77777777" w:rsidR="0091407B" w:rsidRPr="00BF32A8" w:rsidRDefault="0091407B"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B8E26F8" w14:textId="77777777" w:rsidR="0091407B" w:rsidRPr="00BF32A8" w:rsidRDefault="0091407B" w:rsidP="00F35279">
                <w:pPr>
                  <w:spacing w:before="40" w:after="40" w:line="240" w:lineRule="auto"/>
                  <w:rPr>
                    <w:sz w:val="19"/>
                    <w:szCs w:val="19"/>
                  </w:rPr>
                </w:pPr>
              </w:p>
            </w:tc>
          </w:tr>
          <w:tr w:rsidR="0091407B" w:rsidRPr="00371A1D" w14:paraId="4D7604A0" w14:textId="77777777" w:rsidTr="00E45740">
            <w:tc>
              <w:tcPr>
                <w:tcW w:w="3598" w:type="dxa"/>
                <w:tcBorders>
                  <w:top w:val="single" w:sz="2" w:space="0" w:color="auto"/>
                  <w:left w:val="single" w:sz="12" w:space="0" w:color="auto"/>
                  <w:bottom w:val="single" w:sz="2" w:space="0" w:color="auto"/>
                  <w:right w:val="single" w:sz="2" w:space="0" w:color="auto"/>
                </w:tcBorders>
              </w:tcPr>
              <w:p w14:paraId="2B03E6B5" w14:textId="41ED896C" w:rsidR="0091407B" w:rsidRPr="0091407B" w:rsidRDefault="0091407B" w:rsidP="0091407B">
                <w:pPr>
                  <w:pStyle w:val="BulletList2Column"/>
                  <w:numPr>
                    <w:ilvl w:val="0"/>
                    <w:numId w:val="11"/>
                  </w:numPr>
                  <w:spacing w:after="0" w:line="240" w:lineRule="auto"/>
                  <w:ind w:left="357" w:hanging="357"/>
                  <w:textboxTightWrap w:val="none"/>
                  <w:rPr>
                    <w:szCs w:val="19"/>
                  </w:rPr>
                </w:pPr>
                <w:r w:rsidRPr="0091407B">
                  <w:rPr>
                    <w:rFonts w:cs="Arial"/>
                    <w:szCs w:val="19"/>
                  </w:rPr>
                  <w:t>access to registered medical specialist with credentials in psychiatry (with training / experience in perinatal and/or infant mental health) for assessment, case management and review.</w:t>
                </w:r>
              </w:p>
            </w:tc>
            <w:tc>
              <w:tcPr>
                <w:tcW w:w="1394" w:type="dxa"/>
                <w:tcBorders>
                  <w:top w:val="single" w:sz="2" w:space="0" w:color="auto"/>
                  <w:left w:val="single" w:sz="2" w:space="0" w:color="auto"/>
                  <w:bottom w:val="single" w:sz="2" w:space="0" w:color="auto"/>
                  <w:right w:val="single" w:sz="2" w:space="0" w:color="auto"/>
                </w:tcBorders>
              </w:tcPr>
              <w:p w14:paraId="4FB669D9" w14:textId="77777777" w:rsidR="0091407B" w:rsidRPr="00BF32A8" w:rsidRDefault="0091407B"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407773C" w14:textId="77777777" w:rsidR="0091407B" w:rsidRPr="00BF32A8" w:rsidRDefault="0091407B" w:rsidP="00F35279">
                <w:pPr>
                  <w:spacing w:before="40" w:after="40" w:line="240" w:lineRule="auto"/>
                  <w:rPr>
                    <w:sz w:val="19"/>
                    <w:szCs w:val="19"/>
                  </w:rPr>
                </w:pPr>
              </w:p>
            </w:tc>
          </w:tr>
          <w:tr w:rsidR="00BF32A8"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3E7E8FBF"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Nursing</w:t>
                </w:r>
              </w:p>
            </w:tc>
          </w:tr>
          <w:tr w:rsidR="00887948"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1F61EE3F" w:rsidR="00887948" w:rsidRPr="0091407B" w:rsidRDefault="0091407B" w:rsidP="0091407B">
                <w:pPr>
                  <w:pStyle w:val="BulletList2Column"/>
                  <w:numPr>
                    <w:ilvl w:val="0"/>
                    <w:numId w:val="12"/>
                  </w:numPr>
                  <w:spacing w:after="0" w:line="240" w:lineRule="auto"/>
                  <w:ind w:left="357" w:hanging="357"/>
                  <w:textboxTightWrap w:val="none"/>
                  <w:rPr>
                    <w:rFonts w:cs="Arial"/>
                    <w:szCs w:val="19"/>
                  </w:rPr>
                </w:pPr>
                <w:r w:rsidRPr="0091407B">
                  <w:rPr>
                    <w:rFonts w:cs="Arial"/>
                    <w:szCs w:val="19"/>
                  </w:rPr>
                  <w:t>suitably qualified and experience registered nurse (however titled) in charge of unit.</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55C9C1BC" w:rsidR="00887948" w:rsidRPr="00BF32A8" w:rsidRDefault="00FA4931" w:rsidP="00887948">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91407B" w:rsidRPr="00371A1D" w14:paraId="5590A7A4" w14:textId="77777777" w:rsidTr="00E45740">
            <w:tc>
              <w:tcPr>
                <w:tcW w:w="3598" w:type="dxa"/>
                <w:tcBorders>
                  <w:top w:val="single" w:sz="2" w:space="0" w:color="auto"/>
                  <w:left w:val="single" w:sz="12" w:space="0" w:color="auto"/>
                  <w:bottom w:val="single" w:sz="2" w:space="0" w:color="auto"/>
                  <w:right w:val="single" w:sz="2" w:space="0" w:color="auto"/>
                </w:tcBorders>
              </w:tcPr>
              <w:p w14:paraId="10E034AC" w14:textId="1D93C475" w:rsidR="0091407B" w:rsidRPr="0091407B" w:rsidRDefault="0091407B" w:rsidP="0091407B">
                <w:pPr>
                  <w:pStyle w:val="BulletList2Column"/>
                  <w:numPr>
                    <w:ilvl w:val="0"/>
                    <w:numId w:val="12"/>
                  </w:numPr>
                  <w:spacing w:after="0" w:line="240" w:lineRule="auto"/>
                  <w:ind w:left="357" w:hanging="357"/>
                  <w:textboxTightWrap w:val="none"/>
                  <w:rPr>
                    <w:rFonts w:cs="Arial"/>
                    <w:szCs w:val="19"/>
                  </w:rPr>
                </w:pPr>
                <w:r w:rsidRPr="0091407B">
                  <w:rPr>
                    <w:rFonts w:cs="Arial"/>
                    <w:szCs w:val="19"/>
                  </w:rPr>
                  <w:t>registered nurse in charge of each shift suitably qualified and has extensive mental health experience.</w:t>
                </w:r>
              </w:p>
            </w:tc>
            <w:tc>
              <w:tcPr>
                <w:tcW w:w="1394" w:type="dxa"/>
                <w:tcBorders>
                  <w:top w:val="single" w:sz="2" w:space="0" w:color="auto"/>
                  <w:left w:val="single" w:sz="2" w:space="0" w:color="auto"/>
                  <w:bottom w:val="single" w:sz="2" w:space="0" w:color="auto"/>
                  <w:right w:val="single" w:sz="2" w:space="0" w:color="auto"/>
                </w:tcBorders>
              </w:tcPr>
              <w:p w14:paraId="04517378" w14:textId="77777777" w:rsidR="0091407B" w:rsidRPr="00BF32A8" w:rsidRDefault="0091407B"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3C772EC" w14:textId="77777777" w:rsidR="0091407B" w:rsidRPr="00BF32A8" w:rsidRDefault="0091407B" w:rsidP="00887948">
                <w:pPr>
                  <w:spacing w:before="40" w:after="40" w:line="240" w:lineRule="auto"/>
                  <w:rPr>
                    <w:color w:val="006D35" w:themeColor="accent6" w:themeShade="BF"/>
                    <w:sz w:val="19"/>
                    <w:szCs w:val="19"/>
                  </w:rPr>
                </w:pPr>
              </w:p>
            </w:tc>
          </w:tr>
          <w:tr w:rsidR="0091407B" w:rsidRPr="00371A1D" w14:paraId="151F823D" w14:textId="77777777" w:rsidTr="00E45740">
            <w:tc>
              <w:tcPr>
                <w:tcW w:w="3598" w:type="dxa"/>
                <w:tcBorders>
                  <w:top w:val="single" w:sz="2" w:space="0" w:color="auto"/>
                  <w:left w:val="single" w:sz="12" w:space="0" w:color="auto"/>
                  <w:bottom w:val="single" w:sz="2" w:space="0" w:color="auto"/>
                  <w:right w:val="single" w:sz="2" w:space="0" w:color="auto"/>
                </w:tcBorders>
              </w:tcPr>
              <w:p w14:paraId="092E819A" w14:textId="13D30682" w:rsidR="0091407B" w:rsidRPr="0091407B" w:rsidRDefault="0091407B" w:rsidP="0091407B">
                <w:pPr>
                  <w:pStyle w:val="BulletList2Column"/>
                  <w:numPr>
                    <w:ilvl w:val="0"/>
                    <w:numId w:val="12"/>
                  </w:numPr>
                  <w:spacing w:after="0" w:line="240" w:lineRule="auto"/>
                  <w:ind w:left="357" w:hanging="357"/>
                  <w:textboxTightWrap w:val="none"/>
                  <w:rPr>
                    <w:rFonts w:cs="Arial"/>
                    <w:szCs w:val="19"/>
                  </w:rPr>
                </w:pPr>
                <w:r w:rsidRPr="0091407B">
                  <w:rPr>
                    <w:rFonts w:cs="Arial"/>
                    <w:szCs w:val="19"/>
                  </w:rPr>
                  <w:t>unit nursing staff, two or more of whom each shift are registered nurses and have qualifications in mental health and/or extensive mental health experience.</w:t>
                </w:r>
              </w:p>
            </w:tc>
            <w:tc>
              <w:tcPr>
                <w:tcW w:w="1394" w:type="dxa"/>
                <w:tcBorders>
                  <w:top w:val="single" w:sz="2" w:space="0" w:color="auto"/>
                  <w:left w:val="single" w:sz="2" w:space="0" w:color="auto"/>
                  <w:bottom w:val="single" w:sz="2" w:space="0" w:color="auto"/>
                  <w:right w:val="single" w:sz="2" w:space="0" w:color="auto"/>
                </w:tcBorders>
              </w:tcPr>
              <w:p w14:paraId="582EA984" w14:textId="77777777" w:rsidR="0091407B" w:rsidRPr="00BF32A8" w:rsidRDefault="0091407B"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12A0C1E" w14:textId="77777777" w:rsidR="0091407B" w:rsidRPr="00BF32A8" w:rsidRDefault="0091407B" w:rsidP="00887948">
                <w:pPr>
                  <w:spacing w:before="40" w:after="40" w:line="240" w:lineRule="auto"/>
                  <w:rPr>
                    <w:color w:val="006D35" w:themeColor="accent6" w:themeShade="BF"/>
                    <w:sz w:val="19"/>
                    <w:szCs w:val="19"/>
                  </w:rPr>
                </w:pPr>
              </w:p>
            </w:tc>
          </w:tr>
          <w:tr w:rsidR="0091407B" w:rsidRPr="00371A1D" w14:paraId="5B9AC12A" w14:textId="77777777" w:rsidTr="00E45740">
            <w:tc>
              <w:tcPr>
                <w:tcW w:w="3598" w:type="dxa"/>
                <w:tcBorders>
                  <w:top w:val="single" w:sz="2" w:space="0" w:color="auto"/>
                  <w:left w:val="single" w:sz="12" w:space="0" w:color="auto"/>
                  <w:bottom w:val="single" w:sz="2" w:space="0" w:color="auto"/>
                  <w:right w:val="single" w:sz="2" w:space="0" w:color="auto"/>
                </w:tcBorders>
              </w:tcPr>
              <w:p w14:paraId="74D41F7F" w14:textId="36E41519" w:rsidR="0091407B" w:rsidRPr="0091407B" w:rsidRDefault="0091407B" w:rsidP="0091407B">
                <w:pPr>
                  <w:pStyle w:val="BulletList2Column"/>
                  <w:numPr>
                    <w:ilvl w:val="0"/>
                    <w:numId w:val="12"/>
                  </w:numPr>
                  <w:spacing w:after="0" w:line="240" w:lineRule="auto"/>
                  <w:ind w:left="357" w:hanging="357"/>
                  <w:textboxTightWrap w:val="none"/>
                  <w:rPr>
                    <w:rFonts w:cs="Arial"/>
                    <w:szCs w:val="19"/>
                  </w:rPr>
                </w:pPr>
                <w:r w:rsidRPr="0091407B">
                  <w:rPr>
                    <w:rFonts w:cs="Arial"/>
                    <w:szCs w:val="19"/>
                  </w:rPr>
                  <w:t xml:space="preserve">if inpatient unit occupancy is low, only one nurse per shift need </w:t>
                </w:r>
                <w:proofErr w:type="gramStart"/>
                <w:r w:rsidRPr="0091407B">
                  <w:rPr>
                    <w:rFonts w:cs="Arial"/>
                    <w:szCs w:val="19"/>
                  </w:rPr>
                  <w:t>have</w:t>
                </w:r>
                <w:proofErr w:type="gramEnd"/>
                <w:r w:rsidRPr="0091407B">
                  <w:rPr>
                    <w:rFonts w:cs="Arial"/>
                    <w:szCs w:val="19"/>
                  </w:rPr>
                  <w:t xml:space="preserve"> qualifications in mental health and/or extensive mental health experience.</w:t>
                </w:r>
              </w:p>
            </w:tc>
            <w:tc>
              <w:tcPr>
                <w:tcW w:w="1394" w:type="dxa"/>
                <w:tcBorders>
                  <w:top w:val="single" w:sz="2" w:space="0" w:color="auto"/>
                  <w:left w:val="single" w:sz="2" w:space="0" w:color="auto"/>
                  <w:bottom w:val="single" w:sz="2" w:space="0" w:color="auto"/>
                  <w:right w:val="single" w:sz="2" w:space="0" w:color="auto"/>
                </w:tcBorders>
              </w:tcPr>
              <w:p w14:paraId="08C933F7" w14:textId="77777777" w:rsidR="0091407B" w:rsidRPr="00BF32A8" w:rsidRDefault="0091407B"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9DB42B4" w14:textId="77777777" w:rsidR="0091407B" w:rsidRPr="00BF32A8" w:rsidRDefault="0091407B" w:rsidP="00887948">
                <w:pPr>
                  <w:spacing w:before="40" w:after="40" w:line="240" w:lineRule="auto"/>
                  <w:rPr>
                    <w:color w:val="006D35" w:themeColor="accent6" w:themeShade="BF"/>
                    <w:sz w:val="19"/>
                    <w:szCs w:val="19"/>
                  </w:rPr>
                </w:pPr>
              </w:p>
            </w:tc>
          </w:tr>
          <w:tr w:rsidR="0091407B" w:rsidRPr="00371A1D" w14:paraId="01E8C7D5" w14:textId="77777777" w:rsidTr="00E45740">
            <w:tc>
              <w:tcPr>
                <w:tcW w:w="3598" w:type="dxa"/>
                <w:tcBorders>
                  <w:top w:val="single" w:sz="2" w:space="0" w:color="auto"/>
                  <w:left w:val="single" w:sz="12" w:space="0" w:color="auto"/>
                  <w:bottom w:val="single" w:sz="2" w:space="0" w:color="auto"/>
                  <w:right w:val="single" w:sz="2" w:space="0" w:color="auto"/>
                </w:tcBorders>
              </w:tcPr>
              <w:p w14:paraId="54012688" w14:textId="28021C33" w:rsidR="0091407B" w:rsidRPr="0091407B" w:rsidRDefault="0091407B" w:rsidP="0091407B">
                <w:pPr>
                  <w:pStyle w:val="BulletList2Column"/>
                  <w:numPr>
                    <w:ilvl w:val="0"/>
                    <w:numId w:val="12"/>
                  </w:numPr>
                  <w:spacing w:after="0" w:line="240" w:lineRule="auto"/>
                  <w:ind w:left="357" w:hanging="357"/>
                  <w:textboxTightWrap w:val="none"/>
                  <w:rPr>
                    <w:rFonts w:cs="Arial"/>
                    <w:szCs w:val="19"/>
                  </w:rPr>
                </w:pPr>
                <w:r w:rsidRPr="0091407B">
                  <w:rPr>
                    <w:rFonts w:cs="Arial"/>
                    <w:szCs w:val="19"/>
                  </w:rPr>
                  <w:t>enrolled nurses may complement nursing team.</w:t>
                </w:r>
              </w:p>
            </w:tc>
            <w:tc>
              <w:tcPr>
                <w:tcW w:w="1394" w:type="dxa"/>
                <w:tcBorders>
                  <w:top w:val="single" w:sz="2" w:space="0" w:color="auto"/>
                  <w:left w:val="single" w:sz="2" w:space="0" w:color="auto"/>
                  <w:bottom w:val="single" w:sz="2" w:space="0" w:color="auto"/>
                  <w:right w:val="single" w:sz="2" w:space="0" w:color="auto"/>
                </w:tcBorders>
              </w:tcPr>
              <w:p w14:paraId="4B30148F" w14:textId="77777777" w:rsidR="0091407B" w:rsidRPr="00BF32A8" w:rsidRDefault="0091407B"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919409" w14:textId="77777777" w:rsidR="0091407B" w:rsidRPr="00BF32A8" w:rsidRDefault="0091407B" w:rsidP="00887948">
                <w:pPr>
                  <w:spacing w:before="40" w:after="40" w:line="240" w:lineRule="auto"/>
                  <w:rPr>
                    <w:color w:val="006D35" w:themeColor="accent6" w:themeShade="BF"/>
                    <w:sz w:val="19"/>
                    <w:szCs w:val="19"/>
                  </w:rPr>
                </w:pPr>
              </w:p>
            </w:tc>
          </w:tr>
          <w:tr w:rsidR="0091407B" w:rsidRPr="00371A1D" w14:paraId="2971EF05" w14:textId="77777777" w:rsidTr="00E45740">
            <w:tc>
              <w:tcPr>
                <w:tcW w:w="3598" w:type="dxa"/>
                <w:tcBorders>
                  <w:top w:val="single" w:sz="2" w:space="0" w:color="auto"/>
                  <w:left w:val="single" w:sz="12" w:space="0" w:color="auto"/>
                  <w:bottom w:val="single" w:sz="2" w:space="0" w:color="auto"/>
                  <w:right w:val="single" w:sz="2" w:space="0" w:color="auto"/>
                </w:tcBorders>
              </w:tcPr>
              <w:p w14:paraId="5A46F072" w14:textId="76695C33" w:rsidR="0091407B" w:rsidRPr="0091407B" w:rsidRDefault="0091407B" w:rsidP="0091407B">
                <w:pPr>
                  <w:pStyle w:val="BulletList2Column"/>
                  <w:numPr>
                    <w:ilvl w:val="0"/>
                    <w:numId w:val="12"/>
                  </w:numPr>
                  <w:spacing w:after="0" w:line="240" w:lineRule="auto"/>
                  <w:ind w:left="357" w:hanging="357"/>
                  <w:textboxTightWrap w:val="none"/>
                  <w:rPr>
                    <w:rFonts w:cs="Arial"/>
                    <w:szCs w:val="19"/>
                  </w:rPr>
                </w:pPr>
                <w:r w:rsidRPr="0091407B">
                  <w:rPr>
                    <w:rFonts w:cs="Arial"/>
                    <w:szCs w:val="19"/>
                  </w:rPr>
                  <w:t>if infant admitted with mother, registered nurse with qualifications in mental health and/or extensive mental health experience provides 24-hour care and observation for mother and infant throughout admission.</w:t>
                </w:r>
              </w:p>
            </w:tc>
            <w:tc>
              <w:tcPr>
                <w:tcW w:w="1394" w:type="dxa"/>
                <w:tcBorders>
                  <w:top w:val="single" w:sz="2" w:space="0" w:color="auto"/>
                  <w:left w:val="single" w:sz="2" w:space="0" w:color="auto"/>
                  <w:bottom w:val="single" w:sz="2" w:space="0" w:color="auto"/>
                  <w:right w:val="single" w:sz="2" w:space="0" w:color="auto"/>
                </w:tcBorders>
              </w:tcPr>
              <w:p w14:paraId="6E833CD9" w14:textId="77777777" w:rsidR="0091407B" w:rsidRPr="00BF32A8" w:rsidRDefault="0091407B"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BC25634" w14:textId="77777777" w:rsidR="0091407B" w:rsidRPr="00BF32A8" w:rsidRDefault="0091407B" w:rsidP="00887948">
                <w:pPr>
                  <w:spacing w:before="40" w:after="40" w:line="240" w:lineRule="auto"/>
                  <w:rPr>
                    <w:color w:val="006D35" w:themeColor="accent6" w:themeShade="BF"/>
                    <w:sz w:val="19"/>
                    <w:szCs w:val="19"/>
                  </w:rPr>
                </w:pPr>
              </w:p>
            </w:tc>
          </w:tr>
          <w:tr w:rsidR="00154AB4"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754D5475" w:rsidR="00154AB4" w:rsidRPr="00294B2A" w:rsidRDefault="00154AB4" w:rsidP="00154AB4">
                <w:pPr>
                  <w:spacing w:before="40" w:after="40" w:line="240" w:lineRule="auto"/>
                  <w:rPr>
                    <w:color w:val="auto"/>
                    <w:sz w:val="19"/>
                    <w:szCs w:val="19"/>
                  </w:rPr>
                </w:pPr>
                <w:r>
                  <w:rPr>
                    <w:color w:val="0F5CA2" w:themeColor="accent1"/>
                    <w:kern w:val="21"/>
                    <w:sz w:val="19"/>
                    <w:szCs w:val="19"/>
                    <w14:numSpacing w14:val="proportional"/>
                  </w:rPr>
                  <w:t>Allied Health</w:t>
                </w:r>
              </w:p>
            </w:tc>
          </w:tr>
          <w:tr w:rsidR="00154AB4"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063F98F8" w:rsidR="00154AB4" w:rsidRPr="006A1870" w:rsidRDefault="006A1870" w:rsidP="006A1870">
                <w:pPr>
                  <w:numPr>
                    <w:ilvl w:val="0"/>
                    <w:numId w:val="12"/>
                  </w:numPr>
                  <w:autoSpaceDE w:val="0"/>
                  <w:autoSpaceDN w:val="0"/>
                  <w:adjustRightInd w:val="0"/>
                  <w:spacing w:line="240" w:lineRule="auto"/>
                  <w:ind w:left="357" w:hanging="357"/>
                  <w:rPr>
                    <w:rFonts w:cs="Arial"/>
                    <w:sz w:val="19"/>
                    <w:szCs w:val="19"/>
                  </w:rPr>
                </w:pPr>
                <w:r w:rsidRPr="006A1870">
                  <w:rPr>
                    <w:rFonts w:cs="Arial"/>
                    <w:sz w:val="19"/>
                    <w:szCs w:val="19"/>
                  </w:rPr>
                  <w:t>access to psychology, social work, occupational therapy, speech pathology and dietetic services (postgraduate training desirable).</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154AB4" w:rsidRPr="00294B2A" w:rsidRDefault="00154AB4" w:rsidP="00154AB4">
                <w:pPr>
                  <w:spacing w:before="40" w:after="40" w:line="240" w:lineRule="auto"/>
                  <w:rPr>
                    <w:color w:val="auto"/>
                    <w:sz w:val="19"/>
                    <w:szCs w:val="19"/>
                  </w:rPr>
                </w:pPr>
              </w:p>
            </w:tc>
          </w:tr>
          <w:tr w:rsidR="006A1870" w:rsidRPr="00371A1D" w14:paraId="74D40B61" w14:textId="77777777" w:rsidTr="00E45740">
            <w:tc>
              <w:tcPr>
                <w:tcW w:w="3598" w:type="dxa"/>
                <w:tcBorders>
                  <w:top w:val="single" w:sz="2" w:space="0" w:color="auto"/>
                  <w:left w:val="single" w:sz="12" w:space="0" w:color="auto"/>
                  <w:bottom w:val="single" w:sz="2" w:space="0" w:color="auto"/>
                  <w:right w:val="single" w:sz="2" w:space="0" w:color="auto"/>
                </w:tcBorders>
              </w:tcPr>
              <w:p w14:paraId="22DDB1CB" w14:textId="725611C6" w:rsidR="006A1870" w:rsidRPr="006A1870" w:rsidRDefault="006A1870" w:rsidP="006A1870">
                <w:pPr>
                  <w:numPr>
                    <w:ilvl w:val="0"/>
                    <w:numId w:val="12"/>
                  </w:numPr>
                  <w:autoSpaceDE w:val="0"/>
                  <w:autoSpaceDN w:val="0"/>
                  <w:adjustRightInd w:val="0"/>
                  <w:spacing w:line="240" w:lineRule="auto"/>
                  <w:ind w:left="357" w:hanging="357"/>
                  <w:rPr>
                    <w:rFonts w:cs="Arial"/>
                    <w:sz w:val="19"/>
                    <w:szCs w:val="19"/>
                  </w:rPr>
                </w:pPr>
                <w:r w:rsidRPr="006A1870">
                  <w:rPr>
                    <w:rFonts w:cs="Arial"/>
                    <w:sz w:val="19"/>
                    <w:szCs w:val="19"/>
                  </w:rPr>
                  <w:t>access to dedicated pharmacy services for mental health.</w:t>
                </w:r>
              </w:p>
            </w:tc>
            <w:tc>
              <w:tcPr>
                <w:tcW w:w="1394" w:type="dxa"/>
                <w:tcBorders>
                  <w:top w:val="single" w:sz="2" w:space="0" w:color="auto"/>
                  <w:left w:val="single" w:sz="2" w:space="0" w:color="auto"/>
                  <w:bottom w:val="single" w:sz="2" w:space="0" w:color="auto"/>
                  <w:right w:val="single" w:sz="2" w:space="0" w:color="auto"/>
                </w:tcBorders>
              </w:tcPr>
              <w:p w14:paraId="2DFA90B7" w14:textId="77777777" w:rsidR="006A1870" w:rsidRPr="00BF32A8" w:rsidRDefault="006A1870"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8E7967" w14:textId="77777777" w:rsidR="006A1870" w:rsidRPr="00294B2A" w:rsidRDefault="006A1870" w:rsidP="00154AB4">
                <w:pPr>
                  <w:spacing w:before="40" w:after="40" w:line="240" w:lineRule="auto"/>
                  <w:rPr>
                    <w:color w:val="auto"/>
                    <w:sz w:val="19"/>
                    <w:szCs w:val="19"/>
                  </w:rPr>
                </w:pPr>
              </w:p>
            </w:tc>
          </w:tr>
          <w:tr w:rsidR="00FA4931" w:rsidRPr="00371A1D" w14:paraId="6EF26497" w14:textId="77777777" w:rsidTr="001B6996">
            <w:tc>
              <w:tcPr>
                <w:tcW w:w="10176" w:type="dxa"/>
                <w:gridSpan w:val="3"/>
                <w:tcBorders>
                  <w:top w:val="single" w:sz="2" w:space="0" w:color="auto"/>
                  <w:left w:val="single" w:sz="12" w:space="0" w:color="auto"/>
                  <w:bottom w:val="single" w:sz="2" w:space="0" w:color="auto"/>
                  <w:right w:val="single" w:sz="12" w:space="0" w:color="auto"/>
                </w:tcBorders>
              </w:tcPr>
              <w:p w14:paraId="1BB7A2EF" w14:textId="55E4A5D8" w:rsidR="00FA4931" w:rsidRPr="00294B2A" w:rsidRDefault="00FA4931" w:rsidP="00154AB4">
                <w:pPr>
                  <w:spacing w:before="40" w:after="40" w:line="240" w:lineRule="auto"/>
                  <w:rPr>
                    <w:color w:val="auto"/>
                    <w:sz w:val="19"/>
                    <w:szCs w:val="19"/>
                  </w:rPr>
                </w:pPr>
                <w:r>
                  <w:rPr>
                    <w:color w:val="0F5CA2" w:themeColor="accent1"/>
                    <w:kern w:val="21"/>
                    <w:sz w:val="19"/>
                    <w:szCs w:val="19"/>
                    <w14:numSpacing w14:val="proportional"/>
                  </w:rPr>
                  <w:t>Other</w:t>
                </w:r>
              </w:p>
            </w:tc>
          </w:tr>
          <w:tr w:rsidR="00FA4931" w:rsidRPr="00371A1D" w14:paraId="4FA25924" w14:textId="77777777" w:rsidTr="00E45740">
            <w:tc>
              <w:tcPr>
                <w:tcW w:w="3598" w:type="dxa"/>
                <w:tcBorders>
                  <w:top w:val="single" w:sz="2" w:space="0" w:color="auto"/>
                  <w:left w:val="single" w:sz="12" w:space="0" w:color="auto"/>
                  <w:bottom w:val="single" w:sz="2" w:space="0" w:color="auto"/>
                  <w:right w:val="single" w:sz="2" w:space="0" w:color="auto"/>
                </w:tcBorders>
              </w:tcPr>
              <w:p w14:paraId="667DE4E0" w14:textId="0BAAC7CE" w:rsidR="00FA4931" w:rsidRPr="006A1870" w:rsidRDefault="006A1870" w:rsidP="006A1870">
                <w:pPr>
                  <w:numPr>
                    <w:ilvl w:val="0"/>
                    <w:numId w:val="12"/>
                  </w:numPr>
                  <w:autoSpaceDE w:val="0"/>
                  <w:autoSpaceDN w:val="0"/>
                  <w:adjustRightInd w:val="0"/>
                  <w:spacing w:line="240" w:lineRule="auto"/>
                  <w:ind w:left="357" w:hanging="357"/>
                  <w:rPr>
                    <w:rFonts w:cs="Arial"/>
                    <w:sz w:val="19"/>
                    <w:szCs w:val="19"/>
                  </w:rPr>
                </w:pPr>
                <w:r w:rsidRPr="006A1870">
                  <w:rPr>
                    <w:rFonts w:cs="Arial"/>
                    <w:sz w:val="19"/>
                    <w:szCs w:val="19"/>
                  </w:rPr>
                  <w:t>AINs or equivalent may complement clinical team at discretion of nurse in charge.</w:t>
                </w:r>
              </w:p>
            </w:tc>
            <w:tc>
              <w:tcPr>
                <w:tcW w:w="1394" w:type="dxa"/>
                <w:tcBorders>
                  <w:top w:val="single" w:sz="2" w:space="0" w:color="auto"/>
                  <w:left w:val="single" w:sz="2" w:space="0" w:color="auto"/>
                  <w:bottom w:val="single" w:sz="2" w:space="0" w:color="auto"/>
                  <w:right w:val="single" w:sz="2" w:space="0" w:color="auto"/>
                </w:tcBorders>
              </w:tcPr>
              <w:p w14:paraId="06C24C2E" w14:textId="77777777" w:rsidR="00FA4931" w:rsidRPr="00BF32A8" w:rsidRDefault="00FA4931"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F13C47" w14:textId="77777777" w:rsidR="00FA4931" w:rsidRPr="00294B2A" w:rsidRDefault="00FA4931" w:rsidP="00154AB4">
                <w:pPr>
                  <w:spacing w:before="40" w:after="40" w:line="240" w:lineRule="auto"/>
                  <w:rPr>
                    <w:color w:val="auto"/>
                    <w:sz w:val="19"/>
                    <w:szCs w:val="19"/>
                  </w:rPr>
                </w:pPr>
              </w:p>
            </w:tc>
          </w:tr>
          <w:tr w:rsidR="006A1870" w:rsidRPr="00371A1D" w14:paraId="551CDE67" w14:textId="77777777" w:rsidTr="00E45740">
            <w:tc>
              <w:tcPr>
                <w:tcW w:w="3598" w:type="dxa"/>
                <w:tcBorders>
                  <w:top w:val="single" w:sz="2" w:space="0" w:color="auto"/>
                  <w:left w:val="single" w:sz="12" w:space="0" w:color="auto"/>
                  <w:bottom w:val="single" w:sz="2" w:space="0" w:color="auto"/>
                  <w:right w:val="single" w:sz="2" w:space="0" w:color="auto"/>
                </w:tcBorders>
              </w:tcPr>
              <w:p w14:paraId="365FCCED" w14:textId="35E7A226" w:rsidR="006A1870" w:rsidRPr="006A1870" w:rsidRDefault="006A1870" w:rsidP="006A1870">
                <w:pPr>
                  <w:numPr>
                    <w:ilvl w:val="0"/>
                    <w:numId w:val="12"/>
                  </w:numPr>
                  <w:autoSpaceDE w:val="0"/>
                  <w:autoSpaceDN w:val="0"/>
                  <w:adjustRightInd w:val="0"/>
                  <w:spacing w:line="240" w:lineRule="auto"/>
                  <w:ind w:left="357" w:hanging="357"/>
                  <w:rPr>
                    <w:rFonts w:cs="Arial"/>
                    <w:sz w:val="19"/>
                    <w:szCs w:val="19"/>
                  </w:rPr>
                </w:pPr>
                <w:r w:rsidRPr="006A1870">
                  <w:rPr>
                    <w:rFonts w:cs="Arial"/>
                    <w:sz w:val="19"/>
                    <w:szCs w:val="19"/>
                  </w:rPr>
                  <w:t xml:space="preserve">Bachelor of Nursing students (second or third year undergraduate) may complement </w:t>
                </w:r>
                <w:r w:rsidRPr="006A1870">
                  <w:rPr>
                    <w:rFonts w:cs="Arial"/>
                    <w:sz w:val="19"/>
                    <w:szCs w:val="19"/>
                  </w:rPr>
                  <w:lastRenderedPageBreak/>
                  <w:t>clinical team at discretion of nurse in charge and under registered nurse supervision.</w:t>
                </w:r>
              </w:p>
            </w:tc>
            <w:tc>
              <w:tcPr>
                <w:tcW w:w="1394" w:type="dxa"/>
                <w:tcBorders>
                  <w:top w:val="single" w:sz="2" w:space="0" w:color="auto"/>
                  <w:left w:val="single" w:sz="2" w:space="0" w:color="auto"/>
                  <w:bottom w:val="single" w:sz="2" w:space="0" w:color="auto"/>
                  <w:right w:val="single" w:sz="2" w:space="0" w:color="auto"/>
                </w:tcBorders>
              </w:tcPr>
              <w:p w14:paraId="14457465" w14:textId="77777777" w:rsidR="006A1870" w:rsidRPr="00BF32A8" w:rsidRDefault="006A1870"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8F076E" w14:textId="77777777" w:rsidR="006A1870" w:rsidRPr="00294B2A" w:rsidRDefault="006A1870" w:rsidP="00154AB4">
                <w:pPr>
                  <w:spacing w:before="40" w:after="40" w:line="240" w:lineRule="auto"/>
                  <w:rPr>
                    <w:color w:val="auto"/>
                    <w:sz w:val="19"/>
                    <w:szCs w:val="19"/>
                  </w:rPr>
                </w:pPr>
              </w:p>
            </w:tc>
          </w:tr>
          <w:tr w:rsidR="006A1870" w:rsidRPr="00371A1D" w14:paraId="183843B0" w14:textId="77777777" w:rsidTr="00E45740">
            <w:tc>
              <w:tcPr>
                <w:tcW w:w="3598" w:type="dxa"/>
                <w:tcBorders>
                  <w:top w:val="single" w:sz="2" w:space="0" w:color="auto"/>
                  <w:left w:val="single" w:sz="12" w:space="0" w:color="auto"/>
                  <w:bottom w:val="single" w:sz="2" w:space="0" w:color="auto"/>
                  <w:right w:val="single" w:sz="2" w:space="0" w:color="auto"/>
                </w:tcBorders>
              </w:tcPr>
              <w:p w14:paraId="1F5F6541" w14:textId="42368263" w:rsidR="006A1870" w:rsidRPr="006A1870" w:rsidRDefault="006A1870" w:rsidP="006A1870">
                <w:pPr>
                  <w:numPr>
                    <w:ilvl w:val="0"/>
                    <w:numId w:val="12"/>
                  </w:numPr>
                  <w:autoSpaceDE w:val="0"/>
                  <w:autoSpaceDN w:val="0"/>
                  <w:adjustRightInd w:val="0"/>
                  <w:spacing w:line="240" w:lineRule="auto"/>
                  <w:ind w:left="357" w:hanging="357"/>
                  <w:rPr>
                    <w:rFonts w:cs="Arial"/>
                    <w:sz w:val="19"/>
                    <w:szCs w:val="19"/>
                  </w:rPr>
                </w:pPr>
                <w:r w:rsidRPr="006A1870">
                  <w:rPr>
                    <w:rFonts w:cs="Arial"/>
                    <w:sz w:val="19"/>
                    <w:szCs w:val="19"/>
                  </w:rPr>
                  <w:t>access to range of on-site and/or visiting specialties in health / mental health / maternity / child health.</w:t>
                </w:r>
              </w:p>
            </w:tc>
            <w:tc>
              <w:tcPr>
                <w:tcW w:w="1394" w:type="dxa"/>
                <w:tcBorders>
                  <w:top w:val="single" w:sz="2" w:space="0" w:color="auto"/>
                  <w:left w:val="single" w:sz="2" w:space="0" w:color="auto"/>
                  <w:bottom w:val="single" w:sz="2" w:space="0" w:color="auto"/>
                  <w:right w:val="single" w:sz="2" w:space="0" w:color="auto"/>
                </w:tcBorders>
              </w:tcPr>
              <w:p w14:paraId="29BC41C9" w14:textId="77777777" w:rsidR="006A1870" w:rsidRPr="00BF32A8" w:rsidRDefault="006A1870"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348753" w14:textId="77777777" w:rsidR="006A1870" w:rsidRPr="00294B2A" w:rsidRDefault="006A1870" w:rsidP="00154AB4">
                <w:pPr>
                  <w:spacing w:before="40" w:after="40" w:line="240" w:lineRule="auto"/>
                  <w:rPr>
                    <w:color w:val="auto"/>
                    <w:sz w:val="19"/>
                    <w:szCs w:val="19"/>
                  </w:rPr>
                </w:pPr>
              </w:p>
            </w:tc>
          </w:tr>
          <w:tr w:rsidR="006A1870" w:rsidRPr="00371A1D" w14:paraId="04218DD5" w14:textId="77777777" w:rsidTr="00E45740">
            <w:tc>
              <w:tcPr>
                <w:tcW w:w="3598" w:type="dxa"/>
                <w:tcBorders>
                  <w:top w:val="single" w:sz="2" w:space="0" w:color="auto"/>
                  <w:left w:val="single" w:sz="12" w:space="0" w:color="auto"/>
                  <w:bottom w:val="single" w:sz="2" w:space="0" w:color="auto"/>
                  <w:right w:val="single" w:sz="2" w:space="0" w:color="auto"/>
                </w:tcBorders>
              </w:tcPr>
              <w:p w14:paraId="418963D2" w14:textId="544D36E1" w:rsidR="006A1870" w:rsidRPr="006A1870" w:rsidRDefault="006A1870" w:rsidP="006A1870">
                <w:pPr>
                  <w:numPr>
                    <w:ilvl w:val="0"/>
                    <w:numId w:val="12"/>
                  </w:numPr>
                  <w:autoSpaceDE w:val="0"/>
                  <w:autoSpaceDN w:val="0"/>
                  <w:adjustRightInd w:val="0"/>
                  <w:spacing w:line="240" w:lineRule="auto"/>
                  <w:ind w:left="357" w:hanging="357"/>
                  <w:rPr>
                    <w:rFonts w:cs="Arial"/>
                    <w:sz w:val="19"/>
                    <w:szCs w:val="19"/>
                  </w:rPr>
                </w:pPr>
                <w:r w:rsidRPr="006A1870">
                  <w:rPr>
                    <w:rFonts w:cs="Arial"/>
                    <w:sz w:val="19"/>
                    <w:szCs w:val="19"/>
                  </w:rPr>
                  <w:t>consultation may be available from visiting specialties in mental health, maternity and child health and other areas of health.</w:t>
                </w:r>
              </w:p>
            </w:tc>
            <w:tc>
              <w:tcPr>
                <w:tcW w:w="1394" w:type="dxa"/>
                <w:tcBorders>
                  <w:top w:val="single" w:sz="2" w:space="0" w:color="auto"/>
                  <w:left w:val="single" w:sz="2" w:space="0" w:color="auto"/>
                  <w:bottom w:val="single" w:sz="2" w:space="0" w:color="auto"/>
                  <w:right w:val="single" w:sz="2" w:space="0" w:color="auto"/>
                </w:tcBorders>
              </w:tcPr>
              <w:p w14:paraId="4EC7418F" w14:textId="77777777" w:rsidR="006A1870" w:rsidRPr="00BF32A8" w:rsidRDefault="006A1870"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D2AF5B9" w14:textId="77777777" w:rsidR="006A1870" w:rsidRPr="00294B2A" w:rsidRDefault="006A1870" w:rsidP="00154AB4">
                <w:pPr>
                  <w:spacing w:before="40" w:after="40" w:line="240" w:lineRule="auto"/>
                  <w:rPr>
                    <w:color w:val="auto"/>
                    <w:sz w:val="19"/>
                    <w:szCs w:val="19"/>
                  </w:rPr>
                </w:pPr>
              </w:p>
            </w:tc>
          </w:tr>
          <w:tr w:rsidR="00094C64" w:rsidRPr="00371A1D" w14:paraId="07DCFC27" w14:textId="77777777" w:rsidTr="00E45740">
            <w:tc>
              <w:tcPr>
                <w:tcW w:w="3598" w:type="dxa"/>
                <w:tcBorders>
                  <w:top w:val="single" w:sz="2" w:space="0" w:color="auto"/>
                  <w:left w:val="single" w:sz="12" w:space="0" w:color="auto"/>
                  <w:bottom w:val="single" w:sz="2" w:space="0" w:color="auto"/>
                  <w:right w:val="single" w:sz="2" w:space="0" w:color="auto"/>
                </w:tcBorders>
              </w:tcPr>
              <w:p w14:paraId="2E940C67" w14:textId="06CB3888" w:rsidR="00094C64" w:rsidRPr="002436B2" w:rsidRDefault="002436B2" w:rsidP="002436B2">
                <w:pPr>
                  <w:numPr>
                    <w:ilvl w:val="0"/>
                    <w:numId w:val="12"/>
                  </w:numPr>
                  <w:autoSpaceDE w:val="0"/>
                  <w:autoSpaceDN w:val="0"/>
                  <w:adjustRightInd w:val="0"/>
                  <w:spacing w:line="240" w:lineRule="auto"/>
                  <w:ind w:left="357" w:hanging="357"/>
                  <w:rPr>
                    <w:rFonts w:cs="Arial"/>
                    <w:sz w:val="19"/>
                    <w:szCs w:val="19"/>
                  </w:rPr>
                </w:pPr>
                <w:r w:rsidRPr="002436B2">
                  <w:rPr>
                    <w:sz w:val="19"/>
                    <w:szCs w:val="19"/>
                  </w:rPr>
                  <w:t>access to IPRA (public sector only)</w:t>
                </w:r>
              </w:p>
            </w:tc>
            <w:tc>
              <w:tcPr>
                <w:tcW w:w="1394" w:type="dxa"/>
                <w:tcBorders>
                  <w:top w:val="single" w:sz="2" w:space="0" w:color="auto"/>
                  <w:left w:val="single" w:sz="2" w:space="0" w:color="auto"/>
                  <w:bottom w:val="single" w:sz="2" w:space="0" w:color="auto"/>
                  <w:right w:val="single" w:sz="2" w:space="0" w:color="auto"/>
                </w:tcBorders>
              </w:tcPr>
              <w:p w14:paraId="00AC898A" w14:textId="77777777" w:rsidR="00094C64" w:rsidRPr="00BF32A8" w:rsidRDefault="00094C6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625167F" w14:textId="77777777" w:rsidR="00094C64" w:rsidRPr="00294B2A" w:rsidRDefault="00094C64" w:rsidP="00154AB4">
                <w:pPr>
                  <w:spacing w:before="40" w:after="40" w:line="240" w:lineRule="auto"/>
                  <w:rPr>
                    <w:color w:val="auto"/>
                    <w:sz w:val="19"/>
                    <w:szCs w:val="19"/>
                  </w:rPr>
                </w:pPr>
              </w:p>
            </w:tc>
          </w:tr>
          <w:tr w:rsidR="00154AB4"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05B96E28" w:rsidR="00154AB4" w:rsidRPr="003F5795" w:rsidRDefault="00154AB4" w:rsidP="00154AB4">
                <w:pPr>
                  <w:spacing w:before="40" w:after="40"/>
                  <w:rPr>
                    <w:rFonts w:cstheme="minorHAnsi"/>
                    <w:b/>
                    <w:bCs/>
                    <w:i/>
                    <w:iCs/>
                    <w:color w:val="0F59A0"/>
                    <w:kern w:val="21"/>
                    <w:sz w:val="19"/>
                    <w:szCs w:val="19"/>
                    <w:lang w:val="en-AU" w:eastAsia="en-AU"/>
                    <w14:numSpacing w14:val="proportional"/>
                  </w:rPr>
                </w:pPr>
                <w:r>
                  <w:br w:type="page"/>
                </w:r>
                <w:r w:rsidR="006D1738" w:rsidRPr="00BF32A8">
                  <w:rPr>
                    <w:rFonts w:cstheme="minorHAnsi"/>
                    <w:b/>
                    <w:bCs/>
                    <w:i/>
                    <w:iCs/>
                    <w:color w:val="0F59A0"/>
                    <w:kern w:val="21"/>
                    <w:sz w:val="19"/>
                    <w:szCs w:val="19"/>
                    <w:lang w:val="en-AU" w:eastAsia="en-AU"/>
                    <w14:numSpacing w14:val="proportional"/>
                  </w:rPr>
                  <w:t>S</w:t>
                </w:r>
                <w:r w:rsidR="006D1738">
                  <w:rPr>
                    <w:rFonts w:cstheme="minorHAnsi"/>
                    <w:b/>
                    <w:bCs/>
                    <w:i/>
                    <w:iCs/>
                    <w:color w:val="0F59A0"/>
                    <w:kern w:val="21"/>
                    <w:sz w:val="19"/>
                    <w:szCs w:val="19"/>
                    <w:lang w:val="en-AU" w:eastAsia="en-AU"/>
                    <w14:numSpacing w14:val="proportional"/>
                  </w:rPr>
                  <w:t>pecific Risk Considerations:</w:t>
                </w:r>
              </w:p>
            </w:tc>
          </w:tr>
          <w:tr w:rsidR="006D1738" w:rsidRPr="00BF32A8" w14:paraId="76AEA6A2" w14:textId="77777777" w:rsidTr="00E45740">
            <w:tc>
              <w:tcPr>
                <w:tcW w:w="3598" w:type="dxa"/>
                <w:tcBorders>
                  <w:top w:val="single" w:sz="2" w:space="0" w:color="auto"/>
                  <w:left w:val="single" w:sz="12" w:space="0" w:color="auto"/>
                  <w:bottom w:val="single" w:sz="2" w:space="0" w:color="auto"/>
                  <w:right w:val="single" w:sz="2" w:space="0" w:color="auto"/>
                </w:tcBorders>
              </w:tcPr>
              <w:p w14:paraId="38377BD0" w14:textId="5445CDCA" w:rsidR="006D1738" w:rsidRPr="006D1738" w:rsidRDefault="00FA4931" w:rsidP="007F6994">
                <w:pPr>
                  <w:pStyle w:val="Heading5"/>
                  <w:numPr>
                    <w:ilvl w:val="0"/>
                    <w:numId w:val="12"/>
                  </w:numPr>
                  <w:spacing w:before="0" w:after="60" w:line="240" w:lineRule="auto"/>
                  <w:rPr>
                    <w:rFonts w:ascii="Fira Sans" w:hAnsi="Fira Sans" w:cstheme="minorHAnsi"/>
                    <w:color w:val="3A3E3E" w:themeColor="background2" w:themeShade="40"/>
                    <w:sz w:val="19"/>
                    <w:szCs w:val="19"/>
                  </w:rPr>
                </w:pPr>
                <w:r>
                  <w:rPr>
                    <w:rFonts w:ascii="Fira Sans" w:hAnsi="Fira Sans" w:cstheme="minorHAnsi"/>
                    <w:color w:val="3A3E3E" w:themeColor="background2" w:themeShade="40"/>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4395B47A" w14:textId="77777777" w:rsidR="006D1738" w:rsidRPr="00BF32A8" w:rsidRDefault="006D1738"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3984F5" w14:textId="77777777" w:rsidR="006D1738" w:rsidRPr="00BF32A8" w:rsidRDefault="006D1738" w:rsidP="00154AB4">
                <w:pPr>
                  <w:spacing w:before="40" w:after="40" w:line="240" w:lineRule="auto"/>
                  <w:rPr>
                    <w:sz w:val="19"/>
                    <w:szCs w:val="19"/>
                  </w:rPr>
                </w:pPr>
              </w:p>
            </w:tc>
          </w:tr>
          <w:tr w:rsidR="006D1738" w:rsidRPr="00BF32A8" w14:paraId="1EE3805A" w14:textId="77777777" w:rsidTr="008B5F99">
            <w:tc>
              <w:tcPr>
                <w:tcW w:w="10176" w:type="dxa"/>
                <w:gridSpan w:val="3"/>
                <w:tcBorders>
                  <w:top w:val="single" w:sz="2" w:space="0" w:color="auto"/>
                  <w:left w:val="single" w:sz="12" w:space="0" w:color="auto"/>
                  <w:bottom w:val="single" w:sz="2" w:space="0" w:color="auto"/>
                  <w:right w:val="single" w:sz="12" w:space="0" w:color="auto"/>
                </w:tcBorders>
              </w:tcPr>
              <w:p w14:paraId="6CDABF23" w14:textId="42988775" w:rsidR="006D1738" w:rsidRPr="00BF32A8" w:rsidRDefault="006D1738" w:rsidP="00154AB4">
                <w:pPr>
                  <w:spacing w:before="40" w:after="40" w:line="240" w:lineRule="auto"/>
                  <w:rPr>
                    <w:sz w:val="19"/>
                    <w:szCs w:val="19"/>
                  </w:rPr>
                </w:pPr>
                <w:r w:rsidRPr="00BF32A8">
                  <w:rPr>
                    <w:rFonts w:cstheme="minorHAnsi"/>
                    <w:b/>
                    <w:bCs/>
                    <w:i/>
                    <w:iCs/>
                    <w:color w:val="0F59A0"/>
                    <w:kern w:val="21"/>
                    <w:sz w:val="19"/>
                    <w:szCs w:val="19"/>
                    <w:lang w:val="en-AU" w:eastAsia="en-AU"/>
                    <w14:numSpacing w14:val="proportional"/>
                  </w:rPr>
                  <w:t>Support services:</w:t>
                </w:r>
              </w:p>
            </w:tc>
          </w:tr>
          <w:tr w:rsidR="00154AB4"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154AB4" w:rsidRDefault="00154AB4" w:rsidP="00545099">
                <w:pPr>
                  <w:pStyle w:val="Heading5"/>
                  <w:spacing w:before="0" w:after="0" w:line="240" w:lineRule="auto"/>
                  <w:rPr>
                    <w:rFonts w:ascii="Fira Sans" w:hAnsi="Fira Sans" w:cstheme="minorHAnsi"/>
                    <w:color w:val="3A3E3E" w:themeColor="background2" w:themeShade="40"/>
                    <w:sz w:val="19"/>
                    <w:szCs w:val="19"/>
                  </w:rPr>
                </w:pPr>
                <w:r w:rsidRPr="00BF32A8">
                  <w:rPr>
                    <w:rFonts w:ascii="Fira Sans" w:hAnsi="Fira Sans" w:cstheme="minorHAnsi"/>
                    <w:color w:val="0F59A0"/>
                    <w:sz w:val="19"/>
                    <w:szCs w:val="19"/>
                  </w:rPr>
                  <w:t>On-site</w:t>
                </w:r>
                <w:r>
                  <w:rPr>
                    <w:rFonts w:ascii="Fira Sans" w:hAnsi="Fira Sans" w:cstheme="minorHAnsi"/>
                    <w:color w:val="0F59A0"/>
                    <w:sz w:val="19"/>
                    <w:szCs w:val="19"/>
                  </w:rPr>
                  <w:t xml:space="preserve">: </w:t>
                </w:r>
              </w:p>
              <w:p w14:paraId="3E097B00" w14:textId="6215026E" w:rsidR="006C27E6" w:rsidRPr="006A1870" w:rsidRDefault="006A1870" w:rsidP="006A1870">
                <w:pPr>
                  <w:pStyle w:val="ListBullet"/>
                  <w:spacing w:after="0" w:line="240" w:lineRule="auto"/>
                  <w:rPr>
                    <w:sz w:val="19"/>
                    <w:szCs w:val="19"/>
                  </w:rPr>
                </w:pPr>
                <w:r w:rsidRPr="006C27E6">
                  <w:rPr>
                    <w:sz w:val="19"/>
                    <w:szCs w:val="19"/>
                  </w:rPr>
                  <w:t xml:space="preserve">Level </w:t>
                </w:r>
                <w:r>
                  <w:rPr>
                    <w:sz w:val="19"/>
                    <w:szCs w:val="19"/>
                  </w:rPr>
                  <w:t>3</w:t>
                </w:r>
                <w:r w:rsidRPr="006C27E6">
                  <w:rPr>
                    <w:sz w:val="19"/>
                    <w:szCs w:val="19"/>
                  </w:rPr>
                  <w:t xml:space="preserve"> - Medication</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154AB4" w:rsidRPr="00BF32A8" w:rsidRDefault="00154AB4" w:rsidP="00154AB4">
                <w:pPr>
                  <w:spacing w:before="40" w:after="40" w:line="240" w:lineRule="auto"/>
                  <w:rPr>
                    <w:sz w:val="19"/>
                    <w:szCs w:val="19"/>
                  </w:rPr>
                </w:pPr>
              </w:p>
            </w:tc>
          </w:tr>
          <w:tr w:rsidR="00154AB4"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154AB4" w:rsidRPr="00BF32A8" w:rsidRDefault="00154AB4" w:rsidP="00545099">
                <w:pPr>
                  <w:spacing w:line="240" w:lineRule="auto"/>
                  <w:rPr>
                    <w:color w:val="0F5CA2" w:themeColor="accent1"/>
                    <w:sz w:val="19"/>
                    <w:szCs w:val="19"/>
                  </w:rPr>
                </w:pPr>
                <w:r w:rsidRPr="00BF32A8">
                  <w:rPr>
                    <w:color w:val="0F5CA2" w:themeColor="accent1"/>
                    <w:sz w:val="19"/>
                    <w:szCs w:val="19"/>
                  </w:rPr>
                  <w:t>Access to:</w:t>
                </w:r>
              </w:p>
              <w:p w14:paraId="0C26AB59" w14:textId="5280FC1C" w:rsidR="002436B2" w:rsidRDefault="002436B2" w:rsidP="002436B2">
                <w:pPr>
                  <w:pStyle w:val="ListBullet"/>
                  <w:spacing w:after="0" w:line="240" w:lineRule="auto"/>
                  <w:rPr>
                    <w:sz w:val="19"/>
                    <w:szCs w:val="19"/>
                  </w:rPr>
                </w:pPr>
                <w:r w:rsidRPr="006C27E6">
                  <w:rPr>
                    <w:sz w:val="19"/>
                    <w:szCs w:val="19"/>
                  </w:rPr>
                  <w:t xml:space="preserve">Level </w:t>
                </w:r>
                <w:r w:rsidR="006A1870">
                  <w:rPr>
                    <w:sz w:val="19"/>
                    <w:szCs w:val="19"/>
                  </w:rPr>
                  <w:t>2</w:t>
                </w:r>
                <w:r w:rsidRPr="006C27E6">
                  <w:rPr>
                    <w:sz w:val="19"/>
                    <w:szCs w:val="19"/>
                  </w:rPr>
                  <w:t xml:space="preserve"> – Medical imaging </w:t>
                </w:r>
              </w:p>
              <w:p w14:paraId="1717B7C7" w14:textId="7D979157" w:rsidR="004722FC" w:rsidRPr="00AF51FE" w:rsidRDefault="007055F4" w:rsidP="00AF51FE">
                <w:pPr>
                  <w:pStyle w:val="ListBullet"/>
                  <w:spacing w:after="0" w:line="240" w:lineRule="auto"/>
                  <w:rPr>
                    <w:sz w:val="19"/>
                    <w:szCs w:val="19"/>
                  </w:rPr>
                </w:pPr>
                <w:r w:rsidRPr="006C27E6">
                  <w:rPr>
                    <w:sz w:val="19"/>
                    <w:szCs w:val="19"/>
                  </w:rPr>
                  <w:t xml:space="preserve">Level </w:t>
                </w:r>
                <w:r w:rsidR="002436B2">
                  <w:rPr>
                    <w:sz w:val="19"/>
                    <w:szCs w:val="19"/>
                  </w:rPr>
                  <w:t>2</w:t>
                </w:r>
                <w:r w:rsidRPr="006C27E6">
                  <w:rPr>
                    <w:sz w:val="19"/>
                    <w:szCs w:val="19"/>
                  </w:rPr>
                  <w:t xml:space="preserve"> - Pathology </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77777777" w:rsidR="00154AB4" w:rsidRPr="00BF32A8" w:rsidRDefault="00154AB4" w:rsidP="00154AB4">
                <w:pPr>
                  <w:spacing w:before="40" w:after="40" w:line="240" w:lineRule="auto"/>
                  <w:rPr>
                    <w:sz w:val="19"/>
                    <w:szCs w:val="19"/>
                  </w:rPr>
                </w:pPr>
              </w:p>
            </w:tc>
          </w:tr>
        </w:tbl>
        <w:p w14:paraId="7A9181C5" w14:textId="1F9C9C9E" w:rsidR="00094E75" w:rsidRPr="006C27E6" w:rsidRDefault="00244406" w:rsidP="006C27E6">
          <w:pPr>
            <w:spacing w:line="240" w:lineRule="auto"/>
            <w:rPr>
              <w:sz w:val="19"/>
              <w:szCs w:val="19"/>
            </w:rPr>
          </w:pPr>
        </w:p>
        <w:bookmarkEnd w:id="0" w:displacedByCustomXml="next"/>
      </w:sdtContent>
    </w:sdt>
    <w:p w14:paraId="59B9DC26" w14:textId="22AB36E2" w:rsidR="0084460D" w:rsidRPr="00094E75" w:rsidRDefault="0084460D" w:rsidP="00FE083C">
      <w:pPr>
        <w:pStyle w:val="ListBullet"/>
        <w:numPr>
          <w:ilvl w:val="0"/>
          <w:numId w:val="0"/>
        </w:numPr>
        <w:rPr>
          <w:sz w:val="19"/>
          <w:szCs w:val="19"/>
        </w:rPr>
      </w:pPr>
    </w:p>
    <w:sectPr w:rsidR="0084460D" w:rsidRPr="00094E75"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244406"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244406">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244406">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244406">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8E57747"/>
    <w:multiLevelType w:val="hybridMultilevel"/>
    <w:tmpl w:val="6D84C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C4F7D"/>
    <w:multiLevelType w:val="hybridMultilevel"/>
    <w:tmpl w:val="56042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8C210A"/>
    <w:multiLevelType w:val="hybridMultilevel"/>
    <w:tmpl w:val="448C03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230000"/>
    <w:multiLevelType w:val="hybridMultilevel"/>
    <w:tmpl w:val="66123C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2D2335"/>
    <w:multiLevelType w:val="hybridMultilevel"/>
    <w:tmpl w:val="D45E94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2D3DD9"/>
    <w:multiLevelType w:val="hybridMultilevel"/>
    <w:tmpl w:val="BDB0A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431738"/>
    <w:multiLevelType w:val="hybridMultilevel"/>
    <w:tmpl w:val="026C20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C510ADF"/>
    <w:multiLevelType w:val="hybridMultilevel"/>
    <w:tmpl w:val="615C6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15:restartNumberingAfterBreak="0">
    <w:nsid w:val="23871BCA"/>
    <w:multiLevelType w:val="hybridMultilevel"/>
    <w:tmpl w:val="A6BE4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226DA9"/>
    <w:multiLevelType w:val="hybridMultilevel"/>
    <w:tmpl w:val="983E2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B04D27"/>
    <w:multiLevelType w:val="hybridMultilevel"/>
    <w:tmpl w:val="A970B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E42F25"/>
    <w:multiLevelType w:val="hybridMultilevel"/>
    <w:tmpl w:val="C7A0F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4539AD"/>
    <w:multiLevelType w:val="hybridMultilevel"/>
    <w:tmpl w:val="86E697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E256C8"/>
    <w:multiLevelType w:val="hybridMultilevel"/>
    <w:tmpl w:val="0F8A5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6076BDE"/>
    <w:multiLevelType w:val="hybridMultilevel"/>
    <w:tmpl w:val="81FE7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7D264F"/>
    <w:multiLevelType w:val="hybridMultilevel"/>
    <w:tmpl w:val="9C248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8094328"/>
    <w:multiLevelType w:val="multilevel"/>
    <w:tmpl w:val="C2FE460C"/>
    <w:numStyleLink w:val="Bullets"/>
  </w:abstractNum>
  <w:abstractNum w:abstractNumId="24" w15:restartNumberingAfterBreak="0">
    <w:nsid w:val="48885A91"/>
    <w:multiLevelType w:val="hybridMultilevel"/>
    <w:tmpl w:val="50181258"/>
    <w:lvl w:ilvl="0" w:tplc="DC52E8A8">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8982475"/>
    <w:multiLevelType w:val="hybridMultilevel"/>
    <w:tmpl w:val="1B3EA1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B6F1488"/>
    <w:multiLevelType w:val="hybridMultilevel"/>
    <w:tmpl w:val="D2905EE8"/>
    <w:lvl w:ilvl="0" w:tplc="DC52E8A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914FCD"/>
    <w:multiLevelType w:val="hybridMultilevel"/>
    <w:tmpl w:val="4E4AF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E14271"/>
    <w:multiLevelType w:val="hybridMultilevel"/>
    <w:tmpl w:val="D0CA4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30" w15:restartNumberingAfterBreak="0">
    <w:nsid w:val="5329132D"/>
    <w:multiLevelType w:val="hybridMultilevel"/>
    <w:tmpl w:val="93DAA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3E75E7"/>
    <w:multiLevelType w:val="hybridMultilevel"/>
    <w:tmpl w:val="01184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E230C5"/>
    <w:multiLevelType w:val="hybridMultilevel"/>
    <w:tmpl w:val="76342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DA83A45"/>
    <w:multiLevelType w:val="hybridMultilevel"/>
    <w:tmpl w:val="5106D2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26C21AA"/>
    <w:multiLevelType w:val="multilevel"/>
    <w:tmpl w:val="55B8D5B8"/>
    <w:lvl w:ilvl="0">
      <w:start w:val="1"/>
      <w:numFmt w:val="bullet"/>
      <w:lvlText w:val=""/>
      <w:lvlJc w:val="left"/>
      <w:pPr>
        <w:tabs>
          <w:tab w:val="num" w:pos="284"/>
        </w:tabs>
        <w:ind w:left="284" w:hanging="284"/>
      </w:pPr>
      <w:rPr>
        <w:rFonts w:ascii="Wingdings" w:hAnsi="Wingdings" w:hint="default"/>
        <w:b w:val="0"/>
        <w:i w:val="0"/>
        <w:color w:val="000000"/>
        <w:sz w:val="22"/>
        <w:u w:color="000000"/>
      </w:rPr>
    </w:lvl>
    <w:lvl w:ilvl="1">
      <w:start w:val="1"/>
      <w:numFmt w:val="bullet"/>
      <w:lvlText w:val="–"/>
      <w:lvlJc w:val="left"/>
      <w:pPr>
        <w:tabs>
          <w:tab w:val="num" w:pos="567"/>
        </w:tabs>
        <w:ind w:left="567" w:hanging="283"/>
      </w:pPr>
      <w:rPr>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ind w:left="-32767" w:firstLine="0"/>
      </w:pPr>
      <w:rPr>
        <w:color w:val="5793C9"/>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003366"/>
        <w:sz w:val="20"/>
      </w:rPr>
    </w:lvl>
    <w:lvl w:ilvl="8">
      <w:start w:val="1"/>
      <w:numFmt w:val="none"/>
      <w:suff w:val="nothing"/>
      <w:lvlText w:val=""/>
      <w:lvlJc w:val="left"/>
      <w:pPr>
        <w:ind w:left="0" w:firstLine="0"/>
      </w:pPr>
      <w:rPr>
        <w:color w:val="ED7F00"/>
      </w:rPr>
    </w:lvl>
  </w:abstractNum>
  <w:abstractNum w:abstractNumId="37" w15:restartNumberingAfterBreak="0">
    <w:nsid w:val="668C46A9"/>
    <w:multiLevelType w:val="hybridMultilevel"/>
    <w:tmpl w:val="F9C8F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3D6382F"/>
    <w:multiLevelType w:val="hybridMultilevel"/>
    <w:tmpl w:val="5456E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BF4AB5"/>
    <w:multiLevelType w:val="hybridMultilevel"/>
    <w:tmpl w:val="76D0A1A6"/>
    <w:lvl w:ilvl="0" w:tplc="DC52E8A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A059F5"/>
    <w:multiLevelType w:val="hybridMultilevel"/>
    <w:tmpl w:val="9558BC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1F06CE"/>
    <w:multiLevelType w:val="hybridMultilevel"/>
    <w:tmpl w:val="91DC1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F011FEA"/>
    <w:multiLevelType w:val="hybridMultilevel"/>
    <w:tmpl w:val="11707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22"/>
  </w:num>
  <w:num w:numId="4">
    <w:abstractNumId w:val="14"/>
  </w:num>
  <w:num w:numId="5">
    <w:abstractNumId w:val="29"/>
  </w:num>
  <w:num w:numId="6">
    <w:abstractNumId w:val="23"/>
  </w:num>
  <w:num w:numId="7">
    <w:abstractNumId w:val="3"/>
  </w:num>
  <w:num w:numId="8">
    <w:abstractNumId w:val="34"/>
  </w:num>
  <w:num w:numId="9">
    <w:abstractNumId w:val="38"/>
  </w:num>
  <w:num w:numId="10">
    <w:abstractNumId w:val="33"/>
  </w:num>
  <w:num w:numId="11">
    <w:abstractNumId w:val="2"/>
  </w:num>
  <w:num w:numId="12">
    <w:abstractNumId w:val="18"/>
  </w:num>
  <w:num w:numId="13">
    <w:abstractNumId w:val="15"/>
  </w:num>
  <w:num w:numId="14">
    <w:abstractNumId w:val="32"/>
  </w:num>
  <w:num w:numId="15">
    <w:abstractNumId w:val="27"/>
  </w:num>
  <w:num w:numId="16">
    <w:abstractNumId w:val="27"/>
  </w:num>
  <w:num w:numId="17">
    <w:abstractNumId w:val="24"/>
  </w:num>
  <w:num w:numId="18">
    <w:abstractNumId w:val="13"/>
  </w:num>
  <w:num w:numId="19">
    <w:abstractNumId w:val="28"/>
  </w:num>
  <w:num w:numId="20">
    <w:abstractNumId w:val="43"/>
  </w:num>
  <w:num w:numId="21">
    <w:abstractNumId w:val="30"/>
  </w:num>
  <w:num w:numId="22">
    <w:abstractNumId w:val="9"/>
  </w:num>
  <w:num w:numId="23">
    <w:abstractNumId w:val="16"/>
  </w:num>
  <w:num w:numId="24">
    <w:abstractNumId w:val="26"/>
  </w:num>
  <w:num w:numId="25">
    <w:abstractNumId w:val="42"/>
  </w:num>
  <w:num w:numId="26">
    <w:abstractNumId w:val="35"/>
  </w:num>
  <w:num w:numId="27">
    <w:abstractNumId w:val="10"/>
  </w:num>
  <w:num w:numId="28">
    <w:abstractNumId w:val="39"/>
  </w:num>
  <w:num w:numId="29">
    <w:abstractNumId w:val="21"/>
  </w:num>
  <w:num w:numId="30">
    <w:abstractNumId w:val="41"/>
  </w:num>
  <w:num w:numId="31">
    <w:abstractNumId w:val="7"/>
  </w:num>
  <w:num w:numId="32">
    <w:abstractNumId w:val="8"/>
  </w:num>
  <w:num w:numId="33">
    <w:abstractNumId w:val="19"/>
  </w:num>
  <w:num w:numId="34">
    <w:abstractNumId w:val="4"/>
  </w:num>
  <w:num w:numId="35">
    <w:abstractNumId w:val="25"/>
  </w:num>
  <w:num w:numId="36">
    <w:abstractNumId w:val="40"/>
  </w:num>
  <w:num w:numId="37">
    <w:abstractNumId w:val="31"/>
  </w:num>
  <w:num w:numId="38">
    <w:abstractNumId w:val="20"/>
  </w:num>
  <w:num w:numId="39">
    <w:abstractNumId w:val="17"/>
  </w:num>
  <w:num w:numId="40">
    <w:abstractNumId w:val="12"/>
  </w:num>
  <w:num w:numId="41">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6"/>
  </w:num>
  <w:num w:numId="44">
    <w:abstractNumId w:val="5"/>
  </w:num>
  <w:num w:numId="45">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25986"/>
    <w:rsid w:val="00030AB2"/>
    <w:rsid w:val="000317F2"/>
    <w:rsid w:val="000379C7"/>
    <w:rsid w:val="0004535D"/>
    <w:rsid w:val="00045F8D"/>
    <w:rsid w:val="00047071"/>
    <w:rsid w:val="00050FE6"/>
    <w:rsid w:val="00054FA5"/>
    <w:rsid w:val="00055FB3"/>
    <w:rsid w:val="000563EB"/>
    <w:rsid w:val="00056BD6"/>
    <w:rsid w:val="00060860"/>
    <w:rsid w:val="00065A54"/>
    <w:rsid w:val="00066B7B"/>
    <w:rsid w:val="000712C1"/>
    <w:rsid w:val="00071708"/>
    <w:rsid w:val="00073925"/>
    <w:rsid w:val="00077EFB"/>
    <w:rsid w:val="00082AE4"/>
    <w:rsid w:val="00082F11"/>
    <w:rsid w:val="0008374B"/>
    <w:rsid w:val="000866E7"/>
    <w:rsid w:val="0008708B"/>
    <w:rsid w:val="00090157"/>
    <w:rsid w:val="00091A60"/>
    <w:rsid w:val="00093BC2"/>
    <w:rsid w:val="00094C64"/>
    <w:rsid w:val="00094E75"/>
    <w:rsid w:val="000966DF"/>
    <w:rsid w:val="00096726"/>
    <w:rsid w:val="000970A8"/>
    <w:rsid w:val="00097362"/>
    <w:rsid w:val="000A06CE"/>
    <w:rsid w:val="000A0A62"/>
    <w:rsid w:val="000A0ACD"/>
    <w:rsid w:val="000A5480"/>
    <w:rsid w:val="000A5C61"/>
    <w:rsid w:val="000A66BF"/>
    <w:rsid w:val="000A68D5"/>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4AB4"/>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439F"/>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2ED5"/>
    <w:rsid w:val="002373F8"/>
    <w:rsid w:val="00240836"/>
    <w:rsid w:val="00240897"/>
    <w:rsid w:val="00240DEF"/>
    <w:rsid w:val="002436B2"/>
    <w:rsid w:val="00244406"/>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2C12"/>
    <w:rsid w:val="002A4BB8"/>
    <w:rsid w:val="002A4E88"/>
    <w:rsid w:val="002A5440"/>
    <w:rsid w:val="002B20E1"/>
    <w:rsid w:val="002B30A7"/>
    <w:rsid w:val="002B3AE6"/>
    <w:rsid w:val="002B5851"/>
    <w:rsid w:val="002C7880"/>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24A9D"/>
    <w:rsid w:val="003324A5"/>
    <w:rsid w:val="0033297F"/>
    <w:rsid w:val="00333D1A"/>
    <w:rsid w:val="003341F1"/>
    <w:rsid w:val="003353E9"/>
    <w:rsid w:val="00335411"/>
    <w:rsid w:val="00341F88"/>
    <w:rsid w:val="003464AA"/>
    <w:rsid w:val="003464C6"/>
    <w:rsid w:val="00347199"/>
    <w:rsid w:val="00350750"/>
    <w:rsid w:val="00350C0A"/>
    <w:rsid w:val="003529B3"/>
    <w:rsid w:val="00352B72"/>
    <w:rsid w:val="00354930"/>
    <w:rsid w:val="00355039"/>
    <w:rsid w:val="00357128"/>
    <w:rsid w:val="003605F9"/>
    <w:rsid w:val="00362C15"/>
    <w:rsid w:val="00364062"/>
    <w:rsid w:val="0036481B"/>
    <w:rsid w:val="003661B9"/>
    <w:rsid w:val="003670B4"/>
    <w:rsid w:val="00371A1D"/>
    <w:rsid w:val="0037254C"/>
    <w:rsid w:val="00373387"/>
    <w:rsid w:val="0037411B"/>
    <w:rsid w:val="00376393"/>
    <w:rsid w:val="00387381"/>
    <w:rsid w:val="003878E3"/>
    <w:rsid w:val="00395EFF"/>
    <w:rsid w:val="003A2B34"/>
    <w:rsid w:val="003A6203"/>
    <w:rsid w:val="003B1457"/>
    <w:rsid w:val="003B6431"/>
    <w:rsid w:val="003B7ED7"/>
    <w:rsid w:val="003C775C"/>
    <w:rsid w:val="003D2D25"/>
    <w:rsid w:val="003D416E"/>
    <w:rsid w:val="003E174B"/>
    <w:rsid w:val="003E5D10"/>
    <w:rsid w:val="003E690D"/>
    <w:rsid w:val="003E6DCC"/>
    <w:rsid w:val="003F0150"/>
    <w:rsid w:val="003F22F5"/>
    <w:rsid w:val="003F375A"/>
    <w:rsid w:val="003F426C"/>
    <w:rsid w:val="003F5795"/>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3275"/>
    <w:rsid w:val="004652CC"/>
    <w:rsid w:val="004722FC"/>
    <w:rsid w:val="00474C27"/>
    <w:rsid w:val="0047576D"/>
    <w:rsid w:val="0048181E"/>
    <w:rsid w:val="00482CC3"/>
    <w:rsid w:val="004831D3"/>
    <w:rsid w:val="00484A9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37DA"/>
    <w:rsid w:val="00545099"/>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9E7"/>
    <w:rsid w:val="005D6C99"/>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20877"/>
    <w:rsid w:val="0063030B"/>
    <w:rsid w:val="0063200E"/>
    <w:rsid w:val="006356F5"/>
    <w:rsid w:val="00637F9C"/>
    <w:rsid w:val="00645F45"/>
    <w:rsid w:val="006478A7"/>
    <w:rsid w:val="00651025"/>
    <w:rsid w:val="00653729"/>
    <w:rsid w:val="00656B5D"/>
    <w:rsid w:val="00662BC3"/>
    <w:rsid w:val="00664CE9"/>
    <w:rsid w:val="00665627"/>
    <w:rsid w:val="00665FCD"/>
    <w:rsid w:val="0066702C"/>
    <w:rsid w:val="00670875"/>
    <w:rsid w:val="006764CE"/>
    <w:rsid w:val="006776EF"/>
    <w:rsid w:val="0067798A"/>
    <w:rsid w:val="00685617"/>
    <w:rsid w:val="00691D31"/>
    <w:rsid w:val="00693878"/>
    <w:rsid w:val="00697B33"/>
    <w:rsid w:val="006A1870"/>
    <w:rsid w:val="006A24A6"/>
    <w:rsid w:val="006A4F86"/>
    <w:rsid w:val="006A630A"/>
    <w:rsid w:val="006B2063"/>
    <w:rsid w:val="006B27BA"/>
    <w:rsid w:val="006B3E00"/>
    <w:rsid w:val="006B5ADD"/>
    <w:rsid w:val="006C023D"/>
    <w:rsid w:val="006C27E6"/>
    <w:rsid w:val="006C3FB6"/>
    <w:rsid w:val="006D1738"/>
    <w:rsid w:val="006D4D2A"/>
    <w:rsid w:val="006D7458"/>
    <w:rsid w:val="006E7BFD"/>
    <w:rsid w:val="006F0A87"/>
    <w:rsid w:val="006F77E7"/>
    <w:rsid w:val="007055F4"/>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B29"/>
    <w:rsid w:val="007E2E42"/>
    <w:rsid w:val="007E350E"/>
    <w:rsid w:val="007E3D08"/>
    <w:rsid w:val="007E6348"/>
    <w:rsid w:val="007E6AB3"/>
    <w:rsid w:val="007E7BA4"/>
    <w:rsid w:val="007F282D"/>
    <w:rsid w:val="007F2BC9"/>
    <w:rsid w:val="007F316C"/>
    <w:rsid w:val="007F3642"/>
    <w:rsid w:val="007F6994"/>
    <w:rsid w:val="007F76A2"/>
    <w:rsid w:val="008054DC"/>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06C"/>
    <w:rsid w:val="008911F2"/>
    <w:rsid w:val="00893741"/>
    <w:rsid w:val="0089385C"/>
    <w:rsid w:val="008A08D8"/>
    <w:rsid w:val="008A51D2"/>
    <w:rsid w:val="008A5632"/>
    <w:rsid w:val="008A5C34"/>
    <w:rsid w:val="008A5E96"/>
    <w:rsid w:val="008B12D7"/>
    <w:rsid w:val="008B2422"/>
    <w:rsid w:val="008B2A5F"/>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07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48E9"/>
    <w:rsid w:val="009A5CAB"/>
    <w:rsid w:val="009A5D04"/>
    <w:rsid w:val="009A5E25"/>
    <w:rsid w:val="009A64F9"/>
    <w:rsid w:val="009B036E"/>
    <w:rsid w:val="009B2A46"/>
    <w:rsid w:val="009B2B2B"/>
    <w:rsid w:val="009B2C68"/>
    <w:rsid w:val="009B309A"/>
    <w:rsid w:val="009B3399"/>
    <w:rsid w:val="009B5431"/>
    <w:rsid w:val="009B6AA1"/>
    <w:rsid w:val="009B7720"/>
    <w:rsid w:val="009C0E89"/>
    <w:rsid w:val="009C7AE2"/>
    <w:rsid w:val="009D09B1"/>
    <w:rsid w:val="009D147F"/>
    <w:rsid w:val="009D210A"/>
    <w:rsid w:val="009D3A3B"/>
    <w:rsid w:val="009D7E5C"/>
    <w:rsid w:val="009E0618"/>
    <w:rsid w:val="009E0BAF"/>
    <w:rsid w:val="009E2527"/>
    <w:rsid w:val="009E4E53"/>
    <w:rsid w:val="009E4F47"/>
    <w:rsid w:val="009E5C21"/>
    <w:rsid w:val="009E7E12"/>
    <w:rsid w:val="009E7E3A"/>
    <w:rsid w:val="009F0F72"/>
    <w:rsid w:val="00A032DD"/>
    <w:rsid w:val="00A03370"/>
    <w:rsid w:val="00A05570"/>
    <w:rsid w:val="00A05AFA"/>
    <w:rsid w:val="00A12BB9"/>
    <w:rsid w:val="00A13B67"/>
    <w:rsid w:val="00A1517F"/>
    <w:rsid w:val="00A16DA7"/>
    <w:rsid w:val="00A17480"/>
    <w:rsid w:val="00A205D1"/>
    <w:rsid w:val="00A23178"/>
    <w:rsid w:val="00A27632"/>
    <w:rsid w:val="00A301AC"/>
    <w:rsid w:val="00A31616"/>
    <w:rsid w:val="00A31913"/>
    <w:rsid w:val="00A328A7"/>
    <w:rsid w:val="00A34F13"/>
    <w:rsid w:val="00A35413"/>
    <w:rsid w:val="00A355EE"/>
    <w:rsid w:val="00A443A1"/>
    <w:rsid w:val="00A44D27"/>
    <w:rsid w:val="00A4654E"/>
    <w:rsid w:val="00A51104"/>
    <w:rsid w:val="00A5374B"/>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3487"/>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1FE"/>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61C"/>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56C"/>
    <w:rsid w:val="00CD7DBC"/>
    <w:rsid w:val="00CE09ED"/>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E6BBB"/>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ACA"/>
    <w:rsid w:val="00ED1EEA"/>
    <w:rsid w:val="00ED28FE"/>
    <w:rsid w:val="00ED5B7E"/>
    <w:rsid w:val="00EE1379"/>
    <w:rsid w:val="00EE265E"/>
    <w:rsid w:val="00EF1DD0"/>
    <w:rsid w:val="00EF3ABA"/>
    <w:rsid w:val="00EF3C10"/>
    <w:rsid w:val="00EF3E95"/>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5041"/>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4931"/>
    <w:rsid w:val="00FA5B33"/>
    <w:rsid w:val="00FA7309"/>
    <w:rsid w:val="00FB0A93"/>
    <w:rsid w:val="00FB3F55"/>
    <w:rsid w:val="00FB5F87"/>
    <w:rsid w:val="00FB7898"/>
    <w:rsid w:val="00FC1E89"/>
    <w:rsid w:val="00FD12A8"/>
    <w:rsid w:val="00FD19C7"/>
    <w:rsid w:val="00FD54F1"/>
    <w:rsid w:val="00FD5666"/>
    <w:rsid w:val="00FD5BD8"/>
    <w:rsid w:val="00FE083C"/>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9"/>
      </w:numPr>
    </w:pPr>
  </w:style>
  <w:style w:type="character" w:customStyle="1" w:styleId="DocProjectName">
    <w:name w:val="DocProjectName"/>
    <w:basedOn w:val="DefaultParagraphFont"/>
    <w:semiHidden/>
    <w:rsid w:val="0015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240746280">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654750585">
      <w:bodyDiv w:val="1"/>
      <w:marLeft w:val="0"/>
      <w:marRight w:val="0"/>
      <w:marTop w:val="0"/>
      <w:marBottom w:val="0"/>
      <w:divBdr>
        <w:top w:val="none" w:sz="0" w:space="0" w:color="auto"/>
        <w:left w:val="none" w:sz="0" w:space="0" w:color="auto"/>
        <w:bottom w:val="none" w:sz="0" w:space="0" w:color="auto"/>
        <w:right w:val="none" w:sz="0" w:space="0" w:color="auto"/>
      </w:divBdr>
    </w:div>
    <w:div w:id="166975147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3.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3.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4.xml><?xml version="1.0" encoding="utf-8"?>
<ds:datastoreItem xmlns:ds="http://schemas.openxmlformats.org/officeDocument/2006/customXml" ds:itemID="{C662F6E6-C72F-4657-9DE8-A319F80DD36C}"/>
</file>

<file path=customXml/itemProps5.xml><?xml version="1.0" encoding="utf-8"?>
<ds:datastoreItem xmlns:ds="http://schemas.openxmlformats.org/officeDocument/2006/customXml" ds:itemID="{B70EB657-A709-4006-B9D1-0EF37B94E73B}"/>
</file>

<file path=customXml/itemProps6.xml><?xml version="1.0" encoding="utf-8"?>
<ds:datastoreItem xmlns:ds="http://schemas.openxmlformats.org/officeDocument/2006/customXml" ds:itemID="{F94B2435-8CEA-4B89-AB3D-3035AC608462}"/>
</file>

<file path=docProps/app.xml><?xml version="1.0" encoding="utf-8"?>
<Properties xmlns="http://schemas.openxmlformats.org/officeDocument/2006/extended-properties" xmlns:vt="http://schemas.openxmlformats.org/officeDocument/2006/docPropsVTypes">
  <Template>QH A4 Portrait Word Template</Template>
  <TotalTime>27</TotalTime>
  <Pages>6</Pages>
  <Words>1126</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5</cp:revision>
  <dcterms:created xsi:type="dcterms:W3CDTF">2022-02-14T06:06:00Z</dcterms:created>
  <dcterms:modified xsi:type="dcterms:W3CDTF">2022-02-14T07:27:00Z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