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437215" w:displacedByCustomXml="next"/>
    <w:sdt>
      <w:sdtPr>
        <w:id w:val="-673342887"/>
        <w:docPartObj>
          <w:docPartGallery w:val="Cover Pages"/>
          <w:docPartUnique/>
        </w:docPartObj>
      </w:sdtPr>
      <w:sdtEndPr>
        <w:rPr>
          <w:rFonts w:eastAsiaTheme="majorEastAsia" w:cstheme="majorBidi"/>
          <w:iCs/>
          <w:noProof/>
          <w:color w:val="1880AD" w:themeColor="accent3" w:themeShade="BF"/>
          <w:kern w:val="21"/>
          <w:sz w:val="2"/>
          <w:szCs w:val="2"/>
          <w:lang w:val="en-AU"/>
          <w14:numSpacing w14:val="proportional"/>
        </w:rPr>
      </w:sdtEndPr>
      <w:sdtContent>
        <w:p w14:paraId="4F8397A3" w14:textId="26871652" w:rsidR="009075C1" w:rsidRDefault="009075C1" w:rsidP="00DC73B2">
          <w:pPr>
            <w:keepNext/>
            <w:keepLines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56A304" wp14:editId="6BB8C2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16603C" w14:textId="386CD92A" w:rsidR="00F04D77" w:rsidRDefault="00D71C67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Facility a</w:t>
                                </w:r>
                                <w:r w:rsidR="00F04D77"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ssessment template</w:t>
                                </w:r>
                              </w:p>
                              <w:p w14:paraId="1176BB63" w14:textId="350A10D6" w:rsidR="00F04D77" w:rsidRDefault="00F04D77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(facilities to return to H</w:t>
                                </w:r>
                                <w:r w:rsidR="00D71C67"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ospital and Health Service</w:t>
                                </w:r>
                                <w:r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12FF736C" w14:textId="77777777" w:rsidR="00F04D77" w:rsidRDefault="00F04D77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CFBC163" w14:textId="77777777" w:rsidR="00F04D77" w:rsidRPr="00F959BB" w:rsidRDefault="00F04D77" w:rsidP="00A75347">
                                <w:pPr>
                                  <w:pStyle w:val="BodyText"/>
                                  <w:jc w:val="right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F959BB">
                                  <w:rPr>
                                    <w:sz w:val="28"/>
                                    <w:szCs w:val="28"/>
                                  </w:rPr>
                                  <w:t>Facility:</w:t>
                                </w:r>
                                <w:r w:rsidRPr="00F959B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id w:val="-1024481322"/>
                                    <w:placeholder>
                                      <w:docPart w:val="812034C827FA4227AEE8A6D3EF0703A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959BB">
                                      <w:rPr>
                                        <w:rStyle w:val="PlaceholderText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3409571E" w14:textId="77777777" w:rsidR="00217C66" w:rsidRDefault="008E1CB7" w:rsidP="002A4091">
                                <w:pPr>
                                  <w:pStyle w:val="BodyText"/>
                                  <w:jc w:val="right"/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id w:val="1185864106"/>
                                    <w:placeholder>
                                      <w:docPart w:val="4EB47F4A1D174ED2A99C6CF70483926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04D77" w:rsidRPr="00CF0A17">
                                      <w:rPr>
                                        <w:rStyle w:val="PlaceholderText"/>
                                        <w:b/>
                                        <w:sz w:val="28"/>
                                        <w:szCs w:val="2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F04D77" w:rsidRPr="00CF0A17"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  <w:t xml:space="preserve"> Hospital and Health Service</w:t>
                                </w:r>
                              </w:p>
                              <w:p w14:paraId="28F1BB0E" w14:textId="77777777" w:rsidR="00217C66" w:rsidRDefault="00217C66" w:rsidP="002A4091">
                                <w:pPr>
                                  <w:pStyle w:val="BodyText"/>
                                  <w:jc w:val="right"/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956A3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14:paraId="4C16603C" w14:textId="386CD92A" w:rsidR="00F04D77" w:rsidRDefault="00D71C67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Facility a</w:t>
                          </w:r>
                          <w:r w:rsidR="00F04D77"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ssessment template</w:t>
                          </w:r>
                        </w:p>
                        <w:p w14:paraId="1176BB63" w14:textId="350A10D6" w:rsidR="00F04D77" w:rsidRDefault="00F04D77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(facilities to return to H</w:t>
                          </w:r>
                          <w:r w:rsidR="00D71C67"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ospital and Health Service</w:t>
                          </w:r>
                          <w:r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12FF736C" w14:textId="77777777" w:rsidR="00F04D77" w:rsidRDefault="00F04D77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</w:p>
                        <w:p w14:paraId="6CFBC163" w14:textId="77777777" w:rsidR="00F04D77" w:rsidRPr="00F959BB" w:rsidRDefault="00F04D77" w:rsidP="00A75347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959BB">
                            <w:rPr>
                              <w:sz w:val="28"/>
                              <w:szCs w:val="28"/>
                            </w:rPr>
                            <w:t>Facility:</w:t>
                          </w:r>
                          <w:r w:rsidRPr="00F959B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id w:val="-1024481322"/>
                              <w:placeholder>
                                <w:docPart w:val="812034C827FA4227AEE8A6D3EF0703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959BB">
                                <w:rPr>
                                  <w:rStyle w:val="PlaceholderText"/>
                                  <w:b/>
                                  <w:bCs/>
                                  <w:sz w:val="28"/>
                                  <w:szCs w:val="28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3409571E" w14:textId="77777777" w:rsidR="00217C66" w:rsidRDefault="002D7915" w:rsidP="002A4091">
                          <w:pPr>
                            <w:pStyle w:val="BodyText"/>
                            <w:jc w:val="right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1185864106"/>
                              <w:placeholder>
                                <w:docPart w:val="4EB47F4A1D174ED2A99C6CF7048392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04D77" w:rsidRPr="00CF0A17">
                                <w:rPr>
                                  <w:rStyle w:val="PlaceholderText"/>
                                  <w:b/>
                                  <w:sz w:val="28"/>
                                  <w:szCs w:val="28"/>
                                </w:rPr>
                                <w:t>Click or tap here to enter text.</w:t>
                              </w:r>
                            </w:sdtContent>
                          </w:sdt>
                          <w:r w:rsidR="00F04D77" w:rsidRPr="00CF0A17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 xml:space="preserve"> Hospital and Health Service</w:t>
                          </w:r>
                        </w:p>
                        <w:p w14:paraId="28F1BB0E" w14:textId="77777777" w:rsidR="00217C66" w:rsidRDefault="00217C66" w:rsidP="002A4091">
                          <w:pPr>
                            <w:pStyle w:val="BodyText"/>
                            <w:jc w:val="right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65D3AB6" w14:textId="27701A10" w:rsidR="009075C1" w:rsidRDefault="00D54340" w:rsidP="00DC73B2">
          <w:pPr>
            <w:keepNext/>
            <w:keepLines/>
            <w:rPr>
              <w:rFonts w:eastAsiaTheme="majorEastAsia" w:cstheme="majorBidi"/>
              <w:iCs/>
              <w:noProof/>
              <w:color w:val="1880AD" w:themeColor="accent3" w:themeShade="BF"/>
              <w:kern w:val="21"/>
              <w:sz w:val="2"/>
              <w:szCs w:val="2"/>
              <w:lang w:val="en-AU"/>
              <w14:numSpacing w14:val="proportion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FBE7CB" wp14:editId="75D1EBB6">
                    <wp:simplePos x="0" y="0"/>
                    <wp:positionH relativeFrom="page">
                      <wp:posOffset>221673</wp:posOffset>
                    </wp:positionH>
                    <wp:positionV relativeFrom="page">
                      <wp:posOffset>3207327</wp:posOffset>
                    </wp:positionV>
                    <wp:extent cx="6861810" cy="387604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1810" cy="3876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87BF9" w14:textId="57D58F38" w:rsidR="00F04D77" w:rsidRDefault="008E1CB7" w:rsidP="00664478">
                                <w:pPr>
                                  <w:jc w:val="center"/>
                                  <w:rPr>
                                    <w:color w:val="0F5CA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F5CA2" w:themeColor="accent1"/>
                                      <w:sz w:val="62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11691">
                                      <w:rPr>
                                        <w:caps/>
                                        <w:color w:val="0F5CA2" w:themeColor="accent1"/>
                                        <w:sz w:val="62"/>
                                        <w:szCs w:val="64"/>
                                      </w:rPr>
                                      <w:t>Service Review - Facility Assessment template</w:t>
                                    </w:r>
                                  </w:sdtContent>
                                </w:sdt>
                              </w:p>
                              <w:p w14:paraId="07E8C2D2" w14:textId="77777777" w:rsidR="00F04D77" w:rsidRDefault="00F04D77" w:rsidP="00513D4A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786B115" w14:textId="2E354E74" w:rsidR="00F04D77" w:rsidRDefault="003B4E81" w:rsidP="00513D4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Phase 1: Review of existing services at facility level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9FBE7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margin-left:17.45pt;margin-top:252.55pt;width:540.3pt;height:305.2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" filled="f" stroked="f" strokeweight=".5pt">
                    <v:textbox inset="126pt,0,54pt,0">
                      <w:txbxContent>
                        <w:p w14:paraId="0EE87BF9" w14:textId="57D58F38" w:rsidR="00F04D77" w:rsidRDefault="000D0EC9" w:rsidP="00664478">
                          <w:pPr>
                            <w:jc w:val="center"/>
                            <w:rPr>
                              <w:color w:val="0F5CA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F5CA2" w:themeColor="accent1"/>
                                <w:sz w:val="62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11691">
                                <w:rPr>
                                  <w:caps/>
                                  <w:color w:val="0F5CA2" w:themeColor="accent1"/>
                                  <w:sz w:val="62"/>
                                  <w:szCs w:val="64"/>
                                </w:rPr>
                                <w:t>Service Review - Facility Assessment template</w:t>
                              </w:r>
                            </w:sdtContent>
                          </w:sdt>
                        </w:p>
                        <w:p w14:paraId="07E8C2D2" w14:textId="77777777" w:rsidR="00F04D77" w:rsidRDefault="00F04D77" w:rsidP="00513D4A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786B115" w14:textId="2E354E74" w:rsidR="00F04D77" w:rsidRDefault="003B4E81" w:rsidP="00513D4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Phase 1: Review of existing services at facility level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075C1">
            <w:rPr>
              <w:rFonts w:eastAsiaTheme="majorEastAsia" w:cstheme="majorBidi"/>
              <w:iCs/>
              <w:noProof/>
              <w:color w:val="1880AD" w:themeColor="accent3" w:themeShade="BF"/>
              <w:kern w:val="21"/>
              <w:sz w:val="2"/>
              <w:szCs w:val="2"/>
              <w:lang w:val="en-AU"/>
              <w14:numSpacing w14:val="proportional"/>
            </w:rPr>
            <w:br w:type="page"/>
          </w:r>
        </w:p>
      </w:sdtContent>
    </w:sdt>
    <w:p w14:paraId="41A1FA36" w14:textId="77777777" w:rsidR="00DB4F48" w:rsidRPr="00DA7E44" w:rsidRDefault="00DB4F48" w:rsidP="00DC73B2">
      <w:pPr>
        <w:pStyle w:val="ListTitle"/>
        <w:keepNext/>
        <w:keepLines/>
        <w:rPr>
          <w:rFonts w:ascii="Fira Sans" w:hAnsi="Fira Sans"/>
          <w:sz w:val="21"/>
          <w:szCs w:val="21"/>
        </w:rPr>
      </w:pPr>
      <w:r w:rsidRPr="00DA7E44">
        <w:rPr>
          <w:rFonts w:ascii="Fira Sans" w:hAnsi="Fira Sans"/>
          <w:sz w:val="21"/>
          <w:szCs w:val="21"/>
        </w:rPr>
        <w:lastRenderedPageBreak/>
        <w:t>Revision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4F48" w:rsidRPr="00DA7E44" w14:paraId="6BCE1851" w14:textId="77777777" w:rsidTr="007202C5"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B5E4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Revision date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E896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Version n</w:t>
            </w:r>
            <w:r w:rsidR="00DA7E44"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umber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869A" w14:textId="77777777" w:rsidR="00DB4F48" w:rsidRPr="007202C5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Name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A00E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Description of revision</w:t>
            </w:r>
          </w:p>
        </w:tc>
      </w:tr>
      <w:tr w:rsidR="00DA7E44" w:rsidRPr="00DA7E44" w14:paraId="6E7AF815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D675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2A3B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093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8389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  <w:tr w:rsidR="00DA7E44" w:rsidRPr="00DA7E44" w14:paraId="0095932E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2B3F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0632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A52D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703D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  <w:tr w:rsidR="00DA7E44" w:rsidRPr="00DA7E44" w14:paraId="7109780E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F5F9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1604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8482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3CC7" w14:textId="77777777" w:rsidR="00DA7E44" w:rsidRPr="00E82518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</w:tbl>
    <w:p w14:paraId="134FA228" w14:textId="77777777" w:rsidR="00DB4F48" w:rsidRPr="00DA7E44" w:rsidRDefault="00DB4F48" w:rsidP="00DC73B2">
      <w:pPr>
        <w:pStyle w:val="ListTitle"/>
        <w:keepNext/>
        <w:keepLines/>
        <w:rPr>
          <w:rFonts w:ascii="Fira Sans" w:hAnsi="Fira Sans"/>
          <w:sz w:val="21"/>
          <w:szCs w:val="21"/>
        </w:rPr>
      </w:pPr>
      <w:r w:rsidRPr="00DA7E44">
        <w:rPr>
          <w:rFonts w:ascii="Fira Sans" w:hAnsi="Fira Sans"/>
          <w:sz w:val="21"/>
          <w:szCs w:val="21"/>
        </w:rPr>
        <w:t>Approvals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4F48" w:rsidRPr="00DA7E44" w14:paraId="74917AC7" w14:textId="77777777" w:rsidTr="007202C5"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8FC0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Name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B3F0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Title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A2FA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Signature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31C6" w14:textId="77777777" w:rsidR="00DB4F48" w:rsidRPr="007202C5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7202C5">
              <w:rPr>
                <w:rFonts w:ascii="Fira Sans" w:hAnsi="Fira Sans"/>
                <w:b w:val="0"/>
                <w:bCs w:val="0"/>
                <w:sz w:val="21"/>
                <w:szCs w:val="21"/>
              </w:rPr>
              <w:t>Date</w:t>
            </w:r>
          </w:p>
        </w:tc>
      </w:tr>
      <w:tr w:rsidR="00DB4F48" w:rsidRPr="00DA7E44" w14:paraId="56D0F8FE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1C42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BC1C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577C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1DAB" w14:textId="77777777" w:rsidR="00DB4F48" w:rsidRPr="00DA7E44" w:rsidRDefault="00DB4F48" w:rsidP="00DC73B2">
            <w:pPr>
              <w:keepNext/>
              <w:keepLines/>
            </w:pPr>
          </w:p>
        </w:tc>
      </w:tr>
      <w:tr w:rsidR="00DB4F48" w:rsidRPr="00DA7E44" w14:paraId="171B9831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1A3E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7A91" w14:textId="1F98B57E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CF71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CF76" w14:textId="77777777" w:rsidR="00DB4F48" w:rsidRPr="00DA7E44" w:rsidRDefault="00DB4F48" w:rsidP="00DC73B2">
            <w:pPr>
              <w:keepNext/>
              <w:keepLines/>
            </w:pPr>
          </w:p>
        </w:tc>
      </w:tr>
      <w:tr w:rsidR="00DB4F48" w:rsidRPr="00DA7E44" w14:paraId="1C8FC5EC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DBB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7ED0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CE07" w14:textId="77777777" w:rsidR="00DB4F48" w:rsidRPr="00DA7E44" w:rsidRDefault="00DB4F48" w:rsidP="00DC73B2">
            <w:pPr>
              <w:keepNext/>
              <w:keepLines/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9B91" w14:textId="77777777" w:rsidR="00DB4F48" w:rsidRPr="00DA7E44" w:rsidRDefault="00DB4F48" w:rsidP="00DC73B2">
            <w:pPr>
              <w:keepNext/>
              <w:keepLines/>
            </w:pPr>
          </w:p>
        </w:tc>
      </w:tr>
    </w:tbl>
    <w:p w14:paraId="5CDA6934" w14:textId="77777777" w:rsidR="008946B8" w:rsidRDefault="00DB4F48" w:rsidP="00DC73B2">
      <w:pPr>
        <w:keepNext/>
        <w:keepLines/>
      </w:pPr>
      <w:r>
        <w:t xml:space="preserve"> </w:t>
      </w:r>
    </w:p>
    <w:p w14:paraId="4F62967A" w14:textId="77777777" w:rsidR="007326F5" w:rsidRPr="000D148A" w:rsidRDefault="008946B8" w:rsidP="00DC73B2">
      <w:pPr>
        <w:keepNext/>
        <w:keepLines/>
        <w:rPr>
          <w:rStyle w:val="BodyTextChar"/>
        </w:rPr>
      </w:pPr>
      <w:r>
        <w:rPr>
          <w:color w:val="FF0000"/>
        </w:rPr>
        <w:t>Please do not delete any of the pre-populated sections of this template. Additional information accepted.</w:t>
      </w:r>
    </w:p>
    <w:p w14:paraId="233F09F7" w14:textId="77777777" w:rsidR="000D148A" w:rsidRDefault="000D148A" w:rsidP="000D148A">
      <w:pPr>
        <w:pStyle w:val="BodyText"/>
      </w:pPr>
    </w:p>
    <w:sdt>
      <w:sdtPr>
        <w:rPr>
          <w:rFonts w:ascii="Fira Sans" w:eastAsiaTheme="minorHAnsi" w:hAnsi="Fira Sans" w:cstheme="minorBidi"/>
          <w:color w:val="3A3E3E" w:themeColor="background2" w:themeShade="40"/>
          <w:kern w:val="0"/>
          <w:sz w:val="21"/>
          <w:szCs w:val="21"/>
          <w:lang w:val="en-US"/>
          <w14:numSpacing w14:val="default"/>
        </w:rPr>
        <w:id w:val="-2088754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92F88F" w14:textId="1DDCFC1C" w:rsidR="000F1056" w:rsidRDefault="000F1056">
          <w:pPr>
            <w:pStyle w:val="TOCHeading"/>
          </w:pPr>
          <w:r>
            <w:t>Contents</w:t>
          </w:r>
        </w:p>
        <w:p w14:paraId="76C395CB" w14:textId="67FEB814" w:rsidR="000F1056" w:rsidRDefault="000F1056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83387" w:history="1">
            <w:r w:rsidRPr="005B263F">
              <w:rPr>
                <w:rStyle w:val="Hyperlink"/>
              </w:rPr>
              <w:t>Purpose of this document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_Toc103083387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567918" w14:textId="791D7FAA" w:rsidR="000F1056" w:rsidRDefault="008E1CB7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3388" w:history="1">
            <w:r w:rsidR="000F1056" w:rsidRPr="005B263F">
              <w:rPr>
                <w:rStyle w:val="Hyperlink"/>
              </w:rPr>
              <w:t>1.1</w:t>
            </w:r>
            <w:r w:rsidR="000F105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0F1056" w:rsidRPr="005B263F">
              <w:rPr>
                <w:rStyle w:val="Hyperlink"/>
              </w:rPr>
              <w:t>Profile the population and current service delivery</w:t>
            </w:r>
            <w:r w:rsidR="000F1056">
              <w:rPr>
                <w:webHidden/>
              </w:rPr>
              <w:tab/>
            </w:r>
            <w:r w:rsidR="000F1056">
              <w:rPr>
                <w:webHidden/>
              </w:rPr>
              <w:fldChar w:fldCharType="begin"/>
            </w:r>
            <w:r w:rsidR="000F1056">
              <w:rPr>
                <w:webHidden/>
              </w:rPr>
              <w:instrText xml:space="preserve"> PAGEREF _Toc103083388 \h </w:instrText>
            </w:r>
            <w:r w:rsidR="000F1056">
              <w:rPr>
                <w:webHidden/>
              </w:rPr>
            </w:r>
            <w:r w:rsidR="000F1056">
              <w:rPr>
                <w:webHidden/>
              </w:rPr>
              <w:fldChar w:fldCharType="separate"/>
            </w:r>
            <w:r w:rsidR="000F1056">
              <w:rPr>
                <w:webHidden/>
              </w:rPr>
              <w:t>5</w:t>
            </w:r>
            <w:r w:rsidR="000F1056">
              <w:rPr>
                <w:webHidden/>
              </w:rPr>
              <w:fldChar w:fldCharType="end"/>
            </w:r>
          </w:hyperlink>
        </w:p>
        <w:p w14:paraId="38705A5F" w14:textId="591A5BBB" w:rsidR="000F1056" w:rsidRDefault="008E1CB7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3083389" w:history="1">
            <w:r w:rsidR="000F1056" w:rsidRPr="005B263F">
              <w:rPr>
                <w:rStyle w:val="Hyperlink"/>
              </w:rPr>
              <w:t>1.1.1</w:t>
            </w:r>
            <w:r w:rsidR="000F1056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ab/>
            </w:r>
            <w:r w:rsidR="000F1056" w:rsidRPr="005B263F">
              <w:rPr>
                <w:rStyle w:val="Hyperlink"/>
              </w:rPr>
              <w:t>Analysis of relevant data and service information</w:t>
            </w:r>
            <w:r w:rsidR="000F1056">
              <w:rPr>
                <w:webHidden/>
              </w:rPr>
              <w:tab/>
            </w:r>
            <w:r w:rsidR="000F1056">
              <w:rPr>
                <w:webHidden/>
              </w:rPr>
              <w:fldChar w:fldCharType="begin"/>
            </w:r>
            <w:r w:rsidR="000F1056">
              <w:rPr>
                <w:webHidden/>
              </w:rPr>
              <w:instrText xml:space="preserve"> PAGEREF _Toc103083389 \h </w:instrText>
            </w:r>
            <w:r w:rsidR="000F1056">
              <w:rPr>
                <w:webHidden/>
              </w:rPr>
            </w:r>
            <w:r w:rsidR="000F1056">
              <w:rPr>
                <w:webHidden/>
              </w:rPr>
              <w:fldChar w:fldCharType="separate"/>
            </w:r>
            <w:r w:rsidR="000F1056">
              <w:rPr>
                <w:webHidden/>
              </w:rPr>
              <w:t>5</w:t>
            </w:r>
            <w:r w:rsidR="000F1056">
              <w:rPr>
                <w:webHidden/>
              </w:rPr>
              <w:fldChar w:fldCharType="end"/>
            </w:r>
          </w:hyperlink>
        </w:p>
        <w:p w14:paraId="4947C162" w14:textId="767BA409" w:rsidR="000F1056" w:rsidRDefault="008E1CB7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3083390" w:history="1">
            <w:r w:rsidR="000F1056" w:rsidRPr="005B263F">
              <w:rPr>
                <w:rStyle w:val="Hyperlink"/>
              </w:rPr>
              <w:t>1.1.2</w:t>
            </w:r>
            <w:r w:rsidR="000F1056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ab/>
            </w:r>
            <w:r w:rsidR="000F1056" w:rsidRPr="005B263F">
              <w:rPr>
                <w:rStyle w:val="Hyperlink"/>
              </w:rPr>
              <w:t>Review consumer and community feedback and information</w:t>
            </w:r>
            <w:r w:rsidR="000F1056">
              <w:rPr>
                <w:webHidden/>
              </w:rPr>
              <w:tab/>
            </w:r>
            <w:r w:rsidR="000F1056">
              <w:rPr>
                <w:webHidden/>
              </w:rPr>
              <w:fldChar w:fldCharType="begin"/>
            </w:r>
            <w:r w:rsidR="000F1056">
              <w:rPr>
                <w:webHidden/>
              </w:rPr>
              <w:instrText xml:space="preserve"> PAGEREF _Toc103083390 \h </w:instrText>
            </w:r>
            <w:r w:rsidR="000F1056">
              <w:rPr>
                <w:webHidden/>
              </w:rPr>
            </w:r>
            <w:r w:rsidR="000F1056">
              <w:rPr>
                <w:webHidden/>
              </w:rPr>
              <w:fldChar w:fldCharType="separate"/>
            </w:r>
            <w:r w:rsidR="000F1056">
              <w:rPr>
                <w:webHidden/>
              </w:rPr>
              <w:t>6</w:t>
            </w:r>
            <w:r w:rsidR="000F1056">
              <w:rPr>
                <w:webHidden/>
              </w:rPr>
              <w:fldChar w:fldCharType="end"/>
            </w:r>
          </w:hyperlink>
        </w:p>
        <w:p w14:paraId="60D2A265" w14:textId="73BC0C75" w:rsidR="000F1056" w:rsidRDefault="008E1CB7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3083391" w:history="1">
            <w:r w:rsidR="000F1056" w:rsidRPr="005B263F">
              <w:rPr>
                <w:rStyle w:val="Hyperlink"/>
              </w:rPr>
              <w:t>1.1.3</w:t>
            </w:r>
            <w:r w:rsidR="000F1056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ab/>
            </w:r>
            <w:r w:rsidR="000F1056" w:rsidRPr="005B263F">
              <w:rPr>
                <w:rStyle w:val="Hyperlink"/>
              </w:rPr>
              <w:t>Review clinician feedback and information</w:t>
            </w:r>
            <w:r w:rsidR="000F1056">
              <w:rPr>
                <w:webHidden/>
              </w:rPr>
              <w:tab/>
            </w:r>
            <w:r w:rsidR="000F1056">
              <w:rPr>
                <w:webHidden/>
              </w:rPr>
              <w:fldChar w:fldCharType="begin"/>
            </w:r>
            <w:r w:rsidR="000F1056">
              <w:rPr>
                <w:webHidden/>
              </w:rPr>
              <w:instrText xml:space="preserve"> PAGEREF _Toc103083391 \h </w:instrText>
            </w:r>
            <w:r w:rsidR="000F1056">
              <w:rPr>
                <w:webHidden/>
              </w:rPr>
            </w:r>
            <w:r w:rsidR="000F1056">
              <w:rPr>
                <w:webHidden/>
              </w:rPr>
              <w:fldChar w:fldCharType="separate"/>
            </w:r>
            <w:r w:rsidR="000F1056">
              <w:rPr>
                <w:webHidden/>
              </w:rPr>
              <w:t>7</w:t>
            </w:r>
            <w:r w:rsidR="000F1056">
              <w:rPr>
                <w:webHidden/>
              </w:rPr>
              <w:fldChar w:fldCharType="end"/>
            </w:r>
          </w:hyperlink>
        </w:p>
        <w:p w14:paraId="0BACD5B6" w14:textId="7F5A1D47" w:rsidR="000F1056" w:rsidRDefault="008E1CB7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3392" w:history="1">
            <w:r w:rsidR="000F1056" w:rsidRPr="005B263F">
              <w:rPr>
                <w:rStyle w:val="Hyperlink"/>
              </w:rPr>
              <w:t>1.2</w:t>
            </w:r>
            <w:r w:rsidR="000F105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0F1056" w:rsidRPr="005B263F">
              <w:rPr>
                <w:rStyle w:val="Hyperlink"/>
              </w:rPr>
              <w:t>Identify the clinical service needs and issues</w:t>
            </w:r>
            <w:r w:rsidR="000F1056">
              <w:rPr>
                <w:webHidden/>
              </w:rPr>
              <w:tab/>
            </w:r>
            <w:r w:rsidR="000F1056">
              <w:rPr>
                <w:webHidden/>
              </w:rPr>
              <w:fldChar w:fldCharType="begin"/>
            </w:r>
            <w:r w:rsidR="000F1056">
              <w:rPr>
                <w:webHidden/>
              </w:rPr>
              <w:instrText xml:space="preserve"> PAGEREF _Toc103083392 \h </w:instrText>
            </w:r>
            <w:r w:rsidR="000F1056">
              <w:rPr>
                <w:webHidden/>
              </w:rPr>
            </w:r>
            <w:r w:rsidR="000F1056">
              <w:rPr>
                <w:webHidden/>
              </w:rPr>
              <w:fldChar w:fldCharType="separate"/>
            </w:r>
            <w:r w:rsidR="000F1056">
              <w:rPr>
                <w:webHidden/>
              </w:rPr>
              <w:t>9</w:t>
            </w:r>
            <w:r w:rsidR="000F1056">
              <w:rPr>
                <w:webHidden/>
              </w:rPr>
              <w:fldChar w:fldCharType="end"/>
            </w:r>
          </w:hyperlink>
        </w:p>
        <w:p w14:paraId="79564A35" w14:textId="3F2231CB" w:rsidR="000F1056" w:rsidRDefault="000F1056">
          <w:r>
            <w:rPr>
              <w:b/>
              <w:bCs/>
              <w:noProof/>
            </w:rPr>
            <w:fldChar w:fldCharType="end"/>
          </w:r>
        </w:p>
      </w:sdtContent>
    </w:sdt>
    <w:p w14:paraId="4DE3C739" w14:textId="68BA9E8E" w:rsidR="000D148A" w:rsidRDefault="000D148A" w:rsidP="000D148A">
      <w:pPr>
        <w:pStyle w:val="BodyText"/>
      </w:pPr>
    </w:p>
    <w:p w14:paraId="0E43F277" w14:textId="221133CD" w:rsidR="00A5383C" w:rsidRDefault="00A5383C" w:rsidP="004E3B58">
      <w:pPr>
        <w:pStyle w:val="Heading2"/>
        <w:rPr>
          <w:noProof/>
        </w:rPr>
      </w:pPr>
      <w:bookmarkStart w:id="1" w:name="_Toc47436898"/>
      <w:bookmarkStart w:id="2" w:name="_Toc47436945"/>
      <w:bookmarkStart w:id="3" w:name="_Toc47437173"/>
      <w:bookmarkStart w:id="4" w:name="_Toc103083387"/>
      <w:r>
        <w:rPr>
          <w:noProof/>
        </w:rPr>
        <w:t>Purpose of this document</w:t>
      </w:r>
      <w:bookmarkEnd w:id="1"/>
      <w:bookmarkEnd w:id="2"/>
      <w:bookmarkEnd w:id="3"/>
      <w:bookmarkEnd w:id="4"/>
    </w:p>
    <w:p w14:paraId="08FCF9D8" w14:textId="4AE8FA00" w:rsidR="0036393B" w:rsidRPr="00F630A9" w:rsidRDefault="0036393B" w:rsidP="0036393B">
      <w:pPr>
        <w:pStyle w:val="BodyText"/>
        <w:rPr>
          <w:lang w:eastAsia="en-AU"/>
        </w:rPr>
      </w:pPr>
      <w:r w:rsidRPr="00F630A9">
        <w:rPr>
          <w:lang w:eastAsia="en-AU"/>
        </w:rPr>
        <w:t xml:space="preserve">Planning, reviewing and assessing </w:t>
      </w:r>
      <w:r w:rsidR="007326F5" w:rsidRPr="00F630A9">
        <w:rPr>
          <w:lang w:eastAsia="en-AU"/>
        </w:rPr>
        <w:t>clinical</w:t>
      </w:r>
      <w:r w:rsidRPr="00F630A9">
        <w:rPr>
          <w:lang w:eastAsia="en-AU"/>
        </w:rPr>
        <w:t xml:space="preserve"> services is vital to ensure that they are safe, sustainable and meet the needs of the </w:t>
      </w:r>
      <w:r w:rsidR="007326F5" w:rsidRPr="00F630A9">
        <w:rPr>
          <w:lang w:eastAsia="en-AU"/>
        </w:rPr>
        <w:t>consumers</w:t>
      </w:r>
      <w:r w:rsidRPr="00F630A9">
        <w:rPr>
          <w:lang w:eastAsia="en-AU"/>
        </w:rPr>
        <w:t xml:space="preserve"> who use them, regardless of where they live. Assessment of </w:t>
      </w:r>
      <w:r w:rsidR="007326F5" w:rsidRPr="00F630A9">
        <w:rPr>
          <w:lang w:eastAsia="en-AU"/>
        </w:rPr>
        <w:t>clinical</w:t>
      </w:r>
      <w:r w:rsidRPr="00F630A9">
        <w:rPr>
          <w:lang w:eastAsia="en-AU"/>
        </w:rPr>
        <w:t xml:space="preserve"> services requires a thorough review of how well </w:t>
      </w:r>
      <w:r w:rsidR="00F958DD" w:rsidRPr="00F630A9">
        <w:rPr>
          <w:lang w:eastAsia="en-AU"/>
        </w:rPr>
        <w:t>consumers’</w:t>
      </w:r>
      <w:r w:rsidRPr="00F630A9">
        <w:rPr>
          <w:lang w:eastAsia="en-AU"/>
        </w:rPr>
        <w:t xml:space="preserve"> needs are met by both individual </w:t>
      </w:r>
      <w:r w:rsidR="007326F5" w:rsidRPr="00F630A9">
        <w:rPr>
          <w:lang w:eastAsia="en-AU"/>
        </w:rPr>
        <w:t xml:space="preserve">clinical </w:t>
      </w:r>
      <w:r w:rsidRPr="00F630A9">
        <w:rPr>
          <w:lang w:eastAsia="en-AU"/>
        </w:rPr>
        <w:t xml:space="preserve">services and the whole </w:t>
      </w:r>
      <w:r w:rsidR="007326F5" w:rsidRPr="00F630A9">
        <w:rPr>
          <w:lang w:eastAsia="en-AU"/>
        </w:rPr>
        <w:t xml:space="preserve">clinical </w:t>
      </w:r>
      <w:r w:rsidRPr="00F630A9">
        <w:rPr>
          <w:lang w:eastAsia="en-AU"/>
        </w:rPr>
        <w:t>service network.</w:t>
      </w:r>
    </w:p>
    <w:p w14:paraId="1138A96A" w14:textId="2CECF707" w:rsidR="0036393B" w:rsidRPr="00F630A9" w:rsidRDefault="0036393B" w:rsidP="0036393B">
      <w:pPr>
        <w:pStyle w:val="BodyText"/>
        <w:keepNext/>
        <w:keepLines/>
        <w:jc w:val="both"/>
        <w:rPr>
          <w:lang w:eastAsia="en-AU"/>
        </w:rPr>
      </w:pPr>
      <w:r w:rsidRPr="00F630A9">
        <w:rPr>
          <w:lang w:eastAsia="en-AU"/>
        </w:rPr>
        <w:t>This document is part one of two templates that has been designed to support facility service reviews</w:t>
      </w:r>
      <w:r w:rsidR="008C2AE5" w:rsidRPr="00F630A9">
        <w:rPr>
          <w:rStyle w:val="Hyperlink"/>
          <w:color w:val="000000" w:themeColor="text1"/>
          <w:lang w:eastAsia="en-AU"/>
        </w:rPr>
        <w:t>,</w:t>
      </w:r>
      <w:r w:rsidR="008C2AE5" w:rsidRPr="00F630A9">
        <w:rPr>
          <w:lang w:eastAsia="en-AU"/>
        </w:rPr>
        <w:t xml:space="preserve"> </w:t>
      </w:r>
      <w:r w:rsidRPr="00F630A9">
        <w:rPr>
          <w:lang w:eastAsia="en-AU"/>
        </w:rPr>
        <w:t>incorporating:</w:t>
      </w:r>
    </w:p>
    <w:p w14:paraId="45C813EF" w14:textId="77777777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understanding the population and service environment; and</w:t>
      </w:r>
    </w:p>
    <w:p w14:paraId="27B19C28" w14:textId="77777777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identifying the health service needs.</w:t>
      </w:r>
    </w:p>
    <w:p w14:paraId="63C06652" w14:textId="11C53A02" w:rsidR="0036393B" w:rsidRPr="00F630A9" w:rsidRDefault="0036393B" w:rsidP="0036393B">
      <w:pPr>
        <w:pStyle w:val="BodyText"/>
        <w:keepNext/>
        <w:keepLines/>
        <w:jc w:val="both"/>
        <w:rPr>
          <w:lang w:eastAsia="en-AU"/>
        </w:rPr>
      </w:pPr>
      <w:r w:rsidRPr="00F630A9">
        <w:rPr>
          <w:lang w:eastAsia="en-AU"/>
        </w:rPr>
        <w:t>A separate template has been designed for H</w:t>
      </w:r>
      <w:r w:rsidR="00067066" w:rsidRPr="00F630A9">
        <w:rPr>
          <w:lang w:eastAsia="en-AU"/>
        </w:rPr>
        <w:t xml:space="preserve">HSs </w:t>
      </w:r>
      <w:r w:rsidRPr="00F630A9">
        <w:rPr>
          <w:lang w:eastAsia="en-AU"/>
        </w:rPr>
        <w:t xml:space="preserve">to bring together multiple facility service reviews </w:t>
      </w:r>
      <w:r w:rsidR="00CB514E" w:rsidRPr="00F630A9">
        <w:rPr>
          <w:lang w:eastAsia="en-AU"/>
        </w:rPr>
        <w:t xml:space="preserve">across multiple services </w:t>
      </w:r>
      <w:r w:rsidRPr="00F630A9">
        <w:rPr>
          <w:lang w:eastAsia="en-AU"/>
        </w:rPr>
        <w:t>incorporating:</w:t>
      </w:r>
    </w:p>
    <w:p w14:paraId="6722560B" w14:textId="14D2904C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prioritising the health service need</w:t>
      </w:r>
      <w:r w:rsidR="00CB514E" w:rsidRPr="00F630A9">
        <w:rPr>
          <w:lang w:eastAsia="en-AU"/>
        </w:rPr>
        <w:t>s</w:t>
      </w:r>
    </w:p>
    <w:p w14:paraId="2B4BC04F" w14:textId="77777777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identifying the health service directions</w:t>
      </w:r>
    </w:p>
    <w:p w14:paraId="141D6826" w14:textId="77777777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developing and analysing service options</w:t>
      </w:r>
    </w:p>
    <w:p w14:paraId="47313E4A" w14:textId="77777777" w:rsidR="0036393B" w:rsidRPr="00F630A9" w:rsidRDefault="0036393B" w:rsidP="0036393B">
      <w:pPr>
        <w:pStyle w:val="BodyText"/>
        <w:keepNext/>
        <w:keepLines/>
        <w:numPr>
          <w:ilvl w:val="0"/>
          <w:numId w:val="47"/>
        </w:numPr>
        <w:jc w:val="both"/>
        <w:rPr>
          <w:lang w:eastAsia="en-AU"/>
        </w:rPr>
      </w:pPr>
      <w:r w:rsidRPr="00F630A9">
        <w:rPr>
          <w:lang w:eastAsia="en-AU"/>
        </w:rPr>
        <w:t>developing objectives and strategies.</w:t>
      </w:r>
    </w:p>
    <w:p w14:paraId="527C2C49" w14:textId="3B965332" w:rsidR="00F163F1" w:rsidRPr="00F630A9" w:rsidRDefault="00F163F1" w:rsidP="00F163F1">
      <w:pPr>
        <w:pStyle w:val="BodyText"/>
        <w:keepNext/>
        <w:keepLines/>
        <w:jc w:val="both"/>
        <w:rPr>
          <w:lang w:eastAsia="en-AU"/>
        </w:rPr>
      </w:pPr>
      <w:r w:rsidRPr="00F630A9">
        <w:rPr>
          <w:lang w:eastAsia="en-AU"/>
        </w:rPr>
        <w:t xml:space="preserve">The Assessment template presents a consolidated list of assessment criteria identified across the </w:t>
      </w:r>
      <w:bookmarkStart w:id="5" w:name="_Hlk47515528"/>
      <w:r w:rsidR="004338E8">
        <w:rPr>
          <w:i/>
          <w:iCs/>
        </w:rPr>
        <w:fldChar w:fldCharType="begin"/>
      </w:r>
      <w:r w:rsidR="004338E8">
        <w:rPr>
          <w:i/>
          <w:iCs/>
        </w:rPr>
        <w:instrText xml:space="preserve"> HYPERLINK "https://www.health.qld.gov.au/clinical-practice/guidelines-procedures/service-delivery/cscf/hospitals/public" </w:instrText>
      </w:r>
      <w:r w:rsidR="004338E8">
        <w:rPr>
          <w:i/>
          <w:iCs/>
        </w:rPr>
        <w:fldChar w:fldCharType="separate"/>
      </w:r>
      <w:r w:rsidR="00B30AEC" w:rsidRPr="004338E8">
        <w:rPr>
          <w:rStyle w:val="Hyperlink"/>
          <w:i/>
          <w:iCs/>
        </w:rPr>
        <w:t>Guide to engagement and consultation on clinical service review</w:t>
      </w:r>
      <w:r w:rsidR="004338E8">
        <w:rPr>
          <w:i/>
          <w:iCs/>
        </w:rPr>
        <w:fldChar w:fldCharType="end"/>
      </w:r>
      <w:r w:rsidRPr="00F630A9">
        <w:rPr>
          <w:lang w:eastAsia="en-AU"/>
        </w:rPr>
        <w:t xml:space="preserve">. </w:t>
      </w:r>
      <w:bookmarkEnd w:id="5"/>
      <w:r w:rsidRPr="00F630A9">
        <w:rPr>
          <w:lang w:eastAsia="en-AU"/>
        </w:rPr>
        <w:t xml:space="preserve">The Assessment template </w:t>
      </w:r>
      <w:r w:rsidR="007A5682" w:rsidRPr="00F630A9">
        <w:rPr>
          <w:lang w:eastAsia="en-AU"/>
        </w:rPr>
        <w:t>is</w:t>
      </w:r>
      <w:r w:rsidRPr="00F630A9">
        <w:rPr>
          <w:lang w:eastAsia="en-AU"/>
        </w:rPr>
        <w:t xml:space="preserve"> intended for use by HHSs in their review of local </w:t>
      </w:r>
      <w:r w:rsidR="007A5682" w:rsidRPr="00F630A9">
        <w:rPr>
          <w:lang w:eastAsia="en-AU"/>
        </w:rPr>
        <w:t>clin</w:t>
      </w:r>
      <w:r w:rsidR="00BE7311" w:rsidRPr="00F630A9">
        <w:rPr>
          <w:lang w:eastAsia="en-AU"/>
        </w:rPr>
        <w:t>ical</w:t>
      </w:r>
      <w:r w:rsidRPr="00F630A9">
        <w:rPr>
          <w:lang w:eastAsia="en-AU"/>
        </w:rPr>
        <w:t xml:space="preserve"> services.</w:t>
      </w:r>
    </w:p>
    <w:p w14:paraId="3F4DFA87" w14:textId="77777777" w:rsidR="00637400" w:rsidRPr="00191037" w:rsidRDefault="00637400" w:rsidP="00191037">
      <w:pPr>
        <w:pStyle w:val="BodyText"/>
      </w:pPr>
      <w:bookmarkStart w:id="6" w:name="_Toc47436904"/>
      <w:bookmarkStart w:id="7" w:name="_Toc47436951"/>
      <w:bookmarkStart w:id="8" w:name="_Toc47437179"/>
      <w:r>
        <w:br w:type="page"/>
      </w:r>
    </w:p>
    <w:p w14:paraId="1C85793B" w14:textId="19D9458D" w:rsidR="007A39D6" w:rsidRDefault="00671341" w:rsidP="00DC73B2">
      <w:pPr>
        <w:pStyle w:val="NumberedHeading2"/>
      </w:pPr>
      <w:bookmarkStart w:id="9" w:name="_Toc103083388"/>
      <w:r w:rsidRPr="007A39D6">
        <w:lastRenderedPageBreak/>
        <w:t>Profile</w:t>
      </w:r>
      <w:r>
        <w:t xml:space="preserve"> the population and current service delivery</w:t>
      </w:r>
      <w:bookmarkEnd w:id="6"/>
      <w:bookmarkEnd w:id="7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39D6" w:rsidRPr="00FC736D" w14:paraId="372CDD10" w14:textId="77777777" w:rsidTr="00DC73B2">
        <w:trPr>
          <w:trHeight w:val="1247"/>
        </w:trPr>
        <w:tc>
          <w:tcPr>
            <w:tcW w:w="10456" w:type="dxa"/>
          </w:tcPr>
          <w:p w14:paraId="47889B1C" w14:textId="77777777" w:rsidR="007A39D6" w:rsidRDefault="007A39D6" w:rsidP="00DC73B2">
            <w:pPr>
              <w:pStyle w:val="NumberedHeading3"/>
            </w:pPr>
            <w:bookmarkStart w:id="10" w:name="_Toc47436905"/>
            <w:bookmarkStart w:id="11" w:name="_Toc47436952"/>
            <w:bookmarkStart w:id="12" w:name="_Toc47437180"/>
            <w:bookmarkStart w:id="13" w:name="_Toc103083389"/>
            <w:r>
              <w:t xml:space="preserve">Analysis of </w:t>
            </w:r>
            <w:r w:rsidRPr="006B2F18">
              <w:t>relevant</w:t>
            </w:r>
            <w:r>
              <w:t xml:space="preserve"> data and service information</w:t>
            </w:r>
            <w:bookmarkEnd w:id="10"/>
            <w:bookmarkEnd w:id="11"/>
            <w:bookmarkEnd w:id="12"/>
            <w:bookmarkEnd w:id="13"/>
          </w:p>
          <w:p w14:paraId="7810F839" w14:textId="0B6F90B2" w:rsidR="005C042F" w:rsidRDefault="008C2AE5" w:rsidP="005C042F">
            <w:pPr>
              <w:pStyle w:val="BodyText"/>
              <w:keepNext/>
              <w:keepLines/>
              <w:numPr>
                <w:ilvl w:val="0"/>
                <w:numId w:val="34"/>
              </w:numPr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Please </w:t>
            </w:r>
            <w:r w:rsidR="00637400">
              <w:rPr>
                <w:lang w:eastAsia="en-AU"/>
              </w:rPr>
              <w:t>confirm the following have been reviewed (at minimum)</w:t>
            </w:r>
            <w:r w:rsidR="005C042F" w:rsidRPr="005C042F">
              <w:rPr>
                <w:lang w:eastAsia="en-AU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751"/>
              <w:gridCol w:w="479"/>
            </w:tblGrid>
            <w:tr w:rsidR="005119AD" w:rsidRPr="00F1243E" w14:paraId="268B1FDD" w14:textId="77777777" w:rsidTr="001E791C">
              <w:tc>
                <w:tcPr>
                  <w:tcW w:w="4766" w:type="pct"/>
                </w:tcPr>
                <w:p w14:paraId="0BFFA519" w14:textId="26A8E7ED" w:rsidR="005119AD" w:rsidRPr="00F1243E" w:rsidRDefault="005119AD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H</w:t>
                  </w:r>
                  <w:r w:rsidRPr="00637400">
                    <w:rPr>
                      <w:color w:val="auto"/>
                    </w:rPr>
                    <w:t xml:space="preserve">istorical and projected volume of </w:t>
                  </w:r>
                  <w:r w:rsidR="007C27F4">
                    <w:rPr>
                      <w:color w:val="auto"/>
                    </w:rPr>
                    <w:t>clinical activity</w:t>
                  </w:r>
                  <w:r w:rsidRPr="00637400">
                    <w:rPr>
                      <w:color w:val="auto"/>
                    </w:rPr>
                    <w:t xml:space="preserve"> for each facility and facility catchment</w:t>
                  </w:r>
                </w:p>
              </w:tc>
              <w:tc>
                <w:tcPr>
                  <w:tcW w:w="234" w:type="pct"/>
                </w:tcPr>
                <w:p w14:paraId="696D70BE" w14:textId="66BA05C0" w:rsidR="005119A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1080331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183D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63183D" w:rsidRPr="00F1243E" w14:paraId="1268EB79" w14:textId="77777777" w:rsidTr="001E791C">
              <w:tc>
                <w:tcPr>
                  <w:tcW w:w="4766" w:type="pct"/>
                </w:tcPr>
                <w:p w14:paraId="4E8AB5FA" w14:textId="22EADE82" w:rsidR="0063183D" w:rsidRDefault="0063183D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Sociodemographic characteristics of </w:t>
                  </w:r>
                  <w:r w:rsidR="00BE7311">
                    <w:rPr>
                      <w:color w:val="auto"/>
                    </w:rPr>
                    <w:t>consumers</w:t>
                  </w:r>
                  <w:r>
                    <w:rPr>
                      <w:color w:val="auto"/>
                    </w:rPr>
                    <w:t xml:space="preserve"> for each facility and facility catchment </w:t>
                  </w:r>
                </w:p>
              </w:tc>
              <w:tc>
                <w:tcPr>
                  <w:tcW w:w="234" w:type="pct"/>
                </w:tcPr>
                <w:p w14:paraId="3A74157B" w14:textId="6F9B219E" w:rsidR="0063183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133649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183D" w:rsidRPr="00B255E6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043B83A0" w14:textId="77777777" w:rsidTr="001E791C">
              <w:tc>
                <w:tcPr>
                  <w:tcW w:w="4766" w:type="pct"/>
                </w:tcPr>
                <w:p w14:paraId="566C3AE5" w14:textId="2597E6B7" w:rsidR="005119AD" w:rsidRPr="00F1243E" w:rsidRDefault="00BE7311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Clinical</w:t>
                  </w:r>
                  <w:r w:rsidR="005119AD" w:rsidRPr="00637400">
                    <w:rPr>
                      <w:color w:val="auto"/>
                    </w:rPr>
                    <w:t xml:space="preserve"> service map within the HHS region, including Clinical Service Capability Framework (CSCF) level of each facility</w:t>
                  </w:r>
                </w:p>
              </w:tc>
              <w:tc>
                <w:tcPr>
                  <w:tcW w:w="234" w:type="pct"/>
                </w:tcPr>
                <w:p w14:paraId="111C42CE" w14:textId="65B84E43" w:rsidR="005119A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-1486612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 w:rsidRPr="00B255E6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0F72E56C" w14:textId="77777777" w:rsidTr="001E791C">
              <w:tc>
                <w:tcPr>
                  <w:tcW w:w="4766" w:type="pct"/>
                </w:tcPr>
                <w:p w14:paraId="2F15B26D" w14:textId="47D519C6" w:rsidR="005119AD" w:rsidRPr="00F1243E" w:rsidRDefault="005119AD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D</w:t>
                  </w:r>
                  <w:r w:rsidRPr="00637400">
                    <w:rPr>
                      <w:color w:val="auto"/>
                    </w:rPr>
                    <w:t xml:space="preserve">rive time </w:t>
                  </w:r>
                  <w:r w:rsidR="008A5242">
                    <w:rPr>
                      <w:color w:val="auto"/>
                    </w:rPr>
                    <w:t>between</w:t>
                  </w:r>
                  <w:r w:rsidR="008A5242" w:rsidRPr="00637400">
                    <w:rPr>
                      <w:color w:val="auto"/>
                    </w:rPr>
                    <w:t xml:space="preserve"> </w:t>
                  </w:r>
                  <w:r w:rsidRPr="00637400">
                    <w:rPr>
                      <w:color w:val="auto"/>
                    </w:rPr>
                    <w:t xml:space="preserve">nearest facilities </w:t>
                  </w:r>
                  <w:r w:rsidR="009F14D8">
                    <w:rPr>
                      <w:color w:val="auto"/>
                    </w:rPr>
                    <w:t>within the service network</w:t>
                  </w:r>
                </w:p>
              </w:tc>
              <w:tc>
                <w:tcPr>
                  <w:tcW w:w="234" w:type="pct"/>
                </w:tcPr>
                <w:p w14:paraId="6E6ABA1D" w14:textId="07CBAC3B" w:rsidR="005119A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-717357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 w:rsidRPr="00B255E6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08C22790" w14:textId="77777777" w:rsidTr="001E791C">
              <w:tc>
                <w:tcPr>
                  <w:tcW w:w="4766" w:type="pct"/>
                </w:tcPr>
                <w:p w14:paraId="5BAD70B6" w14:textId="3426283A" w:rsidR="005119AD" w:rsidRPr="00F1243E" w:rsidRDefault="005119AD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S</w:t>
                  </w:r>
                  <w:r w:rsidRPr="00637400">
                    <w:rPr>
                      <w:color w:val="auto"/>
                    </w:rPr>
                    <w:t xml:space="preserve">uitability </w:t>
                  </w:r>
                  <w:r w:rsidR="005B2274" w:rsidRPr="00637400">
                    <w:rPr>
                      <w:color w:val="auto"/>
                    </w:rPr>
                    <w:t xml:space="preserve">and utilisation </w:t>
                  </w:r>
                  <w:r w:rsidRPr="00637400">
                    <w:rPr>
                      <w:color w:val="auto"/>
                    </w:rPr>
                    <w:t xml:space="preserve">of infrastructure </w:t>
                  </w:r>
                </w:p>
              </w:tc>
              <w:tc>
                <w:tcPr>
                  <w:tcW w:w="234" w:type="pct"/>
                </w:tcPr>
                <w:p w14:paraId="27C9EE27" w14:textId="4B3193C1" w:rsidR="005119A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1463151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 w:rsidRPr="00B255E6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01DF4BE4" w14:textId="77777777" w:rsidTr="001E791C">
              <w:tc>
                <w:tcPr>
                  <w:tcW w:w="4766" w:type="pct"/>
                </w:tcPr>
                <w:p w14:paraId="7C87C9CF" w14:textId="02A054AB" w:rsidR="005119AD" w:rsidRPr="00F1243E" w:rsidRDefault="000D6451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W</w:t>
                  </w:r>
                  <w:r w:rsidR="005119AD" w:rsidRPr="00637400">
                    <w:rPr>
                      <w:color w:val="auto"/>
                    </w:rPr>
                    <w:t>orkforce map within the HHS region, including availability of each discipline and of identified workforce, credentials/scope of practice and location</w:t>
                  </w:r>
                </w:p>
              </w:tc>
              <w:tc>
                <w:tcPr>
                  <w:tcW w:w="234" w:type="pct"/>
                </w:tcPr>
                <w:p w14:paraId="005617E5" w14:textId="49C831FB" w:rsidR="005119AD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-1879311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 w:rsidRPr="00B255E6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4D0B8DD6" w14:textId="77777777" w:rsidTr="001E791C">
              <w:tc>
                <w:tcPr>
                  <w:tcW w:w="4766" w:type="pct"/>
                </w:tcPr>
                <w:p w14:paraId="3C090008" w14:textId="65FA617A" w:rsidR="005119AD" w:rsidRPr="00F1243E" w:rsidRDefault="000D6451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W</w:t>
                  </w:r>
                  <w:r w:rsidR="005119AD" w:rsidRPr="00637400">
                    <w:rPr>
                      <w:color w:val="auto"/>
                    </w:rPr>
                    <w:t>orkforce recruitment and retention challenges</w:t>
                  </w:r>
                </w:p>
              </w:tc>
              <w:tc>
                <w:tcPr>
                  <w:tcW w:w="234" w:type="pct"/>
                </w:tcPr>
                <w:p w14:paraId="40530C4C" w14:textId="77777777" w:rsidR="005119AD" w:rsidRPr="00F1243E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-212923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45DD836B" w14:textId="77777777" w:rsidTr="001E791C">
              <w:tc>
                <w:tcPr>
                  <w:tcW w:w="4766" w:type="pct"/>
                </w:tcPr>
                <w:p w14:paraId="4F4D167E" w14:textId="517A6E25" w:rsidR="005119AD" w:rsidRPr="00F1243E" w:rsidRDefault="005119AD" w:rsidP="005119AD">
                  <w:pPr>
                    <w:pStyle w:val="BodyText"/>
                    <w:keepNext/>
                    <w:keepLines/>
                    <w:jc w:val="both"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>S</w:t>
                  </w:r>
                  <w:r w:rsidRPr="00637400">
                    <w:rPr>
                      <w:color w:val="auto"/>
                    </w:rPr>
                    <w:t>afety and quality information for each facility and facility catchment</w:t>
                  </w:r>
                </w:p>
              </w:tc>
              <w:tc>
                <w:tcPr>
                  <w:tcW w:w="234" w:type="pct"/>
                </w:tcPr>
                <w:p w14:paraId="5B64D21D" w14:textId="77777777" w:rsidR="005119AD" w:rsidRPr="00F1243E" w:rsidRDefault="008E1CB7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1239986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5119AD" w:rsidRPr="00F1243E" w14:paraId="5F08F5F8" w14:textId="77777777" w:rsidTr="001E791C">
              <w:tc>
                <w:tcPr>
                  <w:tcW w:w="5000" w:type="pct"/>
                  <w:gridSpan w:val="2"/>
                </w:tcPr>
                <w:p w14:paraId="5E077464" w14:textId="77777777" w:rsidR="005119AD" w:rsidRPr="00F1243E" w:rsidRDefault="005119AD" w:rsidP="005119AD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 xml:space="preserve">Key findings: </w:t>
                  </w:r>
                </w:p>
              </w:tc>
            </w:tr>
          </w:tbl>
          <w:p w14:paraId="20AF3F71" w14:textId="795FD7C6" w:rsidR="007A39D6" w:rsidRPr="00F1243E" w:rsidRDefault="007A39D6" w:rsidP="004C4059">
            <w:pPr>
              <w:pStyle w:val="BodyText"/>
              <w:keepNext/>
              <w:keepLines/>
              <w:numPr>
                <w:ilvl w:val="0"/>
                <w:numId w:val="34"/>
              </w:numPr>
              <w:jc w:val="both"/>
              <w:rPr>
                <w:color w:val="auto"/>
                <w:lang w:eastAsia="en-AU"/>
              </w:rPr>
            </w:pPr>
            <w:r w:rsidRPr="00F1243E">
              <w:rPr>
                <w:color w:val="auto"/>
                <w:lang w:eastAsia="en-AU"/>
              </w:rPr>
              <w:t>Please confirm the following: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751"/>
              <w:gridCol w:w="479"/>
            </w:tblGrid>
            <w:tr w:rsidR="00E505AF" w14:paraId="36171B08" w14:textId="77777777" w:rsidTr="00E505AF">
              <w:tc>
                <w:tcPr>
                  <w:tcW w:w="4766" w:type="pct"/>
                </w:tcPr>
                <w:p w14:paraId="7E219A48" w14:textId="77777777" w:rsidR="00E505AF" w:rsidRPr="00F1243E" w:rsidRDefault="00E505AF" w:rsidP="00DC73B2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  <w:lang w:eastAsia="en-AU"/>
                    </w:rPr>
                    <w:t>R</w:t>
                  </w:r>
                  <w:r w:rsidRPr="00F1243E">
                    <w:rPr>
                      <w:color w:val="auto"/>
                      <w:lang w:eastAsia="en-AU"/>
                    </w:rPr>
                    <w:t>esults of root cause analyses, Coroner’s reports and service reviews</w:t>
                  </w:r>
                  <w:r>
                    <w:rPr>
                      <w:color w:val="auto"/>
                      <w:lang w:eastAsia="en-AU"/>
                    </w:rPr>
                    <w:t xml:space="preserve"> have been reviewed.</w:t>
                  </w:r>
                </w:p>
              </w:tc>
              <w:tc>
                <w:tcPr>
                  <w:tcW w:w="234" w:type="pct"/>
                </w:tcPr>
                <w:p w14:paraId="6A28B0E4" w14:textId="153C4775" w:rsidR="00E505AF" w:rsidRPr="00F1243E" w:rsidRDefault="008E1CB7" w:rsidP="00DC73B2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1989127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9AD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E505AF" w14:paraId="195702C2" w14:textId="77777777" w:rsidTr="00E505AF">
              <w:tc>
                <w:tcPr>
                  <w:tcW w:w="4766" w:type="pct"/>
                </w:tcPr>
                <w:p w14:paraId="2F74D394" w14:textId="6BBF8D3B" w:rsidR="00E505AF" w:rsidRPr="00F1243E" w:rsidRDefault="00E505AF" w:rsidP="00DC73B2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r w:rsidRPr="00F1243E">
                    <w:rPr>
                      <w:color w:val="auto"/>
                      <w:lang w:eastAsia="en-AU"/>
                    </w:rPr>
                    <w:t xml:space="preserve">Outcomes in cases where </w:t>
                  </w:r>
                  <w:r w:rsidR="008F456D">
                    <w:rPr>
                      <w:color w:val="auto"/>
                      <w:lang w:eastAsia="en-AU"/>
                    </w:rPr>
                    <w:t>consumers</w:t>
                  </w:r>
                  <w:r>
                    <w:rPr>
                      <w:color w:val="auto"/>
                      <w:lang w:eastAsia="en-AU"/>
                    </w:rPr>
                    <w:t xml:space="preserve"> </w:t>
                  </w:r>
                  <w:r w:rsidRPr="00F1243E">
                    <w:rPr>
                      <w:color w:val="auto"/>
                      <w:lang w:eastAsia="en-AU"/>
                    </w:rPr>
                    <w:t>needed transfer of care have been reviewed.</w:t>
                  </w:r>
                </w:p>
              </w:tc>
              <w:tc>
                <w:tcPr>
                  <w:tcW w:w="234" w:type="pct"/>
                </w:tcPr>
                <w:p w14:paraId="2FE5AE28" w14:textId="77777777" w:rsidR="00E505AF" w:rsidRPr="00F1243E" w:rsidRDefault="008E1CB7" w:rsidP="00DC73B2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sdt>
                    <w:sdtPr>
                      <w:rPr>
                        <w:color w:val="auto"/>
                        <w:lang w:eastAsia="en-AU"/>
                      </w:rPr>
                      <w:id w:val="-127910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5AF">
                        <w:rPr>
                          <w:rFonts w:ascii="MS Gothic" w:eastAsia="MS Gothic" w:hAnsi="MS Gothic" w:hint="eastAsia"/>
                          <w:color w:val="auto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  <w:tr w:rsidR="00E505AF" w14:paraId="5009DB69" w14:textId="77777777" w:rsidTr="00E505AF">
              <w:tc>
                <w:tcPr>
                  <w:tcW w:w="5000" w:type="pct"/>
                  <w:gridSpan w:val="2"/>
                </w:tcPr>
                <w:p w14:paraId="3A11983B" w14:textId="77777777" w:rsidR="00E505AF" w:rsidRPr="00F1243E" w:rsidRDefault="00E505AF" w:rsidP="00DC73B2">
                  <w:pPr>
                    <w:pStyle w:val="BodyText"/>
                    <w:keepNext/>
                    <w:keepLines/>
                    <w:rPr>
                      <w:color w:val="auto"/>
                      <w:lang w:eastAsia="en-AU"/>
                    </w:rPr>
                  </w:pPr>
                  <w:r>
                    <w:rPr>
                      <w:color w:val="auto"/>
                    </w:rPr>
                    <w:t xml:space="preserve">Key findings: </w:t>
                  </w:r>
                </w:p>
              </w:tc>
            </w:tr>
          </w:tbl>
          <w:p w14:paraId="25332C07" w14:textId="77777777" w:rsidR="007A39D6" w:rsidRPr="00FC736D" w:rsidRDefault="008E1CB7" w:rsidP="00DC73B2">
            <w:pPr>
              <w:pStyle w:val="BodyText"/>
              <w:keepNext/>
              <w:keepLines/>
              <w:jc w:val="right"/>
              <w:rPr>
                <w:strike/>
                <w:lang w:eastAsia="en-AU"/>
              </w:rPr>
            </w:pPr>
            <w:sdt>
              <w:sdtPr>
                <w:rPr>
                  <w:lang w:eastAsia="en-AU"/>
                </w:rPr>
                <w:id w:val="-578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A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A39D6" w:rsidRPr="00FC736D">
              <w:rPr>
                <w:lang w:eastAsia="en-AU"/>
              </w:rPr>
              <w:t xml:space="preserve">   Summarised results have been shared with stakeholders</w:t>
            </w:r>
          </w:p>
        </w:tc>
      </w:tr>
    </w:tbl>
    <w:p w14:paraId="58FA346D" w14:textId="77777777" w:rsidR="00C85E3F" w:rsidRPr="00C85E3F" w:rsidRDefault="00C85E3F" w:rsidP="00C85E3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1AB3" w14:paraId="39DB58E7" w14:textId="77777777" w:rsidTr="00E505AF">
        <w:trPr>
          <w:trHeight w:val="60"/>
        </w:trPr>
        <w:tc>
          <w:tcPr>
            <w:tcW w:w="10456" w:type="dxa"/>
          </w:tcPr>
          <w:p w14:paraId="06CB4796" w14:textId="77777777" w:rsidR="002F1AB3" w:rsidRPr="00F94FAF" w:rsidRDefault="002F1AB3" w:rsidP="00DC73B2">
            <w:pPr>
              <w:pStyle w:val="NumberedHeading3"/>
            </w:pPr>
            <w:bookmarkStart w:id="14" w:name="_Toc47436906"/>
            <w:bookmarkStart w:id="15" w:name="_Toc47436953"/>
            <w:bookmarkStart w:id="16" w:name="_Toc47437181"/>
            <w:bookmarkStart w:id="17" w:name="_Toc103083390"/>
            <w:r w:rsidRPr="00F94FAF">
              <w:lastRenderedPageBreak/>
              <w:t>Review consumer and community feedback and information</w:t>
            </w:r>
            <w:bookmarkEnd w:id="14"/>
            <w:bookmarkEnd w:id="15"/>
            <w:bookmarkEnd w:id="16"/>
            <w:bookmarkEnd w:id="17"/>
          </w:p>
          <w:p w14:paraId="3F85F91E" w14:textId="77777777" w:rsidR="002F1AB3" w:rsidRPr="00F94FAF" w:rsidRDefault="002F1AB3" w:rsidP="00DC73B2">
            <w:pPr>
              <w:pStyle w:val="BodyText"/>
              <w:keepNext/>
              <w:keepLines/>
              <w:numPr>
                <w:ilvl w:val="0"/>
                <w:numId w:val="30"/>
              </w:numPr>
              <w:ind w:left="460"/>
              <w:jc w:val="both"/>
            </w:pPr>
            <w:r w:rsidRPr="00F94FAF">
              <w:t>Please summarise stakeholders’ responses to the following:</w:t>
            </w:r>
          </w:p>
          <w:p w14:paraId="11B2D383" w14:textId="0D3A5FE4" w:rsidR="002F1AB3" w:rsidRPr="00F94FAF" w:rsidRDefault="002F1AB3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</w:pPr>
            <w:r w:rsidRPr="00F94FAF">
              <w:t xml:space="preserve">Describe the health information needs of </w:t>
            </w:r>
            <w:r w:rsidR="007E6430">
              <w:t>consumers</w:t>
            </w:r>
            <w:r w:rsidRPr="00F94FAF">
              <w:t xml:space="preserve">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230"/>
            </w:tblGrid>
            <w:tr w:rsidR="004E0B90" w:rsidRPr="00F94FAF" w14:paraId="194D78DA" w14:textId="77777777" w:rsidTr="004E0B9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1468F360" w14:textId="77777777" w:rsidR="004E0B90" w:rsidRPr="00F94FAF" w:rsidRDefault="004E0B90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4C2207E7" w14:textId="77777777" w:rsidR="000D4283" w:rsidRDefault="000D4283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</w:pPr>
            <w:r>
              <w:t xml:space="preserve">Describe </w:t>
            </w:r>
            <w:r w:rsidRPr="00F94FAF">
              <w:t xml:space="preserve">how well consumers’ information needs are being met, </w:t>
            </w:r>
            <w:r>
              <w:t>c</w:t>
            </w:r>
            <w:r w:rsidRPr="00F94FAF">
              <w:t>onsider</w:t>
            </w:r>
            <w:r>
              <w:t xml:space="preserve">ing </w:t>
            </w:r>
            <w:r w:rsidRPr="00F94FAF">
              <w:t>the health literacy of consumers</w:t>
            </w:r>
            <w:r>
              <w:t xml:space="preserve"> and</w:t>
            </w:r>
            <w:r w:rsidRPr="00F94FAF">
              <w:t xml:space="preserve"> how the HHS is working to become a health literate organisation.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0D4283" w14:paraId="293358C6" w14:textId="77777777" w:rsidTr="000D4283">
              <w:tc>
                <w:tcPr>
                  <w:tcW w:w="10230" w:type="dxa"/>
                </w:tcPr>
                <w:p w14:paraId="50961869" w14:textId="77777777" w:rsidR="000D4283" w:rsidRDefault="000D4283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324F63FD" w14:textId="15349F4A" w:rsidR="000D4283" w:rsidRPr="00822D89" w:rsidRDefault="002F1AB3" w:rsidP="00822D89">
            <w:pPr>
              <w:pStyle w:val="BodyText"/>
              <w:keepNext/>
              <w:keepLines/>
              <w:numPr>
                <w:ilvl w:val="0"/>
                <w:numId w:val="24"/>
              </w:numPr>
              <w:ind w:left="459" w:hanging="357"/>
              <w:jc w:val="both"/>
            </w:pPr>
            <w:r w:rsidRPr="00F94FAF">
              <w:t xml:space="preserve">Describe where </w:t>
            </w:r>
            <w:r w:rsidR="007E6430">
              <w:t>consumers</w:t>
            </w:r>
            <w:r w:rsidR="007E6430" w:rsidRPr="00F94FAF">
              <w:t xml:space="preserve"> </w:t>
            </w:r>
            <w:r w:rsidRPr="00F94FAF">
              <w:t xml:space="preserve">go to access </w:t>
            </w:r>
            <w:r w:rsidR="00A3099B">
              <w:t>health</w:t>
            </w:r>
            <w:r w:rsidRPr="00F94FAF">
              <w:t xml:space="preserve">care. 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0D4283" w14:paraId="7F908290" w14:textId="77777777" w:rsidTr="000D4283">
              <w:tc>
                <w:tcPr>
                  <w:tcW w:w="10230" w:type="dxa"/>
                </w:tcPr>
                <w:p w14:paraId="2ABBBEB9" w14:textId="77777777" w:rsidR="000D4283" w:rsidRDefault="000D4283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65EDD9D4" w14:textId="518946EA" w:rsidR="002F1AB3" w:rsidRPr="00F94FAF" w:rsidRDefault="002F1AB3" w:rsidP="00020CCC">
            <w:pPr>
              <w:pStyle w:val="BodyText"/>
              <w:keepNext/>
              <w:keepLines/>
              <w:numPr>
                <w:ilvl w:val="0"/>
                <w:numId w:val="24"/>
              </w:numPr>
              <w:ind w:left="459" w:hanging="357"/>
              <w:jc w:val="both"/>
            </w:pPr>
            <w:r w:rsidRPr="00F94FAF">
              <w:t xml:space="preserve">Describe how and why </w:t>
            </w:r>
            <w:r w:rsidR="007E6430">
              <w:t>consumers</w:t>
            </w:r>
            <w:r w:rsidR="007E6430" w:rsidRPr="00F94FAF">
              <w:t xml:space="preserve"> </w:t>
            </w:r>
            <w:r w:rsidRPr="00F94FAF">
              <w:t xml:space="preserve">decide on these options. 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:rsidRPr="00F94FAF" w14:paraId="230D5BBF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70CA7C3E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528586BA" w14:textId="633A6032" w:rsidR="004D6FF0" w:rsidRDefault="00D03415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spacing w:after="0"/>
              <w:ind w:left="460"/>
              <w:jc w:val="both"/>
            </w:pPr>
            <w:r w:rsidRPr="00F94FAF">
              <w:t>Describe the</w:t>
            </w:r>
            <w:r w:rsidR="004D6FF0" w:rsidRPr="00F94FAF">
              <w:t xml:space="preserve"> </w:t>
            </w:r>
            <w:r w:rsidR="00991E46" w:rsidRPr="00F94FAF">
              <w:t>culturally appropriate</w:t>
            </w:r>
            <w:r w:rsidR="004D6FF0" w:rsidRPr="00F94FAF">
              <w:t xml:space="preserve"> care options available </w:t>
            </w:r>
            <w:r w:rsidRPr="00F94FAF">
              <w:t>to</w:t>
            </w:r>
            <w:r w:rsidR="004D6FF0" w:rsidRPr="00F94FAF">
              <w:t xml:space="preserve"> </w:t>
            </w:r>
            <w:r w:rsidR="007E6430">
              <w:t>consumers</w:t>
            </w:r>
            <w:r w:rsidR="007E6430" w:rsidRPr="00F94FAF">
              <w:t xml:space="preserve"> </w:t>
            </w:r>
            <w:r w:rsidR="004D6FF0" w:rsidRPr="00F94FAF">
              <w:t>of Aboriginal and/or Torres Strait Islander, and culturally and linguistically diverse backgrounds</w:t>
            </w:r>
            <w:r w:rsidRPr="00F94FAF">
              <w:t>.</w:t>
            </w:r>
          </w:p>
          <w:p w14:paraId="678E6D54" w14:textId="77777777" w:rsidR="00715EF9" w:rsidRPr="00715EF9" w:rsidRDefault="00715EF9" w:rsidP="00DC73B2">
            <w:pPr>
              <w:pStyle w:val="BodyText"/>
              <w:keepNext/>
              <w:keepLines/>
              <w:spacing w:before="0"/>
              <w:ind w:left="4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Note: </w:t>
            </w:r>
            <w:r w:rsidRPr="00350D19">
              <w:rPr>
                <w:sz w:val="17"/>
                <w:szCs w:val="17"/>
              </w:rPr>
              <w:t xml:space="preserve">Please </w:t>
            </w:r>
            <w:r>
              <w:rPr>
                <w:sz w:val="17"/>
                <w:szCs w:val="17"/>
              </w:rPr>
              <w:t>note if opportunities exist to partner with Aboriginal Community Controlled Health Organisations</w:t>
            </w:r>
            <w:r w:rsidRPr="00350D19">
              <w:rPr>
                <w:sz w:val="17"/>
                <w:szCs w:val="17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:rsidRPr="00F94FAF" w14:paraId="030DF0AF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5E050E99" w14:textId="3A788466" w:rsidR="001C6382" w:rsidRPr="00F94FAF" w:rsidRDefault="001C6382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48D708AB" w14:textId="017AA66F" w:rsidR="00D802E6" w:rsidRDefault="00D802E6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t xml:space="preserve">Describe </w:t>
            </w:r>
            <w:r w:rsidR="002207BA">
              <w:t>consumer</w:t>
            </w:r>
            <w:r w:rsidR="002207BA" w:rsidRPr="00F94FAF">
              <w:t>s</w:t>
            </w:r>
            <w:r w:rsidR="00853943">
              <w:t>’</w:t>
            </w:r>
            <w:r w:rsidR="002207BA" w:rsidRPr="00F94FAF">
              <w:t xml:space="preserve"> </w:t>
            </w:r>
            <w:r w:rsidRPr="00F94FAF">
              <w:t>experiences of transport and accommodation options</w:t>
            </w:r>
            <w:r>
              <w:t xml:space="preserve"> when travel is required</w:t>
            </w:r>
            <w:r w:rsidRPr="00F94FAF">
              <w:t>.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D802E6" w14:paraId="1A0F89D3" w14:textId="77777777" w:rsidTr="00D802E6">
              <w:tc>
                <w:tcPr>
                  <w:tcW w:w="10230" w:type="dxa"/>
                </w:tcPr>
                <w:p w14:paraId="7C747092" w14:textId="77777777" w:rsidR="00D802E6" w:rsidRDefault="00D802E6" w:rsidP="00DC73B2">
                  <w:pPr>
                    <w:pStyle w:val="BodyText"/>
                    <w:keepNext/>
                    <w:keepLines/>
                    <w:jc w:val="both"/>
                    <w:rPr>
                      <w:lang w:eastAsia="en-AU"/>
                    </w:rPr>
                  </w:pPr>
                </w:p>
              </w:tc>
            </w:tr>
          </w:tbl>
          <w:p w14:paraId="612735FF" w14:textId="77777777" w:rsidR="002F1AB3" w:rsidRPr="00F94FAF" w:rsidRDefault="002F1AB3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 w:rsidRPr="00F94FAF">
              <w:t>Describe what is working well and what could be improved</w:t>
            </w:r>
            <w:r w:rsidR="000D4283">
              <w:t>, including</w:t>
            </w:r>
            <w:r w:rsidRPr="00F94FAF">
              <w:t xml:space="preserve"> any potential service gaps</w:t>
            </w:r>
            <w:r w:rsidR="000D4283"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:rsidRPr="00F94FAF" w14:paraId="598A7DBC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384F6961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31068AC9" w14:textId="4CC558AB" w:rsidR="004E0B90" w:rsidRDefault="00BF7F0D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 w:rsidRPr="00F94FAF">
              <w:rPr>
                <w:lang w:eastAsia="en-AU"/>
              </w:rPr>
              <w:t xml:space="preserve">Describe any perceived and real challenges associated with current </w:t>
            </w:r>
            <w:r w:rsidR="002207BA">
              <w:rPr>
                <w:lang w:eastAsia="en-AU"/>
              </w:rPr>
              <w:t>clinical</w:t>
            </w:r>
            <w:r w:rsidR="002207BA" w:rsidRPr="00F94FAF">
              <w:rPr>
                <w:lang w:eastAsia="en-AU"/>
              </w:rPr>
              <w:t xml:space="preserve"> </w:t>
            </w:r>
            <w:r w:rsidRPr="00F94FAF">
              <w:rPr>
                <w:lang w:eastAsia="en-AU"/>
              </w:rPr>
              <w:t xml:space="preserve">service delivery, and how these might be addressed. 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4E0B90" w14:paraId="218A4803" w14:textId="77777777" w:rsidTr="004E0B90">
              <w:tc>
                <w:tcPr>
                  <w:tcW w:w="10230" w:type="dxa"/>
                </w:tcPr>
                <w:p w14:paraId="630713AA" w14:textId="77777777" w:rsidR="004E0B90" w:rsidRDefault="004E0B90" w:rsidP="00DC73B2">
                  <w:pPr>
                    <w:pStyle w:val="BodyText"/>
                    <w:keepNext/>
                    <w:keepLines/>
                    <w:jc w:val="both"/>
                    <w:rPr>
                      <w:lang w:eastAsia="en-AU"/>
                    </w:rPr>
                  </w:pPr>
                </w:p>
              </w:tc>
            </w:tr>
          </w:tbl>
          <w:p w14:paraId="50F95A1B" w14:textId="34BAD683" w:rsidR="00D70A2D" w:rsidRPr="00F94FAF" w:rsidRDefault="00B869C4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 w:rsidRPr="00F94FAF">
              <w:rPr>
                <w:lang w:eastAsia="en-AU"/>
              </w:rPr>
              <w:t xml:space="preserve">Describe the compliments, comments and complaints procedure that enable </w:t>
            </w:r>
            <w:r w:rsidR="002207BA">
              <w:rPr>
                <w:lang w:eastAsia="en-AU"/>
              </w:rPr>
              <w:t>consumers</w:t>
            </w:r>
            <w:r w:rsidR="002207BA" w:rsidRPr="00F94FAF">
              <w:rPr>
                <w:lang w:eastAsia="en-AU"/>
              </w:rPr>
              <w:t xml:space="preserve"> </w:t>
            </w:r>
            <w:r w:rsidRPr="00F94FAF">
              <w:rPr>
                <w:lang w:eastAsia="en-AU"/>
              </w:rPr>
              <w:t xml:space="preserve">to express views about their </w:t>
            </w:r>
            <w:r w:rsidR="002207BA">
              <w:rPr>
                <w:lang w:eastAsia="en-AU"/>
              </w:rPr>
              <w:t>healthcare</w:t>
            </w:r>
            <w:r w:rsidRPr="00F94FAF">
              <w:rPr>
                <w:lang w:eastAsia="en-AU"/>
              </w:rPr>
              <w:t xml:space="preserve"> experience, and how well this meets </w:t>
            </w:r>
            <w:r w:rsidR="00991E46">
              <w:rPr>
                <w:lang w:eastAsia="en-AU"/>
              </w:rPr>
              <w:t>consumers’</w:t>
            </w:r>
            <w:r w:rsidR="007E2389" w:rsidRPr="00F94FAF">
              <w:rPr>
                <w:lang w:eastAsia="en-AU"/>
              </w:rPr>
              <w:t xml:space="preserve"> </w:t>
            </w:r>
            <w:r w:rsidRPr="00F94FAF">
              <w:rPr>
                <w:lang w:eastAsia="en-AU"/>
              </w:rPr>
              <w:t xml:space="preserve">needs regarding the effectiveness of the HHS response. 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:rsidRPr="00F94FAF" w14:paraId="421EFCE2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09028E6F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39D84BA9" w14:textId="77777777" w:rsidR="002F1AB3" w:rsidRPr="00F94FAF" w:rsidRDefault="00B26141" w:rsidP="00DC73B2">
            <w:pPr>
              <w:pStyle w:val="BodyText"/>
              <w:keepNext/>
              <w:keepLines/>
              <w:jc w:val="right"/>
              <w:rPr>
                <w:lang w:eastAsia="en-AU"/>
              </w:rPr>
            </w:pPr>
            <w:r w:rsidRPr="00F94FAF">
              <w:rPr>
                <w:lang w:eastAsia="en-AU"/>
              </w:rPr>
              <w:t xml:space="preserve"> </w:t>
            </w:r>
            <w:sdt>
              <w:sdtPr>
                <w:rPr>
                  <w:lang w:eastAsia="en-AU"/>
                </w:rPr>
                <w:id w:val="16706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6D" w:rsidRPr="00F94FA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Pr="00F94FAF">
              <w:rPr>
                <w:lang w:eastAsia="en-AU"/>
              </w:rPr>
              <w:t xml:space="preserve">  </w:t>
            </w:r>
            <w:r w:rsidR="00AD2F4D" w:rsidRPr="00F94FAF">
              <w:rPr>
                <w:lang w:eastAsia="en-AU"/>
              </w:rPr>
              <w:t xml:space="preserve"> Summarised results have been shared with stakeholders</w:t>
            </w:r>
          </w:p>
        </w:tc>
      </w:tr>
    </w:tbl>
    <w:p w14:paraId="2EEE6CD6" w14:textId="77777777" w:rsidR="002F1A0B" w:rsidRDefault="002F1A0B" w:rsidP="00DC73B2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07EF" w14:paraId="2FB63103" w14:textId="77777777" w:rsidTr="00AD2F4D">
        <w:trPr>
          <w:trHeight w:val="2132"/>
        </w:trPr>
        <w:tc>
          <w:tcPr>
            <w:tcW w:w="10456" w:type="dxa"/>
          </w:tcPr>
          <w:p w14:paraId="0BD21C32" w14:textId="77777777" w:rsidR="003A07EF" w:rsidRDefault="003A07EF" w:rsidP="00DC73B2">
            <w:pPr>
              <w:pStyle w:val="NumberedHeading3"/>
            </w:pPr>
            <w:bookmarkStart w:id="18" w:name="_Toc47436907"/>
            <w:bookmarkStart w:id="19" w:name="_Toc47436954"/>
            <w:bookmarkStart w:id="20" w:name="_Toc47437182"/>
            <w:bookmarkStart w:id="21" w:name="_Toc103083391"/>
            <w:r w:rsidRPr="00FD5A1C">
              <w:lastRenderedPageBreak/>
              <w:t>Review clinician feedback and information</w:t>
            </w:r>
            <w:bookmarkEnd w:id="18"/>
            <w:bookmarkEnd w:id="19"/>
            <w:bookmarkEnd w:id="20"/>
            <w:bookmarkEnd w:id="21"/>
          </w:p>
          <w:p w14:paraId="16906476" w14:textId="77777777" w:rsidR="003A07EF" w:rsidRDefault="003A07EF" w:rsidP="00DC73B2">
            <w:pPr>
              <w:pStyle w:val="BodyText"/>
              <w:keepNext/>
              <w:keepLines/>
              <w:numPr>
                <w:ilvl w:val="0"/>
                <w:numId w:val="29"/>
              </w:numPr>
              <w:ind w:left="460"/>
              <w:jc w:val="both"/>
            </w:pPr>
            <w:r>
              <w:t xml:space="preserve">Please complete the </w:t>
            </w:r>
            <w:r w:rsidR="00707CB3">
              <w:t>table below</w:t>
            </w:r>
            <w:r>
              <w:t>.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4318"/>
              <w:gridCol w:w="5812"/>
            </w:tblGrid>
            <w:tr w:rsidR="00F63F54" w14:paraId="4B98DE52" w14:textId="77777777" w:rsidTr="00596C6F">
              <w:tc>
                <w:tcPr>
                  <w:tcW w:w="4318" w:type="dxa"/>
                </w:tcPr>
                <w:p w14:paraId="3C6AC27B" w14:textId="77777777" w:rsidR="00F63F54" w:rsidRDefault="00F63F54" w:rsidP="00DC73B2">
                  <w:pPr>
                    <w:pStyle w:val="BodyText"/>
                    <w:keepNext/>
                    <w:keepLines/>
                    <w:jc w:val="both"/>
                  </w:pPr>
                  <w:r>
                    <w:t>Aspects of care that can be accessed locally</w:t>
                  </w:r>
                </w:p>
              </w:tc>
              <w:tc>
                <w:tcPr>
                  <w:tcW w:w="5812" w:type="dxa"/>
                </w:tcPr>
                <w:p w14:paraId="638A4C2A" w14:textId="03F69050" w:rsidR="00F63F54" w:rsidRDefault="00F63F54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  <w:tr w:rsidR="00F63F54" w14:paraId="701F1AFF" w14:textId="77777777" w:rsidTr="00596C6F">
              <w:tc>
                <w:tcPr>
                  <w:tcW w:w="4318" w:type="dxa"/>
                </w:tcPr>
                <w:p w14:paraId="4295BB51" w14:textId="77777777" w:rsidR="00F63F54" w:rsidRDefault="00F63F54" w:rsidP="00DC73B2">
                  <w:pPr>
                    <w:pStyle w:val="BodyText"/>
                    <w:keepNext/>
                    <w:keepLines/>
                    <w:jc w:val="both"/>
                  </w:pPr>
                  <w:r>
                    <w:t>Models of care that can be accessed locally</w:t>
                  </w:r>
                </w:p>
              </w:tc>
              <w:tc>
                <w:tcPr>
                  <w:tcW w:w="5812" w:type="dxa"/>
                </w:tcPr>
                <w:p w14:paraId="3048B39B" w14:textId="6C03C49A" w:rsidR="00F63F54" w:rsidRDefault="00F63F54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745B92BB" w14:textId="2CDF35BD" w:rsidR="003A07EF" w:rsidRDefault="003A07EF" w:rsidP="00DC73B2">
            <w:pPr>
              <w:pStyle w:val="BodyText"/>
              <w:keepNext/>
              <w:keepLines/>
              <w:numPr>
                <w:ilvl w:val="0"/>
                <w:numId w:val="29"/>
              </w:numPr>
              <w:ind w:left="460"/>
              <w:jc w:val="both"/>
            </w:pPr>
            <w:r>
              <w:t>Please summarise stakeholders’ responses to the following:</w:t>
            </w:r>
          </w:p>
          <w:p w14:paraId="781917ED" w14:textId="318FB918" w:rsidR="00502C9D" w:rsidRDefault="00502C9D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</w:pPr>
            <w:r>
              <w:t xml:space="preserve">Describe the </w:t>
            </w:r>
            <w:r w:rsidRPr="00D06B63">
              <w:t xml:space="preserve">health information needs </w:t>
            </w:r>
            <w:r>
              <w:t>of</w:t>
            </w:r>
            <w:r w:rsidR="00403B84">
              <w:t xml:space="preserve"> consumers</w:t>
            </w:r>
            <w:r>
              <w:t>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230"/>
            </w:tblGrid>
            <w:tr w:rsidR="00E07608" w14:paraId="2826F3EE" w14:textId="77777777" w:rsidTr="00E07608">
              <w:trPr>
                <w:trHeight w:val="2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5B7D302" w14:textId="77777777" w:rsidR="00E07608" w:rsidRDefault="00E07608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7968C334" w14:textId="77777777" w:rsidR="00E07608" w:rsidRDefault="00E07608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</w:pPr>
            <w:r>
              <w:t xml:space="preserve">Describe </w:t>
            </w:r>
            <w:r w:rsidRPr="00F94FAF">
              <w:t xml:space="preserve">how well consumers’ information needs are being met, </w:t>
            </w:r>
            <w:r>
              <w:t>c</w:t>
            </w:r>
            <w:r w:rsidRPr="00F94FAF">
              <w:t>onsider</w:t>
            </w:r>
            <w:r>
              <w:t xml:space="preserve">ing </w:t>
            </w:r>
            <w:r w:rsidRPr="00F94FAF">
              <w:t>the health literacy of consumers</w:t>
            </w:r>
            <w:r>
              <w:t xml:space="preserve"> and</w:t>
            </w:r>
            <w:r w:rsidRPr="00F94FAF">
              <w:t xml:space="preserve"> how the HHS is working to become a health literate organisation.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E07608" w14:paraId="30F2594A" w14:textId="77777777" w:rsidTr="00DC73B2">
              <w:tc>
                <w:tcPr>
                  <w:tcW w:w="10230" w:type="dxa"/>
                </w:tcPr>
                <w:p w14:paraId="4315A89D" w14:textId="77777777" w:rsidR="00E07608" w:rsidRDefault="00E07608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5C5845F2" w14:textId="77C06857" w:rsidR="003A07EF" w:rsidRDefault="003A07EF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</w:pPr>
            <w:r>
              <w:t>Describe the</w:t>
            </w:r>
            <w:r w:rsidRPr="00955728">
              <w:t xml:space="preserve"> care needs </w:t>
            </w:r>
            <w:r>
              <w:t xml:space="preserve">that </w:t>
            </w:r>
            <w:r w:rsidRPr="00955728">
              <w:t xml:space="preserve">necessitate </w:t>
            </w:r>
            <w:r w:rsidR="00403B84">
              <w:t>consumers</w:t>
            </w:r>
            <w:r>
              <w:t xml:space="preserve"> be</w:t>
            </w:r>
            <w:r w:rsidRPr="00955728">
              <w:t xml:space="preserve"> transferred to a higher-level service</w:t>
            </w:r>
            <w:r>
              <w:t>.</w:t>
            </w:r>
            <w:r w:rsidR="00A20D9E">
              <w:t xml:space="preserve"> Describe</w:t>
            </w:r>
            <w:r w:rsidR="009E0746">
              <w:t xml:space="preserve"> </w:t>
            </w:r>
            <w:r w:rsidR="00A20D9E">
              <w:t>ho</w:t>
            </w:r>
            <w:r w:rsidRPr="00955728">
              <w:t>w well these arrangements work</w:t>
            </w:r>
            <w:r>
              <w:t xml:space="preserve"> and if</w:t>
            </w:r>
            <w:r w:rsidR="00535A20">
              <w:t>/</w:t>
            </w:r>
            <w:r>
              <w:t xml:space="preserve">how </w:t>
            </w:r>
            <w:r w:rsidR="00A20D9E">
              <w:t xml:space="preserve">they </w:t>
            </w:r>
            <w:r w:rsidRPr="00955728">
              <w:t>could be improved</w:t>
            </w:r>
            <w:r w:rsidR="00A20D9E"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E07608" w14:paraId="6F771DCC" w14:textId="77777777" w:rsidTr="00DC73B2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41803B7E" w14:textId="77777777" w:rsidR="00E07608" w:rsidRDefault="00E07608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47BF10D2" w14:textId="71A0D007" w:rsidR="003A07EF" w:rsidRDefault="00D03415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spacing w:after="0"/>
              <w:ind w:left="460"/>
              <w:jc w:val="both"/>
            </w:pPr>
            <w:r>
              <w:t>Describe the</w:t>
            </w:r>
            <w:r w:rsidR="003A07EF">
              <w:t xml:space="preserve"> culturally</w:t>
            </w:r>
            <w:r w:rsidR="00403B84">
              <w:t xml:space="preserve"> </w:t>
            </w:r>
            <w:r w:rsidR="003A07EF">
              <w:t xml:space="preserve">appropriate care options available </w:t>
            </w:r>
            <w:r>
              <w:t>to</w:t>
            </w:r>
            <w:r w:rsidR="003A07EF">
              <w:t xml:space="preserve"> </w:t>
            </w:r>
            <w:r w:rsidR="00403B84">
              <w:t>consumers</w:t>
            </w:r>
            <w:r w:rsidR="003A07EF">
              <w:t xml:space="preserve"> of Aboriginal and/or Torres Strait Islander, and other culturally and linguistically diverse backgrounds</w:t>
            </w:r>
            <w:r>
              <w:t>.</w:t>
            </w:r>
          </w:p>
          <w:p w14:paraId="07F52FEB" w14:textId="2C30E39B" w:rsidR="00E07608" w:rsidRPr="00E07608" w:rsidRDefault="00E07608" w:rsidP="00DC73B2">
            <w:pPr>
              <w:pStyle w:val="BodyText"/>
              <w:keepNext/>
              <w:keepLines/>
              <w:spacing w:before="0"/>
              <w:ind w:left="4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Note: </w:t>
            </w:r>
            <w:r w:rsidRPr="00350D19">
              <w:rPr>
                <w:sz w:val="17"/>
                <w:szCs w:val="17"/>
              </w:rPr>
              <w:t xml:space="preserve">Please </w:t>
            </w:r>
            <w:r>
              <w:rPr>
                <w:sz w:val="17"/>
                <w:szCs w:val="17"/>
              </w:rPr>
              <w:t>note if opportunities exist to partner with Aboriginal Community Controlled Health Organisations</w:t>
            </w:r>
            <w:r w:rsidRPr="00350D19">
              <w:rPr>
                <w:sz w:val="17"/>
                <w:szCs w:val="17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6DB9D1AA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643C05DD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0CAD538F" w14:textId="4BFA1BD6" w:rsidR="00E07608" w:rsidRDefault="00E07608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t xml:space="preserve">Describe </w:t>
            </w:r>
            <w:r w:rsidR="00853943">
              <w:t>consumers’</w:t>
            </w:r>
            <w:r w:rsidRPr="00F94FAF">
              <w:t xml:space="preserve"> experiences of transport and accommodation options</w:t>
            </w:r>
            <w:r>
              <w:t xml:space="preserve"> when travel is required</w:t>
            </w:r>
            <w:r w:rsidRPr="00F94FAF">
              <w:t>.</w:t>
            </w:r>
          </w:p>
          <w:tbl>
            <w:tblPr>
              <w:tblStyle w:val="TableGrid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10130"/>
            </w:tblGrid>
            <w:tr w:rsidR="00E07608" w14:paraId="5D4AE057" w14:textId="77777777" w:rsidTr="00DC73B2">
              <w:tc>
                <w:tcPr>
                  <w:tcW w:w="10230" w:type="dxa"/>
                </w:tcPr>
                <w:p w14:paraId="706B3E88" w14:textId="77777777" w:rsidR="00E07608" w:rsidRDefault="00E07608" w:rsidP="00DC73B2">
                  <w:pPr>
                    <w:pStyle w:val="BodyText"/>
                    <w:keepNext/>
                    <w:keepLines/>
                    <w:jc w:val="both"/>
                    <w:rPr>
                      <w:lang w:eastAsia="en-AU"/>
                    </w:rPr>
                  </w:pPr>
                </w:p>
              </w:tc>
            </w:tr>
          </w:tbl>
          <w:p w14:paraId="1C8D4A0A" w14:textId="77777777" w:rsidR="00897D6F" w:rsidRDefault="00897D6F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t>Describe what is working well and what could be improved</w:t>
            </w:r>
            <w:r w:rsidR="00E07608">
              <w:t>, including</w:t>
            </w:r>
            <w:r>
              <w:t xml:space="preserve"> any potential service gaps</w:t>
            </w:r>
            <w:r w:rsidR="00E07608"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7FCC11C2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735E32B4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52D22EBF" w14:textId="02B8FE24" w:rsidR="00E07608" w:rsidRDefault="00897D6F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Describe any perceived and real challenges associated with current </w:t>
            </w:r>
            <w:r w:rsidR="00853943">
              <w:rPr>
                <w:lang w:eastAsia="en-AU"/>
              </w:rPr>
              <w:t>clinical</w:t>
            </w:r>
            <w:r>
              <w:rPr>
                <w:lang w:eastAsia="en-AU"/>
              </w:rPr>
              <w:t xml:space="preserve"> service delivery, and how these might be addressed.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07608" w14:paraId="24976713" w14:textId="77777777" w:rsidTr="00E07608">
              <w:tc>
                <w:tcPr>
                  <w:tcW w:w="10230" w:type="dxa"/>
                </w:tcPr>
                <w:p w14:paraId="6458252F" w14:textId="77777777" w:rsidR="00E07608" w:rsidRDefault="00E07608" w:rsidP="00DC73B2">
                  <w:pPr>
                    <w:pStyle w:val="BodyText"/>
                    <w:keepNext/>
                    <w:keepLines/>
                    <w:jc w:val="both"/>
                    <w:rPr>
                      <w:lang w:eastAsia="en-AU"/>
                    </w:rPr>
                  </w:pPr>
                </w:p>
              </w:tc>
            </w:tr>
          </w:tbl>
          <w:p w14:paraId="5F5A0610" w14:textId="69B9F20B" w:rsidR="00897D6F" w:rsidRDefault="00897D6F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Describe the compliments, comments and complaints procedure that enable </w:t>
            </w:r>
            <w:r w:rsidR="00853943">
              <w:rPr>
                <w:lang w:eastAsia="en-AU"/>
              </w:rPr>
              <w:t>consumers</w:t>
            </w:r>
            <w:r>
              <w:rPr>
                <w:lang w:eastAsia="en-AU"/>
              </w:rPr>
              <w:t xml:space="preserve"> to express views about their </w:t>
            </w:r>
            <w:r w:rsidR="00C26E24">
              <w:rPr>
                <w:lang w:eastAsia="en-AU"/>
              </w:rPr>
              <w:t>healthcare</w:t>
            </w:r>
            <w:r>
              <w:rPr>
                <w:lang w:eastAsia="en-AU"/>
              </w:rPr>
              <w:t xml:space="preserve"> experience, and how well this meets </w:t>
            </w:r>
            <w:r w:rsidR="00C26E24">
              <w:rPr>
                <w:lang w:eastAsia="en-AU"/>
              </w:rPr>
              <w:t>consumers’</w:t>
            </w:r>
            <w:r>
              <w:rPr>
                <w:lang w:eastAsia="en-AU"/>
              </w:rPr>
              <w:t xml:space="preserve"> needs regarding the effectiveness of the HHS response. 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0362779C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1BA77C91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7393403C" w14:textId="49E3AE85" w:rsidR="003A07EF" w:rsidRPr="00DC24E0" w:rsidRDefault="00535A20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59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Are there</w:t>
            </w:r>
            <w:r w:rsidR="003A07EF" w:rsidRPr="00DC24E0">
              <w:rPr>
                <w:color w:val="auto"/>
              </w:rPr>
              <w:t xml:space="preserve"> clinical pathways in place that document the processes for the referral of </w:t>
            </w:r>
            <w:r w:rsidR="00C26E24">
              <w:rPr>
                <w:color w:val="auto"/>
              </w:rPr>
              <w:t>consumers</w:t>
            </w:r>
            <w:r w:rsidR="003A07EF" w:rsidRPr="00DC24E0">
              <w:rPr>
                <w:color w:val="auto"/>
              </w:rPr>
              <w:t xml:space="preserve"> between facilities in the </w:t>
            </w:r>
            <w:r w:rsidR="00C26E24">
              <w:rPr>
                <w:color w:val="auto"/>
              </w:rPr>
              <w:t>clinical</w:t>
            </w:r>
            <w:r w:rsidR="003A07EF" w:rsidRPr="00DC24E0">
              <w:rPr>
                <w:color w:val="auto"/>
              </w:rPr>
              <w:t xml:space="preserve"> services network, and are these agreed on and easily understood by local and higher-level services? </w:t>
            </w:r>
            <w:r w:rsidR="00817A2C">
              <w:rPr>
                <w:color w:val="auto"/>
              </w:rPr>
              <w:t>Describe</w:t>
            </w:r>
            <w:r w:rsidR="003A07EF" w:rsidRPr="00DC24E0">
              <w:rPr>
                <w:color w:val="auto"/>
              </w:rPr>
              <w:t xml:space="preserve"> any</w:t>
            </w:r>
            <w:r>
              <w:rPr>
                <w:color w:val="auto"/>
              </w:rPr>
              <w:t xml:space="preserve"> </w:t>
            </w:r>
            <w:r w:rsidR="00817A2C">
              <w:rPr>
                <w:color w:val="auto"/>
              </w:rPr>
              <w:t xml:space="preserve">potential </w:t>
            </w:r>
            <w:r w:rsidR="003A07EF" w:rsidRPr="00DC24E0">
              <w:rPr>
                <w:color w:val="auto"/>
              </w:rPr>
              <w:t>gaps</w:t>
            </w:r>
            <w:r w:rsidR="00817A2C">
              <w:rPr>
                <w:color w:val="auto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688A6F8A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73143036" w14:textId="77777777" w:rsidR="00F94FAF" w:rsidRPr="00F94FAF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21E5FEF1" w14:textId="77777777" w:rsidR="00E07608" w:rsidRDefault="003A07EF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spacing w:after="0"/>
              <w:ind w:left="460"/>
              <w:jc w:val="both"/>
              <w:rPr>
                <w:color w:val="auto"/>
              </w:rPr>
            </w:pPr>
            <w:r w:rsidRPr="00DC24E0">
              <w:rPr>
                <w:color w:val="auto"/>
              </w:rPr>
              <w:t xml:space="preserve">Are there communication mechanisms in place including feedback of advice and transfer processes between local and higher-level services? </w:t>
            </w:r>
            <w:r w:rsidR="00C6422E" w:rsidRPr="00E07608">
              <w:rPr>
                <w:color w:val="auto"/>
              </w:rPr>
              <w:t>Describe h</w:t>
            </w:r>
            <w:r w:rsidRPr="00E07608">
              <w:rPr>
                <w:color w:val="auto"/>
              </w:rPr>
              <w:t>ow information</w:t>
            </w:r>
            <w:r w:rsidR="00C6422E" w:rsidRPr="00E07608">
              <w:rPr>
                <w:color w:val="auto"/>
              </w:rPr>
              <w:t xml:space="preserve"> is</w:t>
            </w:r>
            <w:r w:rsidRPr="00E07608">
              <w:rPr>
                <w:color w:val="auto"/>
              </w:rPr>
              <w:t xml:space="preserve"> communicated to and from higher-level services</w:t>
            </w:r>
            <w:r w:rsidR="00C6422E" w:rsidRPr="00E07608">
              <w:rPr>
                <w:color w:val="auto"/>
              </w:rPr>
              <w:t>.</w:t>
            </w:r>
            <w:r w:rsidRPr="00E07608">
              <w:rPr>
                <w:color w:val="auto"/>
              </w:rPr>
              <w:t xml:space="preserve"> Are local staff involved in morbidity</w:t>
            </w:r>
            <w:r w:rsidR="00773057" w:rsidRPr="00E07608">
              <w:rPr>
                <w:color w:val="auto"/>
              </w:rPr>
              <w:t xml:space="preserve"> and mortality</w:t>
            </w:r>
            <w:r w:rsidRPr="00E07608">
              <w:rPr>
                <w:color w:val="auto"/>
              </w:rPr>
              <w:t xml:space="preserve"> meetings with high-level services?</w:t>
            </w:r>
          </w:p>
          <w:p w14:paraId="0F72160E" w14:textId="77777777" w:rsidR="00E07608" w:rsidRPr="00E07608" w:rsidRDefault="00E07608" w:rsidP="00DC73B2">
            <w:pPr>
              <w:pStyle w:val="BodyText"/>
              <w:keepNext/>
              <w:keepLines/>
              <w:spacing w:before="0"/>
              <w:ind w:left="460"/>
              <w:jc w:val="both"/>
              <w:rPr>
                <w:color w:val="auto"/>
                <w:sz w:val="17"/>
                <w:szCs w:val="17"/>
              </w:rPr>
            </w:pPr>
            <w:r w:rsidRPr="00E07608">
              <w:rPr>
                <w:color w:val="auto"/>
                <w:sz w:val="17"/>
                <w:szCs w:val="17"/>
              </w:rPr>
              <w:t>Note: Responses should be confirmed between local and higher-level services.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690E6BCA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26C4DAE6" w14:textId="77777777" w:rsidR="00F94FAF" w:rsidRPr="0071044C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694A1419" w14:textId="3157FD28" w:rsidR="00123716" w:rsidRDefault="00123716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Describe how </w:t>
            </w:r>
            <w:r w:rsidR="009C78DB">
              <w:rPr>
                <w:lang w:eastAsia="en-AU"/>
              </w:rPr>
              <w:t>local staff</w:t>
            </w:r>
            <w:r>
              <w:rPr>
                <w:lang w:eastAsia="en-AU"/>
              </w:rPr>
              <w:t xml:space="preserve"> are supported to deliver </w:t>
            </w:r>
            <w:r w:rsidR="003E1F3C">
              <w:rPr>
                <w:lang w:eastAsia="en-AU"/>
              </w:rPr>
              <w:t>health</w:t>
            </w:r>
            <w:r w:rsidR="009C78DB">
              <w:rPr>
                <w:lang w:eastAsia="en-AU"/>
              </w:rPr>
              <w:t>care</w:t>
            </w:r>
            <w:r>
              <w:rPr>
                <w:lang w:eastAsia="en-AU"/>
              </w:rPr>
              <w:t xml:space="preserve"> and what could be improved</w:t>
            </w:r>
            <w:r w:rsidR="009C78DB">
              <w:rPr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F94FAF" w14:paraId="337504B4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59F1FC9D" w14:textId="77777777" w:rsidR="00F94FAF" w:rsidRPr="0071044C" w:rsidRDefault="00F94FAF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2B4235EC" w14:textId="77777777" w:rsidR="00123716" w:rsidRDefault="00697A7B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t xml:space="preserve">Describe the education, training and support opportunities available to local staff. </w:t>
            </w:r>
            <w:r w:rsidR="00123716">
              <w:rPr>
                <w:lang w:eastAsia="en-AU"/>
              </w:rPr>
              <w:t>Describe how workforce training and professional development needs are met and what else may be required</w:t>
            </w:r>
            <w:r>
              <w:rPr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71044C" w:rsidRPr="0071044C" w14:paraId="05F07C75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261B71FB" w14:textId="77777777" w:rsidR="0071044C" w:rsidRPr="0071044C" w:rsidRDefault="0071044C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75E358E9" w14:textId="09126A83" w:rsidR="00123716" w:rsidRDefault="00123716" w:rsidP="00DC73B2">
            <w:pPr>
              <w:pStyle w:val="BodyText"/>
              <w:keepNext/>
              <w:keepLines/>
              <w:numPr>
                <w:ilvl w:val="0"/>
                <w:numId w:val="24"/>
              </w:numPr>
              <w:ind w:left="460"/>
              <w:jc w:val="both"/>
              <w:rPr>
                <w:lang w:eastAsia="en-AU"/>
              </w:rPr>
            </w:pPr>
            <w:r>
              <w:rPr>
                <w:lang w:eastAsia="en-AU"/>
              </w:rPr>
              <w:t>Describe the arrangement to ensure the psychological safety of staff and how arrangements could be strengthened</w:t>
            </w:r>
            <w:r w:rsidR="00697A7B">
              <w:rPr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71044C" w:rsidRPr="0071044C" w14:paraId="26DADB3D" w14:textId="77777777" w:rsidTr="00E4720E">
              <w:trPr>
                <w:trHeight w:val="20"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2DD6DCA1" w14:textId="77777777" w:rsidR="0071044C" w:rsidRPr="0071044C" w:rsidRDefault="0071044C" w:rsidP="00DC73B2">
                  <w:pPr>
                    <w:pStyle w:val="BodyText"/>
                    <w:keepNext/>
                    <w:keepLines/>
                    <w:jc w:val="both"/>
                  </w:pPr>
                </w:p>
              </w:tc>
            </w:tr>
          </w:tbl>
          <w:p w14:paraId="35198954" w14:textId="77777777" w:rsidR="003A07EF" w:rsidRPr="00FC736D" w:rsidRDefault="008E1CB7" w:rsidP="00DC73B2">
            <w:pPr>
              <w:pStyle w:val="BodyText"/>
              <w:keepNext/>
              <w:keepLines/>
              <w:jc w:val="right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9713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44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26141" w:rsidRPr="00FC736D">
              <w:rPr>
                <w:lang w:eastAsia="en-AU"/>
              </w:rPr>
              <w:t xml:space="preserve">   </w:t>
            </w:r>
            <w:r w:rsidR="00AD2F4D" w:rsidRPr="00FC736D">
              <w:rPr>
                <w:lang w:eastAsia="en-AU"/>
              </w:rPr>
              <w:t>Summarised results have been shared with stakeholders</w:t>
            </w:r>
          </w:p>
        </w:tc>
      </w:tr>
    </w:tbl>
    <w:p w14:paraId="7B82FD3A" w14:textId="77777777" w:rsidR="0035546F" w:rsidRDefault="0035546F" w:rsidP="00DC73B2">
      <w:pPr>
        <w:pStyle w:val="BodyText"/>
        <w:keepNext/>
        <w:keepLines/>
        <w:jc w:val="both"/>
        <w:rPr>
          <w:lang w:eastAsia="en-AU"/>
        </w:rPr>
      </w:pPr>
    </w:p>
    <w:p w14:paraId="6B39A2AA" w14:textId="77777777" w:rsidR="009E0746" w:rsidRDefault="009E0746" w:rsidP="00DC73B2">
      <w:pPr>
        <w:pStyle w:val="BodyText"/>
        <w:keepNext/>
        <w:keepLines/>
        <w:jc w:val="both"/>
        <w:rPr>
          <w:lang w:eastAsia="en-AU"/>
        </w:rPr>
        <w:sectPr w:rsidR="009E0746" w:rsidSect="00C85E3F">
          <w:headerReference w:type="default" r:id="rId13"/>
          <w:footerReference w:type="default" r:id="rId14"/>
          <w:footerReference w:type="first" r:id="rId15"/>
          <w:type w:val="continuous"/>
          <w:pgSz w:w="11906" w:h="16838" w:code="9"/>
          <w:pgMar w:top="720" w:right="720" w:bottom="720" w:left="720" w:header="709" w:footer="508" w:gutter="0"/>
          <w:cols w:space="708"/>
          <w:docGrid w:linePitch="360"/>
        </w:sectPr>
      </w:pPr>
      <w:r>
        <w:rPr>
          <w:lang w:eastAsia="en-AU"/>
        </w:rPr>
        <w:t xml:space="preserve"> </w:t>
      </w:r>
    </w:p>
    <w:p w14:paraId="1D2232B2" w14:textId="200CDA55" w:rsidR="00217127" w:rsidRDefault="00834D1F" w:rsidP="00DC73B2">
      <w:pPr>
        <w:pStyle w:val="NumberedHeading2"/>
      </w:pPr>
      <w:r>
        <w:lastRenderedPageBreak/>
        <w:t xml:space="preserve"> </w:t>
      </w:r>
      <w:bookmarkStart w:id="22" w:name="_Toc47436908"/>
      <w:bookmarkStart w:id="23" w:name="_Toc47436955"/>
      <w:bookmarkStart w:id="24" w:name="_Toc47437183"/>
      <w:bookmarkStart w:id="25" w:name="_Toc103083392"/>
      <w:r w:rsidR="00755C5C">
        <w:t xml:space="preserve">Identify the </w:t>
      </w:r>
      <w:r w:rsidR="00116187">
        <w:t>clinical</w:t>
      </w:r>
      <w:r w:rsidR="00755C5C">
        <w:t xml:space="preserve"> service needs</w:t>
      </w:r>
      <w:r w:rsidR="00326002">
        <w:t xml:space="preserve"> and issues</w:t>
      </w:r>
      <w:bookmarkEnd w:id="22"/>
      <w:bookmarkEnd w:id="23"/>
      <w:bookmarkEnd w:id="24"/>
      <w:bookmarkEnd w:id="25"/>
    </w:p>
    <w:p w14:paraId="43FF8F89" w14:textId="428671EA" w:rsidR="00FB75B8" w:rsidRPr="001A08C3" w:rsidRDefault="0062593A" w:rsidP="00DC73B2">
      <w:pPr>
        <w:pStyle w:val="BodyText"/>
        <w:keepNext/>
        <w:keepLines/>
        <w:numPr>
          <w:ilvl w:val="0"/>
          <w:numId w:val="40"/>
        </w:numPr>
        <w:rPr>
          <w:lang w:eastAsia="en-AU"/>
        </w:rPr>
      </w:pPr>
      <w:r>
        <w:rPr>
          <w:lang w:eastAsia="en-AU"/>
        </w:rPr>
        <w:t>Please r</w:t>
      </w:r>
      <w:r w:rsidR="00AF6004">
        <w:rPr>
          <w:lang w:eastAsia="en-AU"/>
        </w:rPr>
        <w:t xml:space="preserve">eview </w:t>
      </w:r>
      <w:r>
        <w:rPr>
          <w:lang w:eastAsia="en-AU"/>
        </w:rPr>
        <w:t xml:space="preserve">the </w:t>
      </w:r>
      <w:r w:rsidR="00B051AE">
        <w:rPr>
          <w:lang w:eastAsia="en-AU"/>
        </w:rPr>
        <w:t>population and service</w:t>
      </w:r>
      <w:r>
        <w:rPr>
          <w:lang w:eastAsia="en-AU"/>
        </w:rPr>
        <w:t xml:space="preserve"> information </w:t>
      </w:r>
      <w:r w:rsidR="00B051AE">
        <w:rPr>
          <w:lang w:eastAsia="en-AU"/>
        </w:rPr>
        <w:t>described above.</w:t>
      </w:r>
      <w:r w:rsidR="00EA18CA">
        <w:rPr>
          <w:lang w:eastAsia="en-AU"/>
        </w:rPr>
        <w:t xml:space="preserve"> Identify key health and/or service issues</w:t>
      </w:r>
      <w:r w:rsidR="00EA18CA" w:rsidRPr="00EA18CA">
        <w:rPr>
          <w:lang w:eastAsia="en-AU"/>
        </w:rPr>
        <w:t xml:space="preserve"> </w:t>
      </w:r>
      <w:r w:rsidR="00EA18CA">
        <w:rPr>
          <w:lang w:eastAsia="en-AU"/>
        </w:rPr>
        <w:t xml:space="preserve">(or other </w:t>
      </w:r>
      <w:r w:rsidR="00781356">
        <w:rPr>
          <w:lang w:eastAsia="en-AU"/>
        </w:rPr>
        <w:t>patterns</w:t>
      </w:r>
      <w:r w:rsidR="00014871">
        <w:rPr>
          <w:lang w:eastAsia="en-AU"/>
        </w:rPr>
        <w:t>/themes</w:t>
      </w:r>
      <w:r w:rsidR="00EA18CA">
        <w:rPr>
          <w:lang w:eastAsia="en-AU"/>
        </w:rPr>
        <w:t>) observed, wher</w:t>
      </w:r>
      <w:r w:rsidR="00781356">
        <w:rPr>
          <w:lang w:eastAsia="en-AU"/>
        </w:rPr>
        <w:t>e</w:t>
      </w:r>
      <w:r w:rsidR="00EA18CA">
        <w:rPr>
          <w:lang w:eastAsia="en-AU"/>
        </w:rPr>
        <w:t xml:space="preserve"> supported by multiple sources of </w:t>
      </w:r>
      <w:r w:rsidR="00014871">
        <w:rPr>
          <w:lang w:eastAsia="en-AU"/>
        </w:rPr>
        <w:t>e</w:t>
      </w:r>
      <w:r w:rsidR="00EA18CA">
        <w:rPr>
          <w:lang w:eastAsia="en-AU"/>
        </w:rPr>
        <w:t>vidence</w:t>
      </w:r>
      <w:r w:rsidR="00014871">
        <w:rPr>
          <w:lang w:eastAsia="en-AU"/>
        </w:rPr>
        <w:t xml:space="preserve"> (</w:t>
      </w:r>
      <w:proofErr w:type="gramStart"/>
      <w:r w:rsidR="00014871">
        <w:rPr>
          <w:lang w:eastAsia="en-AU"/>
        </w:rPr>
        <w:t>i.e.</w:t>
      </w:r>
      <w:proofErr w:type="gramEnd"/>
      <w:r w:rsidR="00014871">
        <w:rPr>
          <w:lang w:eastAsia="en-AU"/>
        </w:rPr>
        <w:t xml:space="preserve"> triangulation)</w:t>
      </w:r>
      <w:r w:rsidR="00EA18CA">
        <w:rPr>
          <w:lang w:eastAsia="en-AU"/>
        </w:rPr>
        <w:t>.</w:t>
      </w:r>
      <w:r w:rsidR="00DF2089" w:rsidRPr="00DF2089">
        <w:t xml:space="preserve"> 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1117"/>
        <w:gridCol w:w="4597"/>
        <w:gridCol w:w="6613"/>
        <w:gridCol w:w="9924"/>
      </w:tblGrid>
      <w:tr w:rsidR="009E6585" w14:paraId="084524A9" w14:textId="77777777" w:rsidTr="00CB603B">
        <w:trPr>
          <w:trHeight w:val="640"/>
        </w:trPr>
        <w:tc>
          <w:tcPr>
            <w:tcW w:w="251" w:type="pct"/>
            <w:vMerge w:val="restart"/>
            <w:shd w:val="clear" w:color="auto" w:fill="D9D9D9" w:themeFill="background1" w:themeFillShade="D9"/>
          </w:tcPr>
          <w:p w14:paraId="3E324F70" w14:textId="77777777" w:rsidR="009E6585" w:rsidRPr="0061579B" w:rsidRDefault="009E6585" w:rsidP="00DC73B2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Identifier</w:t>
            </w:r>
          </w:p>
        </w:tc>
        <w:tc>
          <w:tcPr>
            <w:tcW w:w="1033" w:type="pct"/>
            <w:vMerge w:val="restart"/>
            <w:shd w:val="clear" w:color="auto" w:fill="D9D9D9" w:themeFill="background1" w:themeFillShade="D9"/>
          </w:tcPr>
          <w:p w14:paraId="2B1E5F45" w14:textId="77777777" w:rsidR="009E6585" w:rsidRPr="00B94BA8" w:rsidRDefault="009E6585" w:rsidP="00DC73B2">
            <w:pPr>
              <w:pStyle w:val="BodyText"/>
              <w:keepNext/>
              <w:keepLines/>
              <w:jc w:val="both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Identified need</w:t>
            </w:r>
          </w:p>
        </w:tc>
        <w:tc>
          <w:tcPr>
            <w:tcW w:w="3716" w:type="pct"/>
            <w:gridSpan w:val="2"/>
            <w:shd w:val="clear" w:color="auto" w:fill="D9D9D9" w:themeFill="background1" w:themeFillShade="D9"/>
          </w:tcPr>
          <w:p w14:paraId="47399CE7" w14:textId="77777777" w:rsidR="009E6585" w:rsidRPr="0061579B" w:rsidRDefault="009E6585" w:rsidP="00DC73B2">
            <w:pPr>
              <w:pStyle w:val="BodyText"/>
              <w:keepNext/>
              <w:keepLines/>
              <w:jc w:val="both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Identified k</w:t>
            </w:r>
            <w:r w:rsidRPr="0061579B">
              <w:rPr>
                <w:b/>
                <w:lang w:eastAsia="en-AU"/>
              </w:rPr>
              <w:t xml:space="preserve">ey </w:t>
            </w:r>
            <w:r>
              <w:rPr>
                <w:b/>
                <w:lang w:eastAsia="en-AU"/>
              </w:rPr>
              <w:t xml:space="preserve">health and/or service </w:t>
            </w:r>
            <w:r w:rsidRPr="0061579B">
              <w:rPr>
                <w:b/>
                <w:lang w:eastAsia="en-AU"/>
              </w:rPr>
              <w:t>issues</w:t>
            </w:r>
          </w:p>
        </w:tc>
      </w:tr>
      <w:tr w:rsidR="009E6585" w14:paraId="4047C17D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5F9C1998" w14:textId="77777777" w:rsidR="009E6585" w:rsidRDefault="009E6585" w:rsidP="00DC73B2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</w:p>
        </w:tc>
        <w:tc>
          <w:tcPr>
            <w:tcW w:w="1033" w:type="pct"/>
            <w:vMerge/>
            <w:shd w:val="clear" w:color="auto" w:fill="D9D9D9" w:themeFill="background1" w:themeFillShade="D9"/>
          </w:tcPr>
          <w:p w14:paraId="028ED0E3" w14:textId="77777777" w:rsidR="009E6585" w:rsidRDefault="009E6585" w:rsidP="00DC73B2">
            <w:pPr>
              <w:pStyle w:val="BodyText"/>
              <w:keepNext/>
              <w:keepLines/>
              <w:jc w:val="both"/>
              <w:rPr>
                <w:b/>
                <w:lang w:eastAsia="en-AU"/>
              </w:rPr>
            </w:pPr>
          </w:p>
        </w:tc>
        <w:tc>
          <w:tcPr>
            <w:tcW w:w="1486" w:type="pct"/>
            <w:shd w:val="clear" w:color="auto" w:fill="D9D9D9" w:themeFill="background1" w:themeFillShade="D9"/>
          </w:tcPr>
          <w:p w14:paraId="3BF040D3" w14:textId="77777777" w:rsidR="009E6585" w:rsidRPr="0061579B" w:rsidRDefault="00CB603B" w:rsidP="00DC73B2">
            <w:pPr>
              <w:pStyle w:val="BodyText"/>
              <w:keepNext/>
              <w:keepLines/>
              <w:jc w:val="both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Supporting e</w:t>
            </w:r>
            <w:r w:rsidR="009E6585">
              <w:rPr>
                <w:b/>
                <w:lang w:eastAsia="en-AU"/>
              </w:rPr>
              <w:t>vidence</w:t>
            </w:r>
          </w:p>
        </w:tc>
        <w:tc>
          <w:tcPr>
            <w:tcW w:w="2230" w:type="pct"/>
            <w:shd w:val="clear" w:color="auto" w:fill="D9D9D9" w:themeFill="background1" w:themeFillShade="D9"/>
          </w:tcPr>
          <w:p w14:paraId="0AF3A684" w14:textId="77777777" w:rsidR="009E6585" w:rsidRPr="0061579B" w:rsidRDefault="009E6585" w:rsidP="00DC73B2">
            <w:pPr>
              <w:pStyle w:val="BodyText"/>
              <w:keepNext/>
              <w:keepLines/>
              <w:jc w:val="both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Comment</w:t>
            </w:r>
          </w:p>
        </w:tc>
      </w:tr>
      <w:tr w:rsidR="009E6585" w14:paraId="742A83D4" w14:textId="77777777" w:rsidTr="00CB603B">
        <w:tc>
          <w:tcPr>
            <w:tcW w:w="251" w:type="pct"/>
            <w:vMerge w:val="restart"/>
            <w:shd w:val="clear" w:color="auto" w:fill="D9D9D9" w:themeFill="background1" w:themeFillShade="D9"/>
          </w:tcPr>
          <w:p w14:paraId="1BD6A058" w14:textId="77777777" w:rsidR="009E6585" w:rsidRPr="008224B4" w:rsidRDefault="009E6585" w:rsidP="00DC73B2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  <w:r w:rsidRPr="008224B4">
              <w:rPr>
                <w:b/>
                <w:lang w:eastAsia="en-AU"/>
              </w:rPr>
              <w:t>A</w:t>
            </w:r>
          </w:p>
        </w:tc>
        <w:tc>
          <w:tcPr>
            <w:tcW w:w="1033" w:type="pct"/>
            <w:vMerge w:val="restart"/>
          </w:tcPr>
          <w:p w14:paraId="13D211D5" w14:textId="77777777" w:rsidR="009E6585" w:rsidRPr="00B27B22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7D02E540" w14:textId="77777777" w:rsidR="009E6585" w:rsidRPr="00BA260C" w:rsidRDefault="00CB603B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="009E6585" w:rsidRPr="00BA260C">
              <w:rPr>
                <w:lang w:eastAsia="en-AU"/>
              </w:rPr>
              <w:t>2.2.1 Analysis of relevant data and service information</w:t>
            </w:r>
          </w:p>
        </w:tc>
        <w:tc>
          <w:tcPr>
            <w:tcW w:w="2230" w:type="pct"/>
          </w:tcPr>
          <w:p w14:paraId="7321D663" w14:textId="77777777" w:rsidR="009E6585" w:rsidRPr="0061579B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9E6585" w14:paraId="30A8E2C8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1E106390" w14:textId="77777777" w:rsidR="009E6585" w:rsidRPr="008224B4" w:rsidRDefault="009E6585" w:rsidP="00DC73B2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</w:p>
        </w:tc>
        <w:tc>
          <w:tcPr>
            <w:tcW w:w="1033" w:type="pct"/>
            <w:vMerge/>
          </w:tcPr>
          <w:p w14:paraId="75C8556A" w14:textId="77777777" w:rsidR="009E6585" w:rsidRPr="00B27B22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2181B600" w14:textId="77777777" w:rsidR="009E6585" w:rsidRPr="00BA260C" w:rsidRDefault="00CB603B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="009E6585" w:rsidRPr="00BA260C">
              <w:rPr>
                <w:lang w:eastAsia="en-AU"/>
              </w:rPr>
              <w:t>2.2.2 Consumer and community feedback and information</w:t>
            </w:r>
          </w:p>
        </w:tc>
        <w:tc>
          <w:tcPr>
            <w:tcW w:w="2230" w:type="pct"/>
          </w:tcPr>
          <w:p w14:paraId="082FE676" w14:textId="77777777" w:rsidR="009E6585" w:rsidRPr="0061579B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9E6585" w14:paraId="7DC5C867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5A10E90C" w14:textId="77777777" w:rsidR="009E6585" w:rsidRPr="008224B4" w:rsidRDefault="009E6585" w:rsidP="00DC73B2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</w:p>
        </w:tc>
        <w:tc>
          <w:tcPr>
            <w:tcW w:w="1033" w:type="pct"/>
            <w:vMerge/>
          </w:tcPr>
          <w:p w14:paraId="55C95BC2" w14:textId="77777777" w:rsidR="009E6585" w:rsidRPr="00B27B22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28D1F89F" w14:textId="77777777" w:rsidR="009E6585" w:rsidRPr="00BA260C" w:rsidRDefault="00CB603B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="009E6585" w:rsidRPr="00BA260C">
              <w:rPr>
                <w:lang w:eastAsia="en-AU"/>
              </w:rPr>
              <w:t>2.2.3 Clinician feedback and information</w:t>
            </w:r>
          </w:p>
        </w:tc>
        <w:tc>
          <w:tcPr>
            <w:tcW w:w="2230" w:type="pct"/>
          </w:tcPr>
          <w:p w14:paraId="1A3BA8C2" w14:textId="77777777" w:rsidR="009E6585" w:rsidRPr="0061579B" w:rsidRDefault="009E6585" w:rsidP="00DC73B2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130378D2" w14:textId="77777777" w:rsidTr="00CB603B">
        <w:tc>
          <w:tcPr>
            <w:tcW w:w="251" w:type="pct"/>
            <w:vMerge w:val="restart"/>
            <w:shd w:val="clear" w:color="auto" w:fill="D9D9D9" w:themeFill="background1" w:themeFillShade="D9"/>
          </w:tcPr>
          <w:p w14:paraId="27A624E2" w14:textId="77777777" w:rsidR="003F1B3F" w:rsidRPr="008224B4" w:rsidRDefault="003F1B3F" w:rsidP="003F1B3F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  <w:r w:rsidRPr="008224B4">
              <w:rPr>
                <w:b/>
                <w:lang w:eastAsia="en-AU"/>
              </w:rPr>
              <w:t>B</w:t>
            </w:r>
          </w:p>
        </w:tc>
        <w:tc>
          <w:tcPr>
            <w:tcW w:w="1033" w:type="pct"/>
            <w:vMerge w:val="restart"/>
          </w:tcPr>
          <w:p w14:paraId="2BE1C98B" w14:textId="77777777" w:rsidR="003F1B3F" w:rsidRPr="00B27B22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0FFDB25D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2.2.1 Analysis of relevant data and service information</w:t>
            </w:r>
          </w:p>
        </w:tc>
        <w:tc>
          <w:tcPr>
            <w:tcW w:w="2230" w:type="pct"/>
          </w:tcPr>
          <w:p w14:paraId="12B05D99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154BA577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073ED9A6" w14:textId="77777777" w:rsidR="003F1B3F" w:rsidRPr="008224B4" w:rsidRDefault="003F1B3F" w:rsidP="003F1B3F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</w:p>
        </w:tc>
        <w:tc>
          <w:tcPr>
            <w:tcW w:w="1033" w:type="pct"/>
            <w:vMerge/>
          </w:tcPr>
          <w:p w14:paraId="1130621D" w14:textId="77777777" w:rsidR="003F1B3F" w:rsidRPr="00B27B22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0830BDD8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2.2.2 Consumer and community feedback and information</w:t>
            </w:r>
          </w:p>
        </w:tc>
        <w:tc>
          <w:tcPr>
            <w:tcW w:w="2230" w:type="pct"/>
          </w:tcPr>
          <w:p w14:paraId="50EFA9A3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43218633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12177224" w14:textId="77777777" w:rsidR="003F1B3F" w:rsidRPr="008224B4" w:rsidRDefault="003F1B3F" w:rsidP="003F1B3F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</w:p>
        </w:tc>
        <w:tc>
          <w:tcPr>
            <w:tcW w:w="1033" w:type="pct"/>
            <w:vMerge/>
          </w:tcPr>
          <w:p w14:paraId="2882937D" w14:textId="77777777" w:rsidR="003F1B3F" w:rsidRPr="00B27B22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3460F608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2.2.3 Clinician feedback and information</w:t>
            </w:r>
          </w:p>
        </w:tc>
        <w:tc>
          <w:tcPr>
            <w:tcW w:w="2230" w:type="pct"/>
          </w:tcPr>
          <w:p w14:paraId="06CB5FA9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1DAA6DE9" w14:textId="77777777" w:rsidTr="00CB603B">
        <w:tc>
          <w:tcPr>
            <w:tcW w:w="251" w:type="pct"/>
            <w:vMerge w:val="restart"/>
            <w:shd w:val="clear" w:color="auto" w:fill="D9D9D9" w:themeFill="background1" w:themeFillShade="D9"/>
          </w:tcPr>
          <w:p w14:paraId="78262804" w14:textId="77777777" w:rsidR="003F1B3F" w:rsidRPr="008224B4" w:rsidRDefault="003F1B3F" w:rsidP="003F1B3F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  <w:r w:rsidRPr="008224B4">
              <w:rPr>
                <w:b/>
                <w:lang w:eastAsia="en-AU"/>
              </w:rPr>
              <w:t>C</w:t>
            </w:r>
          </w:p>
        </w:tc>
        <w:tc>
          <w:tcPr>
            <w:tcW w:w="1033" w:type="pct"/>
            <w:vMerge w:val="restart"/>
          </w:tcPr>
          <w:p w14:paraId="6ADA2B52" w14:textId="77777777" w:rsidR="003F1B3F" w:rsidRPr="00B27B22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4EBCCB05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2.2.1 Analysis of relevant data and service information</w:t>
            </w:r>
          </w:p>
        </w:tc>
        <w:tc>
          <w:tcPr>
            <w:tcW w:w="2230" w:type="pct"/>
          </w:tcPr>
          <w:p w14:paraId="3BC55DC0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7AEC469E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2E475159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033" w:type="pct"/>
            <w:vMerge/>
          </w:tcPr>
          <w:p w14:paraId="010884AC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3ED67CF2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2.2.2 Consumer and community feedback and information</w:t>
            </w:r>
          </w:p>
        </w:tc>
        <w:tc>
          <w:tcPr>
            <w:tcW w:w="2230" w:type="pct"/>
          </w:tcPr>
          <w:p w14:paraId="45842E2D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7B1F8217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555E062C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033" w:type="pct"/>
            <w:vMerge/>
          </w:tcPr>
          <w:p w14:paraId="131F99AF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3E577DEE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2.2.3 Clinician feedback and information</w:t>
            </w:r>
          </w:p>
        </w:tc>
        <w:tc>
          <w:tcPr>
            <w:tcW w:w="2230" w:type="pct"/>
          </w:tcPr>
          <w:p w14:paraId="3D86E582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7A207D59" w14:textId="77777777" w:rsidTr="00CB603B">
        <w:tc>
          <w:tcPr>
            <w:tcW w:w="251" w:type="pct"/>
            <w:vMerge w:val="restart"/>
            <w:shd w:val="clear" w:color="auto" w:fill="D9D9D9" w:themeFill="background1" w:themeFillShade="D9"/>
          </w:tcPr>
          <w:p w14:paraId="02CEB2B5" w14:textId="77777777" w:rsidR="003F1B3F" w:rsidRPr="008224B4" w:rsidRDefault="003F1B3F" w:rsidP="003F1B3F">
            <w:pPr>
              <w:pStyle w:val="BodyText"/>
              <w:keepNext/>
              <w:keepLines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…</w:t>
            </w:r>
          </w:p>
        </w:tc>
        <w:tc>
          <w:tcPr>
            <w:tcW w:w="1033" w:type="pct"/>
            <w:vMerge w:val="restart"/>
          </w:tcPr>
          <w:p w14:paraId="4EAA7117" w14:textId="77777777" w:rsidR="003F1B3F" w:rsidRPr="00B27B22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7BC1670E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2.2.1 Analysis of relevant data and service information</w:t>
            </w:r>
          </w:p>
        </w:tc>
        <w:tc>
          <w:tcPr>
            <w:tcW w:w="2230" w:type="pct"/>
          </w:tcPr>
          <w:p w14:paraId="459B83EA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35F438A9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4B75BB43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033" w:type="pct"/>
            <w:vMerge/>
          </w:tcPr>
          <w:p w14:paraId="7E9DE3F6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0A3F406B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2.2.2 Consumer and community feedback and information</w:t>
            </w:r>
          </w:p>
        </w:tc>
        <w:tc>
          <w:tcPr>
            <w:tcW w:w="2230" w:type="pct"/>
          </w:tcPr>
          <w:p w14:paraId="3796F9A6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  <w:tr w:rsidR="003F1B3F" w:rsidRPr="0061579B" w14:paraId="7DEBF760" w14:textId="77777777" w:rsidTr="00CB603B">
        <w:tc>
          <w:tcPr>
            <w:tcW w:w="251" w:type="pct"/>
            <w:vMerge/>
            <w:shd w:val="clear" w:color="auto" w:fill="D9D9D9" w:themeFill="background1" w:themeFillShade="D9"/>
          </w:tcPr>
          <w:p w14:paraId="752E7FB0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033" w:type="pct"/>
            <w:vMerge/>
          </w:tcPr>
          <w:p w14:paraId="13E56A0B" w14:textId="77777777" w:rsidR="003F1B3F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  <w:tc>
          <w:tcPr>
            <w:tcW w:w="1486" w:type="pct"/>
          </w:tcPr>
          <w:p w14:paraId="6321D913" w14:textId="77777777" w:rsidR="003F1B3F" w:rsidRPr="00BA260C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  <w:r>
              <w:rPr>
                <w:lang w:eastAsia="en-AU"/>
              </w:rPr>
              <w:t xml:space="preserve">Section </w:t>
            </w:r>
            <w:r w:rsidRPr="00BA260C">
              <w:rPr>
                <w:lang w:eastAsia="en-AU"/>
              </w:rPr>
              <w:t>2.2.3 Clinician feedback and information</w:t>
            </w:r>
          </w:p>
        </w:tc>
        <w:tc>
          <w:tcPr>
            <w:tcW w:w="2230" w:type="pct"/>
          </w:tcPr>
          <w:p w14:paraId="249186C5" w14:textId="77777777" w:rsidR="003F1B3F" w:rsidRPr="0061579B" w:rsidRDefault="003F1B3F" w:rsidP="003F1B3F">
            <w:pPr>
              <w:pStyle w:val="BodyText"/>
              <w:keepNext/>
              <w:keepLines/>
              <w:jc w:val="both"/>
              <w:rPr>
                <w:lang w:eastAsia="en-AU"/>
              </w:rPr>
            </w:pPr>
          </w:p>
        </w:tc>
      </w:tr>
    </w:tbl>
    <w:p w14:paraId="607E0679" w14:textId="77777777" w:rsidR="004E70A3" w:rsidRPr="00A12362" w:rsidRDefault="004E70A3" w:rsidP="00A12362">
      <w:pPr>
        <w:pStyle w:val="BodyText"/>
      </w:pPr>
    </w:p>
    <w:bookmarkEnd w:id="0"/>
    <w:p w14:paraId="5DCB3FAC" w14:textId="77777777" w:rsidR="000C6E5B" w:rsidRPr="00A12362" w:rsidRDefault="000C6E5B" w:rsidP="00A12362">
      <w:pPr>
        <w:pStyle w:val="BodyText"/>
      </w:pPr>
    </w:p>
    <w:sectPr w:rsidR="000C6E5B" w:rsidRPr="00A12362" w:rsidSect="00970F30"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D4B1" w14:textId="77777777" w:rsidR="00DB33B7" w:rsidRDefault="00DB33B7" w:rsidP="005655C9">
      <w:pPr>
        <w:spacing w:line="240" w:lineRule="auto"/>
      </w:pPr>
      <w:r>
        <w:separator/>
      </w:r>
    </w:p>
    <w:p w14:paraId="07655725" w14:textId="77777777" w:rsidR="00DB33B7" w:rsidRDefault="00DB33B7"/>
    <w:p w14:paraId="55CCD130" w14:textId="77777777" w:rsidR="00DB33B7" w:rsidRDefault="00DB33B7" w:rsidP="00952B5B"/>
    <w:p w14:paraId="2D81FD1C" w14:textId="77777777" w:rsidR="00DB33B7" w:rsidRDefault="00DB33B7" w:rsidP="00952B5B"/>
    <w:p w14:paraId="6ED7F515" w14:textId="77777777" w:rsidR="00DB33B7" w:rsidRDefault="00DB33B7"/>
    <w:p w14:paraId="6DE225A1" w14:textId="77777777" w:rsidR="00DB33B7" w:rsidRDefault="00DB33B7"/>
    <w:p w14:paraId="17CA8D33" w14:textId="77777777" w:rsidR="00DB33B7" w:rsidRDefault="00DB33B7"/>
    <w:p w14:paraId="50978CCE" w14:textId="77777777" w:rsidR="00DB33B7" w:rsidRDefault="00DB33B7"/>
  </w:endnote>
  <w:endnote w:type="continuationSeparator" w:id="0">
    <w:p w14:paraId="183AF9C9" w14:textId="77777777" w:rsidR="00DB33B7" w:rsidRDefault="00DB33B7" w:rsidP="005655C9">
      <w:pPr>
        <w:spacing w:line="240" w:lineRule="auto"/>
      </w:pPr>
      <w:r>
        <w:continuationSeparator/>
      </w:r>
    </w:p>
    <w:p w14:paraId="298D4D44" w14:textId="77777777" w:rsidR="00DB33B7" w:rsidRDefault="00DB33B7"/>
    <w:p w14:paraId="2CD9FADA" w14:textId="77777777" w:rsidR="00DB33B7" w:rsidRDefault="00DB33B7" w:rsidP="00952B5B"/>
    <w:p w14:paraId="41794C2C" w14:textId="77777777" w:rsidR="00DB33B7" w:rsidRDefault="00DB33B7" w:rsidP="00952B5B"/>
    <w:p w14:paraId="656BF8B1" w14:textId="77777777" w:rsidR="00DB33B7" w:rsidRDefault="00DB33B7"/>
    <w:p w14:paraId="7A308DCA" w14:textId="77777777" w:rsidR="00DB33B7" w:rsidRDefault="00DB33B7"/>
    <w:p w14:paraId="33BC8960" w14:textId="77777777" w:rsidR="00DB33B7" w:rsidRDefault="00DB33B7"/>
    <w:p w14:paraId="62EEFF9D" w14:textId="77777777" w:rsidR="00DB33B7" w:rsidRDefault="00DB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4553" w14:textId="3FBCA930" w:rsidR="00F04D77" w:rsidRDefault="008E1CB7" w:rsidP="00EB0EA5">
    <w:pPr>
      <w:pStyle w:val="Footer"/>
    </w:pPr>
    <w:sdt>
      <w:sdtPr>
        <w:alias w:val="Title"/>
        <w:tag w:val=""/>
        <w:id w:val="19909768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691">
          <w:t>Service Review - Facility Assessment template</w:t>
        </w:r>
      </w:sdtContent>
    </w:sdt>
    <w:r w:rsidR="00F04D77">
      <w:t xml:space="preserve"> – </w:t>
    </w:r>
    <w:sdt>
      <w:sdtPr>
        <w:alias w:val="Subject"/>
        <w:tag w:val=""/>
        <w:id w:val="1948160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4340">
          <w:t>Phase 1: Review of existing services at facility level</w:t>
        </w:r>
      </w:sdtContent>
    </w:sdt>
    <w:r w:rsidR="00F04D77">
      <w:ptab w:relativeTo="margin" w:alignment="right" w:leader="none"/>
    </w:r>
    <w:r w:rsidR="00F04D77">
      <w:t xml:space="preserve">Page </w:t>
    </w:r>
    <w:r w:rsidR="00F04D77">
      <w:rPr>
        <w:b/>
        <w:bCs/>
      </w:rPr>
      <w:fldChar w:fldCharType="begin"/>
    </w:r>
    <w:r w:rsidR="00F04D77">
      <w:rPr>
        <w:b/>
        <w:bCs/>
      </w:rPr>
      <w:instrText xml:space="preserve"> PAGE  \* Arabic  \* MERGEFORMAT </w:instrText>
    </w:r>
    <w:r w:rsidR="00F04D77">
      <w:rPr>
        <w:b/>
        <w:bCs/>
      </w:rPr>
      <w:fldChar w:fldCharType="separate"/>
    </w:r>
    <w:r w:rsidR="00F04D77">
      <w:rPr>
        <w:b/>
        <w:bCs/>
        <w:noProof/>
      </w:rPr>
      <w:t>1</w:t>
    </w:r>
    <w:r w:rsidR="00F04D77">
      <w:rPr>
        <w:b/>
        <w:bCs/>
      </w:rPr>
      <w:fldChar w:fldCharType="end"/>
    </w:r>
    <w:r w:rsidR="00F04D7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6DA9" w14:textId="27B54661" w:rsidR="00F04D77" w:rsidRDefault="00F04D77" w:rsidP="00140A0A">
    <w:pPr>
      <w:pStyle w:val="Footer"/>
      <w:tabs>
        <w:tab w:val="clear" w:pos="4513"/>
        <w:tab w:val="center" w:pos="52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F43B9FD" wp14:editId="0442F036">
              <wp:simplePos x="0" y="0"/>
              <wp:positionH relativeFrom="margin">
                <wp:posOffset>4191000</wp:posOffset>
              </wp:positionH>
              <wp:positionV relativeFrom="paragraph">
                <wp:posOffset>-122555</wp:posOffset>
              </wp:positionV>
              <wp:extent cx="1581150" cy="4972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EE70B" w14:textId="77777777" w:rsidR="00F04D77" w:rsidRPr="00F84170" w:rsidRDefault="00F04D77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3B9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0pt;margin-top:-9.65pt;width:124.5pt;height: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" stroked="f">
              <v:textbox>
                <w:txbxContent>
                  <w:p w14:paraId="6FDEE70B" w14:textId="77777777" w:rsidR="00F04D77" w:rsidRPr="00F84170" w:rsidRDefault="00F04D77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1705FE2B" wp14:editId="5BF47416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5" name="Picture 5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1047755268"/>
        <w:placeholder>
          <w:docPart w:val="D06514A3136E46E8A9CBC0E1CBC63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691">
          <w:t>Service Review - Facility Assessment template</w:t>
        </w:r>
      </w:sdtContent>
    </w:sdt>
    <w:r>
      <w:t xml:space="preserve"> –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2283" w14:textId="77777777" w:rsidR="00DB33B7" w:rsidRPr="00DB3896" w:rsidRDefault="00DB33B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C0EC47F" w14:textId="77777777" w:rsidR="00DB33B7" w:rsidRDefault="00DB33B7"/>
    <w:p w14:paraId="6D950BDC" w14:textId="77777777" w:rsidR="00DB33B7" w:rsidRDefault="00DB33B7"/>
    <w:p w14:paraId="09F4DAF4" w14:textId="77777777" w:rsidR="00DB33B7" w:rsidRDefault="00DB33B7"/>
  </w:footnote>
  <w:footnote w:type="continuationSeparator" w:id="0">
    <w:p w14:paraId="0B148DFC" w14:textId="77777777" w:rsidR="00DB33B7" w:rsidRDefault="00DB33B7" w:rsidP="005655C9">
      <w:pPr>
        <w:spacing w:line="240" w:lineRule="auto"/>
      </w:pPr>
      <w:r>
        <w:continuationSeparator/>
      </w:r>
    </w:p>
    <w:p w14:paraId="2E97ACE1" w14:textId="77777777" w:rsidR="00DB33B7" w:rsidRDefault="00DB33B7"/>
    <w:p w14:paraId="0BCFED49" w14:textId="77777777" w:rsidR="00DB33B7" w:rsidRDefault="00DB33B7" w:rsidP="00952B5B"/>
    <w:p w14:paraId="42CED02D" w14:textId="77777777" w:rsidR="00DB33B7" w:rsidRDefault="00DB33B7" w:rsidP="00952B5B"/>
    <w:p w14:paraId="13153334" w14:textId="77777777" w:rsidR="00DB33B7" w:rsidRDefault="00DB33B7"/>
    <w:p w14:paraId="2F5A181A" w14:textId="77777777" w:rsidR="00DB33B7" w:rsidRDefault="00DB33B7"/>
    <w:p w14:paraId="2E5B587D" w14:textId="77777777" w:rsidR="00DB33B7" w:rsidRDefault="00DB33B7"/>
    <w:p w14:paraId="015E9259" w14:textId="77777777" w:rsidR="00DB33B7" w:rsidRDefault="00DB3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599A" w14:textId="57BDA54E" w:rsidR="00F04D77" w:rsidRDefault="00F04D77" w:rsidP="00C85E3F">
    <w:pPr>
      <w:pStyle w:val="Header"/>
      <w:tabs>
        <w:tab w:val="clear" w:pos="4513"/>
        <w:tab w:val="clear" w:pos="9026"/>
        <w:tab w:val="left" w:pos="5847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3B06B6A5" wp14:editId="0B999DB4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4" name="Picture 4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2B71F4"/>
    <w:multiLevelType w:val="hybridMultilevel"/>
    <w:tmpl w:val="F8E03A48"/>
    <w:lvl w:ilvl="0" w:tplc="01DC91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F46"/>
    <w:multiLevelType w:val="hybridMultilevel"/>
    <w:tmpl w:val="0676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2F87"/>
    <w:multiLevelType w:val="hybridMultilevel"/>
    <w:tmpl w:val="39C25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91BA8"/>
    <w:multiLevelType w:val="hybridMultilevel"/>
    <w:tmpl w:val="E886E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400"/>
    <w:multiLevelType w:val="hybridMultilevel"/>
    <w:tmpl w:val="DCFE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5549"/>
    <w:multiLevelType w:val="hybridMultilevel"/>
    <w:tmpl w:val="4C2C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4CCB"/>
    <w:multiLevelType w:val="hybridMultilevel"/>
    <w:tmpl w:val="804E8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3DD"/>
    <w:multiLevelType w:val="hybridMultilevel"/>
    <w:tmpl w:val="C4E2A882"/>
    <w:lvl w:ilvl="0" w:tplc="5212D9DE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23467DDE"/>
    <w:multiLevelType w:val="hybridMultilevel"/>
    <w:tmpl w:val="F8B4A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41422"/>
    <w:multiLevelType w:val="hybridMultilevel"/>
    <w:tmpl w:val="9FB67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36C1"/>
    <w:multiLevelType w:val="hybridMultilevel"/>
    <w:tmpl w:val="8AAED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4797"/>
    <w:multiLevelType w:val="hybridMultilevel"/>
    <w:tmpl w:val="3EC8F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790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AF270B"/>
    <w:multiLevelType w:val="hybridMultilevel"/>
    <w:tmpl w:val="399A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3CC8"/>
    <w:multiLevelType w:val="hybridMultilevel"/>
    <w:tmpl w:val="F410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29BB"/>
    <w:multiLevelType w:val="hybridMultilevel"/>
    <w:tmpl w:val="F86C0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2F1"/>
    <w:multiLevelType w:val="hybridMultilevel"/>
    <w:tmpl w:val="822AE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D743982"/>
    <w:multiLevelType w:val="hybridMultilevel"/>
    <w:tmpl w:val="70D29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60FF"/>
    <w:multiLevelType w:val="hybridMultilevel"/>
    <w:tmpl w:val="84C635AA"/>
    <w:lvl w:ilvl="0" w:tplc="10A28A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B84"/>
    <w:multiLevelType w:val="hybridMultilevel"/>
    <w:tmpl w:val="24DEB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1EA5"/>
    <w:multiLevelType w:val="hybridMultilevel"/>
    <w:tmpl w:val="9D5EB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D1780"/>
    <w:multiLevelType w:val="hybridMultilevel"/>
    <w:tmpl w:val="BC5A6304"/>
    <w:lvl w:ilvl="0" w:tplc="C186C77E">
      <w:start w:val="1"/>
      <w:numFmt w:val="decimal"/>
      <w:lvlText w:val="Recommendatio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94328"/>
    <w:multiLevelType w:val="multilevel"/>
    <w:tmpl w:val="C2FE460C"/>
    <w:numStyleLink w:val="Bullets"/>
  </w:abstractNum>
  <w:abstractNum w:abstractNumId="27" w15:restartNumberingAfterBreak="0">
    <w:nsid w:val="49BD17E6"/>
    <w:multiLevelType w:val="hybridMultilevel"/>
    <w:tmpl w:val="E886E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54145"/>
    <w:multiLevelType w:val="hybridMultilevel"/>
    <w:tmpl w:val="5472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20FE"/>
    <w:multiLevelType w:val="hybridMultilevel"/>
    <w:tmpl w:val="0D060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31" w15:restartNumberingAfterBreak="0">
    <w:nsid w:val="58F90AA5"/>
    <w:multiLevelType w:val="hybridMultilevel"/>
    <w:tmpl w:val="14345F60"/>
    <w:lvl w:ilvl="0" w:tplc="EF7056D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57DE1"/>
    <w:multiLevelType w:val="hybridMultilevel"/>
    <w:tmpl w:val="EA80B4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342B2E"/>
    <w:multiLevelType w:val="hybridMultilevel"/>
    <w:tmpl w:val="052225FE"/>
    <w:lvl w:ilvl="0" w:tplc="992CA9FE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5BCB"/>
    <w:multiLevelType w:val="hybridMultilevel"/>
    <w:tmpl w:val="6DC8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A77C4"/>
    <w:multiLevelType w:val="hybridMultilevel"/>
    <w:tmpl w:val="D70A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6507"/>
    <w:multiLevelType w:val="hybridMultilevel"/>
    <w:tmpl w:val="AF722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F3801"/>
    <w:multiLevelType w:val="hybridMultilevel"/>
    <w:tmpl w:val="809096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479C"/>
    <w:multiLevelType w:val="hybridMultilevel"/>
    <w:tmpl w:val="41224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31FD1"/>
    <w:multiLevelType w:val="hybridMultilevel"/>
    <w:tmpl w:val="BA2A5A0A"/>
    <w:lvl w:ilvl="0" w:tplc="BB6E2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6C79F8">
      <w:start w:val="1"/>
      <w:numFmt w:val="decimal"/>
      <w:lvlText w:val="Obj 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659CA"/>
    <w:multiLevelType w:val="hybridMultilevel"/>
    <w:tmpl w:val="3C2A8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21782"/>
    <w:multiLevelType w:val="hybridMultilevel"/>
    <w:tmpl w:val="553C3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2A74"/>
    <w:multiLevelType w:val="hybridMultilevel"/>
    <w:tmpl w:val="A37A2E60"/>
    <w:lvl w:ilvl="0" w:tplc="EF7056D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763B4"/>
    <w:multiLevelType w:val="hybridMultilevel"/>
    <w:tmpl w:val="BAF27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30"/>
  </w:num>
  <w:num w:numId="6">
    <w:abstractNumId w:val="26"/>
  </w:num>
  <w:num w:numId="7">
    <w:abstractNumId w:val="4"/>
  </w:num>
  <w:num w:numId="8">
    <w:abstractNumId w:val="34"/>
  </w:num>
  <w:num w:numId="9">
    <w:abstractNumId w:val="35"/>
  </w:num>
  <w:num w:numId="10">
    <w:abstractNumId w:val="38"/>
  </w:num>
  <w:num w:numId="11">
    <w:abstractNumId w:val="2"/>
  </w:num>
  <w:num w:numId="12">
    <w:abstractNumId w:val="24"/>
  </w:num>
  <w:num w:numId="13">
    <w:abstractNumId w:val="21"/>
  </w:num>
  <w:num w:numId="14">
    <w:abstractNumId w:val="18"/>
  </w:num>
  <w:num w:numId="15">
    <w:abstractNumId w:val="41"/>
  </w:num>
  <w:num w:numId="16">
    <w:abstractNumId w:val="13"/>
  </w:num>
  <w:num w:numId="17">
    <w:abstractNumId w:val="14"/>
  </w:num>
  <w:num w:numId="18">
    <w:abstractNumId w:val="22"/>
  </w:num>
  <w:num w:numId="19">
    <w:abstractNumId w:val="17"/>
  </w:num>
  <w:num w:numId="20">
    <w:abstractNumId w:val="28"/>
  </w:num>
  <w:num w:numId="21">
    <w:abstractNumId w:val="6"/>
  </w:num>
  <w:num w:numId="22">
    <w:abstractNumId w:val="37"/>
  </w:num>
  <w:num w:numId="23">
    <w:abstractNumId w:val="7"/>
  </w:num>
  <w:num w:numId="24">
    <w:abstractNumId w:val="3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3"/>
  </w:num>
  <w:num w:numId="31">
    <w:abstractNumId w:val="8"/>
  </w:num>
  <w:num w:numId="32">
    <w:abstractNumId w:val="42"/>
  </w:num>
  <w:num w:numId="33">
    <w:abstractNumId w:val="40"/>
  </w:num>
  <w:num w:numId="34">
    <w:abstractNumId w:val="29"/>
  </w:num>
  <w:num w:numId="35">
    <w:abstractNumId w:val="3"/>
  </w:num>
  <w:num w:numId="36">
    <w:abstractNumId w:val="11"/>
  </w:num>
  <w:num w:numId="37">
    <w:abstractNumId w:val="25"/>
  </w:num>
  <w:num w:numId="38">
    <w:abstractNumId w:val="33"/>
  </w:num>
  <w:num w:numId="39">
    <w:abstractNumId w:val="1"/>
  </w:num>
  <w:num w:numId="40">
    <w:abstractNumId w:val="36"/>
  </w:num>
  <w:num w:numId="41">
    <w:abstractNumId w:val="23"/>
  </w:num>
  <w:num w:numId="42">
    <w:abstractNumId w:val="12"/>
  </w:num>
  <w:num w:numId="43">
    <w:abstractNumId w:val="39"/>
  </w:num>
  <w:num w:numId="44">
    <w:abstractNumId w:val="5"/>
  </w:num>
  <w:num w:numId="45">
    <w:abstractNumId w:val="32"/>
  </w:num>
  <w:num w:numId="46">
    <w:abstractNumId w:val="27"/>
  </w:num>
  <w:num w:numId="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6"/>
    <w:rsid w:val="0000006D"/>
    <w:rsid w:val="0000093B"/>
    <w:rsid w:val="00002B1B"/>
    <w:rsid w:val="0000330E"/>
    <w:rsid w:val="00004C05"/>
    <w:rsid w:val="00004FD3"/>
    <w:rsid w:val="000053EE"/>
    <w:rsid w:val="000102EE"/>
    <w:rsid w:val="00011ACB"/>
    <w:rsid w:val="00013EBB"/>
    <w:rsid w:val="00014871"/>
    <w:rsid w:val="00016271"/>
    <w:rsid w:val="00016A58"/>
    <w:rsid w:val="000177FA"/>
    <w:rsid w:val="00017ED1"/>
    <w:rsid w:val="00020CCC"/>
    <w:rsid w:val="00020E27"/>
    <w:rsid w:val="00021CDF"/>
    <w:rsid w:val="00022D7A"/>
    <w:rsid w:val="00022DDB"/>
    <w:rsid w:val="00024D0D"/>
    <w:rsid w:val="000267A0"/>
    <w:rsid w:val="00030AB2"/>
    <w:rsid w:val="000317F2"/>
    <w:rsid w:val="00032A2A"/>
    <w:rsid w:val="000342F7"/>
    <w:rsid w:val="00034DD2"/>
    <w:rsid w:val="000375E3"/>
    <w:rsid w:val="000379C7"/>
    <w:rsid w:val="0004535D"/>
    <w:rsid w:val="00047071"/>
    <w:rsid w:val="00047F29"/>
    <w:rsid w:val="0005041B"/>
    <w:rsid w:val="00050FE6"/>
    <w:rsid w:val="00054FA5"/>
    <w:rsid w:val="000563EB"/>
    <w:rsid w:val="00056968"/>
    <w:rsid w:val="00056BD6"/>
    <w:rsid w:val="00057772"/>
    <w:rsid w:val="00060860"/>
    <w:rsid w:val="00061DDD"/>
    <w:rsid w:val="0006319E"/>
    <w:rsid w:val="00065899"/>
    <w:rsid w:val="00065A54"/>
    <w:rsid w:val="00065CFE"/>
    <w:rsid w:val="00066B7B"/>
    <w:rsid w:val="00067066"/>
    <w:rsid w:val="00070D3A"/>
    <w:rsid w:val="000712C1"/>
    <w:rsid w:val="00071708"/>
    <w:rsid w:val="00073925"/>
    <w:rsid w:val="00075273"/>
    <w:rsid w:val="00076CF8"/>
    <w:rsid w:val="00077057"/>
    <w:rsid w:val="00077EFB"/>
    <w:rsid w:val="00080B83"/>
    <w:rsid w:val="00082AE4"/>
    <w:rsid w:val="00082F11"/>
    <w:rsid w:val="00083428"/>
    <w:rsid w:val="0008345B"/>
    <w:rsid w:val="0008374B"/>
    <w:rsid w:val="00084FD1"/>
    <w:rsid w:val="00090157"/>
    <w:rsid w:val="00091A60"/>
    <w:rsid w:val="00093BC2"/>
    <w:rsid w:val="000966DF"/>
    <w:rsid w:val="00096726"/>
    <w:rsid w:val="000970A8"/>
    <w:rsid w:val="00097362"/>
    <w:rsid w:val="000A06CE"/>
    <w:rsid w:val="000A08B0"/>
    <w:rsid w:val="000A0A62"/>
    <w:rsid w:val="000A0ACD"/>
    <w:rsid w:val="000A12AC"/>
    <w:rsid w:val="000A2CAD"/>
    <w:rsid w:val="000A3F50"/>
    <w:rsid w:val="000A5480"/>
    <w:rsid w:val="000A5C61"/>
    <w:rsid w:val="000A64E8"/>
    <w:rsid w:val="000A66BF"/>
    <w:rsid w:val="000A71FA"/>
    <w:rsid w:val="000A7453"/>
    <w:rsid w:val="000B0999"/>
    <w:rsid w:val="000B1F04"/>
    <w:rsid w:val="000B242B"/>
    <w:rsid w:val="000B2BCA"/>
    <w:rsid w:val="000B64A8"/>
    <w:rsid w:val="000B72B4"/>
    <w:rsid w:val="000C4228"/>
    <w:rsid w:val="000C48C9"/>
    <w:rsid w:val="000C4FDA"/>
    <w:rsid w:val="000C6E5B"/>
    <w:rsid w:val="000C72D5"/>
    <w:rsid w:val="000C7667"/>
    <w:rsid w:val="000C76D8"/>
    <w:rsid w:val="000D0EC9"/>
    <w:rsid w:val="000D148A"/>
    <w:rsid w:val="000D154F"/>
    <w:rsid w:val="000D2251"/>
    <w:rsid w:val="000D2324"/>
    <w:rsid w:val="000D31C5"/>
    <w:rsid w:val="000D3A49"/>
    <w:rsid w:val="000D3BDA"/>
    <w:rsid w:val="000D4283"/>
    <w:rsid w:val="000D6451"/>
    <w:rsid w:val="000E1B70"/>
    <w:rsid w:val="000E1F6E"/>
    <w:rsid w:val="000E2514"/>
    <w:rsid w:val="000F095F"/>
    <w:rsid w:val="000F1056"/>
    <w:rsid w:val="000F1239"/>
    <w:rsid w:val="000F1ED2"/>
    <w:rsid w:val="000F2801"/>
    <w:rsid w:val="000F28AD"/>
    <w:rsid w:val="000F312F"/>
    <w:rsid w:val="000F3BF9"/>
    <w:rsid w:val="000F45DD"/>
    <w:rsid w:val="000F615F"/>
    <w:rsid w:val="000F66A1"/>
    <w:rsid w:val="000F710A"/>
    <w:rsid w:val="0010077F"/>
    <w:rsid w:val="001010D2"/>
    <w:rsid w:val="00102B00"/>
    <w:rsid w:val="00102FEC"/>
    <w:rsid w:val="0010338A"/>
    <w:rsid w:val="001036B7"/>
    <w:rsid w:val="00103C80"/>
    <w:rsid w:val="0010463C"/>
    <w:rsid w:val="00104D88"/>
    <w:rsid w:val="00111FE8"/>
    <w:rsid w:val="00116187"/>
    <w:rsid w:val="00117FFD"/>
    <w:rsid w:val="00120AAF"/>
    <w:rsid w:val="00123716"/>
    <w:rsid w:val="001243D4"/>
    <w:rsid w:val="001246BC"/>
    <w:rsid w:val="00124772"/>
    <w:rsid w:val="00125E0C"/>
    <w:rsid w:val="00130AD2"/>
    <w:rsid w:val="00130C62"/>
    <w:rsid w:val="00132864"/>
    <w:rsid w:val="00133282"/>
    <w:rsid w:val="00134678"/>
    <w:rsid w:val="00134B0A"/>
    <w:rsid w:val="0013580B"/>
    <w:rsid w:val="00135B31"/>
    <w:rsid w:val="001406C4"/>
    <w:rsid w:val="00140A0A"/>
    <w:rsid w:val="001419EB"/>
    <w:rsid w:val="00142089"/>
    <w:rsid w:val="001426FC"/>
    <w:rsid w:val="00142919"/>
    <w:rsid w:val="00143567"/>
    <w:rsid w:val="001451C5"/>
    <w:rsid w:val="00152616"/>
    <w:rsid w:val="00154397"/>
    <w:rsid w:val="0015524D"/>
    <w:rsid w:val="0016092A"/>
    <w:rsid w:val="00160F24"/>
    <w:rsid w:val="0016168E"/>
    <w:rsid w:val="00163CB8"/>
    <w:rsid w:val="00166E39"/>
    <w:rsid w:val="001702DA"/>
    <w:rsid w:val="00172DEA"/>
    <w:rsid w:val="001736DC"/>
    <w:rsid w:val="00173CCD"/>
    <w:rsid w:val="0017433E"/>
    <w:rsid w:val="00174622"/>
    <w:rsid w:val="00176676"/>
    <w:rsid w:val="0017704E"/>
    <w:rsid w:val="0017746F"/>
    <w:rsid w:val="0018015E"/>
    <w:rsid w:val="0018020F"/>
    <w:rsid w:val="0018049B"/>
    <w:rsid w:val="00180FA1"/>
    <w:rsid w:val="001813D7"/>
    <w:rsid w:val="0018177F"/>
    <w:rsid w:val="001817AE"/>
    <w:rsid w:val="00181AA0"/>
    <w:rsid w:val="001824BA"/>
    <w:rsid w:val="00182872"/>
    <w:rsid w:val="00182F3A"/>
    <w:rsid w:val="00183D5E"/>
    <w:rsid w:val="0018508C"/>
    <w:rsid w:val="0018576B"/>
    <w:rsid w:val="00186009"/>
    <w:rsid w:val="001870E3"/>
    <w:rsid w:val="0019023A"/>
    <w:rsid w:val="00191037"/>
    <w:rsid w:val="00192B72"/>
    <w:rsid w:val="001A08C3"/>
    <w:rsid w:val="001A1C02"/>
    <w:rsid w:val="001A23D2"/>
    <w:rsid w:val="001A3417"/>
    <w:rsid w:val="001A5624"/>
    <w:rsid w:val="001A6159"/>
    <w:rsid w:val="001B0382"/>
    <w:rsid w:val="001B0A02"/>
    <w:rsid w:val="001B13A4"/>
    <w:rsid w:val="001B4987"/>
    <w:rsid w:val="001B5203"/>
    <w:rsid w:val="001B71F5"/>
    <w:rsid w:val="001C11EA"/>
    <w:rsid w:val="001C288F"/>
    <w:rsid w:val="001C2EEC"/>
    <w:rsid w:val="001C4C38"/>
    <w:rsid w:val="001C6382"/>
    <w:rsid w:val="001C69FD"/>
    <w:rsid w:val="001C737E"/>
    <w:rsid w:val="001C7CD9"/>
    <w:rsid w:val="001C7D19"/>
    <w:rsid w:val="001D015E"/>
    <w:rsid w:val="001D060C"/>
    <w:rsid w:val="001D193E"/>
    <w:rsid w:val="001D1E21"/>
    <w:rsid w:val="001D64B1"/>
    <w:rsid w:val="001D7B18"/>
    <w:rsid w:val="001D7EE7"/>
    <w:rsid w:val="001E0545"/>
    <w:rsid w:val="001E0619"/>
    <w:rsid w:val="001E0861"/>
    <w:rsid w:val="001E183A"/>
    <w:rsid w:val="001E2A17"/>
    <w:rsid w:val="001E3687"/>
    <w:rsid w:val="001E548D"/>
    <w:rsid w:val="001E7DB5"/>
    <w:rsid w:val="001F0028"/>
    <w:rsid w:val="001F053C"/>
    <w:rsid w:val="001F2B9E"/>
    <w:rsid w:val="001F542A"/>
    <w:rsid w:val="001F61DE"/>
    <w:rsid w:val="001F651B"/>
    <w:rsid w:val="001F6608"/>
    <w:rsid w:val="001F7F46"/>
    <w:rsid w:val="001F7FBC"/>
    <w:rsid w:val="00200718"/>
    <w:rsid w:val="002015DE"/>
    <w:rsid w:val="00204404"/>
    <w:rsid w:val="00205C1E"/>
    <w:rsid w:val="00207255"/>
    <w:rsid w:val="002103FA"/>
    <w:rsid w:val="0021099A"/>
    <w:rsid w:val="0021153E"/>
    <w:rsid w:val="002124F8"/>
    <w:rsid w:val="002126F4"/>
    <w:rsid w:val="002134C7"/>
    <w:rsid w:val="00213764"/>
    <w:rsid w:val="00213BD2"/>
    <w:rsid w:val="00215B5B"/>
    <w:rsid w:val="00215D20"/>
    <w:rsid w:val="00216D65"/>
    <w:rsid w:val="00217127"/>
    <w:rsid w:val="0021712B"/>
    <w:rsid w:val="0021783A"/>
    <w:rsid w:val="00217C66"/>
    <w:rsid w:val="00220600"/>
    <w:rsid w:val="002207BA"/>
    <w:rsid w:val="00220F3E"/>
    <w:rsid w:val="002210CE"/>
    <w:rsid w:val="002229EB"/>
    <w:rsid w:val="00222A91"/>
    <w:rsid w:val="002236D8"/>
    <w:rsid w:val="00224517"/>
    <w:rsid w:val="00224EB8"/>
    <w:rsid w:val="0022563B"/>
    <w:rsid w:val="002273CE"/>
    <w:rsid w:val="002301B6"/>
    <w:rsid w:val="00230655"/>
    <w:rsid w:val="002309A1"/>
    <w:rsid w:val="002315D9"/>
    <w:rsid w:val="002355F1"/>
    <w:rsid w:val="002373F8"/>
    <w:rsid w:val="00240836"/>
    <w:rsid w:val="00240897"/>
    <w:rsid w:val="00240E21"/>
    <w:rsid w:val="0024255C"/>
    <w:rsid w:val="00243655"/>
    <w:rsid w:val="002449FC"/>
    <w:rsid w:val="00245840"/>
    <w:rsid w:val="002465BE"/>
    <w:rsid w:val="002467DF"/>
    <w:rsid w:val="002520EC"/>
    <w:rsid w:val="0025217B"/>
    <w:rsid w:val="00252398"/>
    <w:rsid w:val="00255EF2"/>
    <w:rsid w:val="0026072D"/>
    <w:rsid w:val="00261945"/>
    <w:rsid w:val="00262B71"/>
    <w:rsid w:val="00263210"/>
    <w:rsid w:val="00263522"/>
    <w:rsid w:val="00263533"/>
    <w:rsid w:val="0026444A"/>
    <w:rsid w:val="00264468"/>
    <w:rsid w:val="00264492"/>
    <w:rsid w:val="00264ABB"/>
    <w:rsid w:val="00265604"/>
    <w:rsid w:val="0026586D"/>
    <w:rsid w:val="002673FB"/>
    <w:rsid w:val="00267FFD"/>
    <w:rsid w:val="002714F2"/>
    <w:rsid w:val="00277858"/>
    <w:rsid w:val="002834CE"/>
    <w:rsid w:val="00284373"/>
    <w:rsid w:val="00285E94"/>
    <w:rsid w:val="00286CFA"/>
    <w:rsid w:val="00287059"/>
    <w:rsid w:val="00287D05"/>
    <w:rsid w:val="00291AB1"/>
    <w:rsid w:val="00294E66"/>
    <w:rsid w:val="002A050A"/>
    <w:rsid w:val="002A05BC"/>
    <w:rsid w:val="002A2C12"/>
    <w:rsid w:val="002A4091"/>
    <w:rsid w:val="002A463D"/>
    <w:rsid w:val="002A4BB8"/>
    <w:rsid w:val="002A4E88"/>
    <w:rsid w:val="002A6BDC"/>
    <w:rsid w:val="002B1AB2"/>
    <w:rsid w:val="002B20E1"/>
    <w:rsid w:val="002B30A7"/>
    <w:rsid w:val="002B3AE6"/>
    <w:rsid w:val="002B442A"/>
    <w:rsid w:val="002B5851"/>
    <w:rsid w:val="002B5DA2"/>
    <w:rsid w:val="002C18D9"/>
    <w:rsid w:val="002C2E55"/>
    <w:rsid w:val="002C3949"/>
    <w:rsid w:val="002C5B37"/>
    <w:rsid w:val="002D09C4"/>
    <w:rsid w:val="002D0FAA"/>
    <w:rsid w:val="002D26DD"/>
    <w:rsid w:val="002D5310"/>
    <w:rsid w:val="002D755A"/>
    <w:rsid w:val="002D7915"/>
    <w:rsid w:val="002D7C78"/>
    <w:rsid w:val="002E00DD"/>
    <w:rsid w:val="002E077C"/>
    <w:rsid w:val="002E13DF"/>
    <w:rsid w:val="002E1D7D"/>
    <w:rsid w:val="002E363A"/>
    <w:rsid w:val="002E5BE6"/>
    <w:rsid w:val="002E6B9D"/>
    <w:rsid w:val="002E7170"/>
    <w:rsid w:val="002F001D"/>
    <w:rsid w:val="002F04AD"/>
    <w:rsid w:val="002F19F4"/>
    <w:rsid w:val="002F1A0B"/>
    <w:rsid w:val="002F1AB3"/>
    <w:rsid w:val="002F2BD4"/>
    <w:rsid w:val="002F3135"/>
    <w:rsid w:val="002F37C8"/>
    <w:rsid w:val="002F39CA"/>
    <w:rsid w:val="002F41E6"/>
    <w:rsid w:val="002F5003"/>
    <w:rsid w:val="002F5122"/>
    <w:rsid w:val="002F64CF"/>
    <w:rsid w:val="003002C4"/>
    <w:rsid w:val="00300717"/>
    <w:rsid w:val="00300E88"/>
    <w:rsid w:val="003013B1"/>
    <w:rsid w:val="0030150D"/>
    <w:rsid w:val="0030374B"/>
    <w:rsid w:val="003055B8"/>
    <w:rsid w:val="00307404"/>
    <w:rsid w:val="00311D27"/>
    <w:rsid w:val="00314153"/>
    <w:rsid w:val="00314B98"/>
    <w:rsid w:val="00316ACE"/>
    <w:rsid w:val="00316B60"/>
    <w:rsid w:val="00316C21"/>
    <w:rsid w:val="00317E0F"/>
    <w:rsid w:val="00322504"/>
    <w:rsid w:val="00323B6A"/>
    <w:rsid w:val="0032406F"/>
    <w:rsid w:val="00326002"/>
    <w:rsid w:val="003319BC"/>
    <w:rsid w:val="003324A5"/>
    <w:rsid w:val="00332579"/>
    <w:rsid w:val="00332B88"/>
    <w:rsid w:val="00333D1A"/>
    <w:rsid w:val="003341F1"/>
    <w:rsid w:val="003353E9"/>
    <w:rsid w:val="00341F88"/>
    <w:rsid w:val="00343F83"/>
    <w:rsid w:val="003464AA"/>
    <w:rsid w:val="00346B88"/>
    <w:rsid w:val="00350750"/>
    <w:rsid w:val="00350C0A"/>
    <w:rsid w:val="00350D19"/>
    <w:rsid w:val="003529B3"/>
    <w:rsid w:val="00352B72"/>
    <w:rsid w:val="003531EB"/>
    <w:rsid w:val="00354930"/>
    <w:rsid w:val="00355039"/>
    <w:rsid w:val="0035546F"/>
    <w:rsid w:val="0035653C"/>
    <w:rsid w:val="00357128"/>
    <w:rsid w:val="00357E92"/>
    <w:rsid w:val="003605F9"/>
    <w:rsid w:val="003613CE"/>
    <w:rsid w:val="0036237A"/>
    <w:rsid w:val="00362C15"/>
    <w:rsid w:val="0036393B"/>
    <w:rsid w:val="00364062"/>
    <w:rsid w:val="003661B9"/>
    <w:rsid w:val="003670B4"/>
    <w:rsid w:val="0037154F"/>
    <w:rsid w:val="0037411B"/>
    <w:rsid w:val="00376393"/>
    <w:rsid w:val="003775B0"/>
    <w:rsid w:val="00382A77"/>
    <w:rsid w:val="0038362C"/>
    <w:rsid w:val="003867E5"/>
    <w:rsid w:val="00387381"/>
    <w:rsid w:val="003878E3"/>
    <w:rsid w:val="003915D5"/>
    <w:rsid w:val="00393256"/>
    <w:rsid w:val="003938F2"/>
    <w:rsid w:val="00394816"/>
    <w:rsid w:val="00395EFF"/>
    <w:rsid w:val="003A07EF"/>
    <w:rsid w:val="003A1CF4"/>
    <w:rsid w:val="003A241F"/>
    <w:rsid w:val="003A2B34"/>
    <w:rsid w:val="003A43CB"/>
    <w:rsid w:val="003A6203"/>
    <w:rsid w:val="003B1457"/>
    <w:rsid w:val="003B4E81"/>
    <w:rsid w:val="003B6431"/>
    <w:rsid w:val="003B7ED7"/>
    <w:rsid w:val="003C1B71"/>
    <w:rsid w:val="003C325F"/>
    <w:rsid w:val="003C4420"/>
    <w:rsid w:val="003C6614"/>
    <w:rsid w:val="003C775C"/>
    <w:rsid w:val="003D0735"/>
    <w:rsid w:val="003D0C5D"/>
    <w:rsid w:val="003D2D25"/>
    <w:rsid w:val="003D6701"/>
    <w:rsid w:val="003E09E4"/>
    <w:rsid w:val="003E174B"/>
    <w:rsid w:val="003E1F3C"/>
    <w:rsid w:val="003E24D0"/>
    <w:rsid w:val="003E5343"/>
    <w:rsid w:val="003E5D10"/>
    <w:rsid w:val="003E6DCC"/>
    <w:rsid w:val="003E7D5C"/>
    <w:rsid w:val="003F0150"/>
    <w:rsid w:val="003F1239"/>
    <w:rsid w:val="003F1B3F"/>
    <w:rsid w:val="003F1C09"/>
    <w:rsid w:val="003F1FEB"/>
    <w:rsid w:val="003F22F5"/>
    <w:rsid w:val="003F2344"/>
    <w:rsid w:val="003F375A"/>
    <w:rsid w:val="003F426C"/>
    <w:rsid w:val="003F6747"/>
    <w:rsid w:val="003F7C1F"/>
    <w:rsid w:val="003F7E00"/>
    <w:rsid w:val="00400F43"/>
    <w:rsid w:val="00401276"/>
    <w:rsid w:val="004014E3"/>
    <w:rsid w:val="00402216"/>
    <w:rsid w:val="0040257C"/>
    <w:rsid w:val="004027F3"/>
    <w:rsid w:val="00403B84"/>
    <w:rsid w:val="00403DFD"/>
    <w:rsid w:val="00403FCC"/>
    <w:rsid w:val="00405200"/>
    <w:rsid w:val="00405B6E"/>
    <w:rsid w:val="00405F56"/>
    <w:rsid w:val="00406180"/>
    <w:rsid w:val="00410325"/>
    <w:rsid w:val="00411673"/>
    <w:rsid w:val="00411B54"/>
    <w:rsid w:val="00411F34"/>
    <w:rsid w:val="0041343E"/>
    <w:rsid w:val="004138FE"/>
    <w:rsid w:val="00414697"/>
    <w:rsid w:val="004146ED"/>
    <w:rsid w:val="0041507F"/>
    <w:rsid w:val="00415389"/>
    <w:rsid w:val="0041653C"/>
    <w:rsid w:val="00417AFA"/>
    <w:rsid w:val="00420186"/>
    <w:rsid w:val="004204D4"/>
    <w:rsid w:val="004212D4"/>
    <w:rsid w:val="004226B0"/>
    <w:rsid w:val="00422BC3"/>
    <w:rsid w:val="004236CC"/>
    <w:rsid w:val="0042700A"/>
    <w:rsid w:val="004270FB"/>
    <w:rsid w:val="00427649"/>
    <w:rsid w:val="00430CFA"/>
    <w:rsid w:val="004338E8"/>
    <w:rsid w:val="00436F69"/>
    <w:rsid w:val="00436FE1"/>
    <w:rsid w:val="00440D80"/>
    <w:rsid w:val="00442878"/>
    <w:rsid w:val="00444053"/>
    <w:rsid w:val="00444C11"/>
    <w:rsid w:val="00446A51"/>
    <w:rsid w:val="0044720D"/>
    <w:rsid w:val="0044735C"/>
    <w:rsid w:val="00447576"/>
    <w:rsid w:val="00447802"/>
    <w:rsid w:val="00447A4C"/>
    <w:rsid w:val="004512FD"/>
    <w:rsid w:val="00451C9E"/>
    <w:rsid w:val="00454B7D"/>
    <w:rsid w:val="004569A4"/>
    <w:rsid w:val="00460114"/>
    <w:rsid w:val="00460870"/>
    <w:rsid w:val="00462408"/>
    <w:rsid w:val="00462C04"/>
    <w:rsid w:val="00462DC3"/>
    <w:rsid w:val="00462E4F"/>
    <w:rsid w:val="00463275"/>
    <w:rsid w:val="00463516"/>
    <w:rsid w:val="0046495E"/>
    <w:rsid w:val="00464C61"/>
    <w:rsid w:val="004652CC"/>
    <w:rsid w:val="004656BD"/>
    <w:rsid w:val="004656EC"/>
    <w:rsid w:val="00465A3B"/>
    <w:rsid w:val="00472A16"/>
    <w:rsid w:val="00473D13"/>
    <w:rsid w:val="00474C27"/>
    <w:rsid w:val="0047576D"/>
    <w:rsid w:val="00475A20"/>
    <w:rsid w:val="0048026A"/>
    <w:rsid w:val="0048181E"/>
    <w:rsid w:val="004827C9"/>
    <w:rsid w:val="00482CC3"/>
    <w:rsid w:val="004831D3"/>
    <w:rsid w:val="00484A97"/>
    <w:rsid w:val="004874B6"/>
    <w:rsid w:val="004875D2"/>
    <w:rsid w:val="004912CE"/>
    <w:rsid w:val="004944C6"/>
    <w:rsid w:val="00494C5C"/>
    <w:rsid w:val="0049594A"/>
    <w:rsid w:val="0049665A"/>
    <w:rsid w:val="00497BC5"/>
    <w:rsid w:val="004A027A"/>
    <w:rsid w:val="004A0768"/>
    <w:rsid w:val="004A0D0B"/>
    <w:rsid w:val="004A14D7"/>
    <w:rsid w:val="004A183D"/>
    <w:rsid w:val="004A327A"/>
    <w:rsid w:val="004A3EE1"/>
    <w:rsid w:val="004A4783"/>
    <w:rsid w:val="004B0B8B"/>
    <w:rsid w:val="004B285B"/>
    <w:rsid w:val="004B3494"/>
    <w:rsid w:val="004B4CD0"/>
    <w:rsid w:val="004B4DAF"/>
    <w:rsid w:val="004B7136"/>
    <w:rsid w:val="004C14B3"/>
    <w:rsid w:val="004C1786"/>
    <w:rsid w:val="004C3D4E"/>
    <w:rsid w:val="004C4059"/>
    <w:rsid w:val="004C4903"/>
    <w:rsid w:val="004C4F5B"/>
    <w:rsid w:val="004C5C78"/>
    <w:rsid w:val="004C6561"/>
    <w:rsid w:val="004D00FF"/>
    <w:rsid w:val="004D066D"/>
    <w:rsid w:val="004D2852"/>
    <w:rsid w:val="004D6FF0"/>
    <w:rsid w:val="004D7691"/>
    <w:rsid w:val="004D7EC2"/>
    <w:rsid w:val="004E0B90"/>
    <w:rsid w:val="004E244B"/>
    <w:rsid w:val="004E3B58"/>
    <w:rsid w:val="004E55D0"/>
    <w:rsid w:val="004E70A3"/>
    <w:rsid w:val="004E75DA"/>
    <w:rsid w:val="004F1C97"/>
    <w:rsid w:val="004F46E5"/>
    <w:rsid w:val="004F4A08"/>
    <w:rsid w:val="00500A17"/>
    <w:rsid w:val="00501F40"/>
    <w:rsid w:val="0050251A"/>
    <w:rsid w:val="00502C9D"/>
    <w:rsid w:val="00503B6C"/>
    <w:rsid w:val="0050518E"/>
    <w:rsid w:val="00505703"/>
    <w:rsid w:val="005072DA"/>
    <w:rsid w:val="00507B3A"/>
    <w:rsid w:val="005101A4"/>
    <w:rsid w:val="005119AD"/>
    <w:rsid w:val="00513D4A"/>
    <w:rsid w:val="00513E2B"/>
    <w:rsid w:val="0051462B"/>
    <w:rsid w:val="00516B33"/>
    <w:rsid w:val="00517AF8"/>
    <w:rsid w:val="005205B8"/>
    <w:rsid w:val="00521B45"/>
    <w:rsid w:val="00524A14"/>
    <w:rsid w:val="005271E4"/>
    <w:rsid w:val="005277E7"/>
    <w:rsid w:val="00531475"/>
    <w:rsid w:val="00531752"/>
    <w:rsid w:val="00533D17"/>
    <w:rsid w:val="0053595D"/>
    <w:rsid w:val="00535A20"/>
    <w:rsid w:val="00537D5F"/>
    <w:rsid w:val="00540691"/>
    <w:rsid w:val="00540798"/>
    <w:rsid w:val="0054109F"/>
    <w:rsid w:val="00541C66"/>
    <w:rsid w:val="00541DAB"/>
    <w:rsid w:val="00542C43"/>
    <w:rsid w:val="005433C7"/>
    <w:rsid w:val="00546840"/>
    <w:rsid w:val="0054704A"/>
    <w:rsid w:val="005478FC"/>
    <w:rsid w:val="005504A7"/>
    <w:rsid w:val="00553A02"/>
    <w:rsid w:val="00555240"/>
    <w:rsid w:val="00555902"/>
    <w:rsid w:val="005560A1"/>
    <w:rsid w:val="00556933"/>
    <w:rsid w:val="00557DCA"/>
    <w:rsid w:val="0056004A"/>
    <w:rsid w:val="0056129F"/>
    <w:rsid w:val="005619DA"/>
    <w:rsid w:val="0056348F"/>
    <w:rsid w:val="00563C13"/>
    <w:rsid w:val="005655C9"/>
    <w:rsid w:val="00570964"/>
    <w:rsid w:val="0057335F"/>
    <w:rsid w:val="00573685"/>
    <w:rsid w:val="00575E84"/>
    <w:rsid w:val="00575F25"/>
    <w:rsid w:val="00577AF8"/>
    <w:rsid w:val="00580230"/>
    <w:rsid w:val="005808C9"/>
    <w:rsid w:val="005812B2"/>
    <w:rsid w:val="00583404"/>
    <w:rsid w:val="0058521D"/>
    <w:rsid w:val="00585A01"/>
    <w:rsid w:val="0058662F"/>
    <w:rsid w:val="00586EF6"/>
    <w:rsid w:val="005871AA"/>
    <w:rsid w:val="00590009"/>
    <w:rsid w:val="00593400"/>
    <w:rsid w:val="00593540"/>
    <w:rsid w:val="005948F0"/>
    <w:rsid w:val="005951EE"/>
    <w:rsid w:val="005965C9"/>
    <w:rsid w:val="00596729"/>
    <w:rsid w:val="00596C6F"/>
    <w:rsid w:val="0059707C"/>
    <w:rsid w:val="00597D00"/>
    <w:rsid w:val="005A132A"/>
    <w:rsid w:val="005A2E42"/>
    <w:rsid w:val="005A2F1B"/>
    <w:rsid w:val="005A3193"/>
    <w:rsid w:val="005A4253"/>
    <w:rsid w:val="005A50DE"/>
    <w:rsid w:val="005A7842"/>
    <w:rsid w:val="005A7C02"/>
    <w:rsid w:val="005B1992"/>
    <w:rsid w:val="005B1C98"/>
    <w:rsid w:val="005B2274"/>
    <w:rsid w:val="005B28F9"/>
    <w:rsid w:val="005B2A03"/>
    <w:rsid w:val="005B3180"/>
    <w:rsid w:val="005B354F"/>
    <w:rsid w:val="005B3BEB"/>
    <w:rsid w:val="005B6817"/>
    <w:rsid w:val="005B69BA"/>
    <w:rsid w:val="005B6AEB"/>
    <w:rsid w:val="005B78F9"/>
    <w:rsid w:val="005C042F"/>
    <w:rsid w:val="005C10A7"/>
    <w:rsid w:val="005C4400"/>
    <w:rsid w:val="005C4771"/>
    <w:rsid w:val="005C545A"/>
    <w:rsid w:val="005C5BBC"/>
    <w:rsid w:val="005C5D2A"/>
    <w:rsid w:val="005C742F"/>
    <w:rsid w:val="005D01FC"/>
    <w:rsid w:val="005D2F37"/>
    <w:rsid w:val="005D4220"/>
    <w:rsid w:val="005D44F1"/>
    <w:rsid w:val="005D4AFC"/>
    <w:rsid w:val="005D5C48"/>
    <w:rsid w:val="005D6C99"/>
    <w:rsid w:val="005E07EE"/>
    <w:rsid w:val="005E2065"/>
    <w:rsid w:val="005E2788"/>
    <w:rsid w:val="005E3D4E"/>
    <w:rsid w:val="005E473F"/>
    <w:rsid w:val="005E536C"/>
    <w:rsid w:val="005E5932"/>
    <w:rsid w:val="005E6FF2"/>
    <w:rsid w:val="005E797B"/>
    <w:rsid w:val="005F05E4"/>
    <w:rsid w:val="005F08F3"/>
    <w:rsid w:val="005F1A39"/>
    <w:rsid w:val="005F2024"/>
    <w:rsid w:val="005F20AD"/>
    <w:rsid w:val="005F22F4"/>
    <w:rsid w:val="005F5D2C"/>
    <w:rsid w:val="005F715E"/>
    <w:rsid w:val="005F7246"/>
    <w:rsid w:val="005F78AB"/>
    <w:rsid w:val="0060037E"/>
    <w:rsid w:val="006036D5"/>
    <w:rsid w:val="006046AE"/>
    <w:rsid w:val="006050F5"/>
    <w:rsid w:val="0060520D"/>
    <w:rsid w:val="00605790"/>
    <w:rsid w:val="00611691"/>
    <w:rsid w:val="006147BF"/>
    <w:rsid w:val="006148F2"/>
    <w:rsid w:val="00614A68"/>
    <w:rsid w:val="0061579B"/>
    <w:rsid w:val="00620877"/>
    <w:rsid w:val="0062118D"/>
    <w:rsid w:val="00621306"/>
    <w:rsid w:val="00623101"/>
    <w:rsid w:val="0062593A"/>
    <w:rsid w:val="0063030B"/>
    <w:rsid w:val="00631107"/>
    <w:rsid w:val="0063183D"/>
    <w:rsid w:val="0063200E"/>
    <w:rsid w:val="00634DFE"/>
    <w:rsid w:val="006351B1"/>
    <w:rsid w:val="006356F5"/>
    <w:rsid w:val="00637400"/>
    <w:rsid w:val="00637994"/>
    <w:rsid w:val="00637F9C"/>
    <w:rsid w:val="00641704"/>
    <w:rsid w:val="00641ADE"/>
    <w:rsid w:val="00644F7A"/>
    <w:rsid w:val="00645C0B"/>
    <w:rsid w:val="00645F45"/>
    <w:rsid w:val="006472E9"/>
    <w:rsid w:val="00651025"/>
    <w:rsid w:val="00653470"/>
    <w:rsid w:val="00653729"/>
    <w:rsid w:val="00653B37"/>
    <w:rsid w:val="0065409D"/>
    <w:rsid w:val="00654489"/>
    <w:rsid w:val="00655387"/>
    <w:rsid w:val="0065540F"/>
    <w:rsid w:val="00656B5D"/>
    <w:rsid w:val="006611E4"/>
    <w:rsid w:val="00662BC3"/>
    <w:rsid w:val="00664478"/>
    <w:rsid w:val="0066455C"/>
    <w:rsid w:val="00664A05"/>
    <w:rsid w:val="00664CE9"/>
    <w:rsid w:val="00665627"/>
    <w:rsid w:val="00665E31"/>
    <w:rsid w:val="00665E53"/>
    <w:rsid w:val="00665FCD"/>
    <w:rsid w:val="00666B69"/>
    <w:rsid w:val="0066702C"/>
    <w:rsid w:val="00670D42"/>
    <w:rsid w:val="00671341"/>
    <w:rsid w:val="00672828"/>
    <w:rsid w:val="00674C4E"/>
    <w:rsid w:val="00675A6D"/>
    <w:rsid w:val="006764CE"/>
    <w:rsid w:val="006776EF"/>
    <w:rsid w:val="00682307"/>
    <w:rsid w:val="00683342"/>
    <w:rsid w:val="00685617"/>
    <w:rsid w:val="0068744A"/>
    <w:rsid w:val="00687655"/>
    <w:rsid w:val="00687B97"/>
    <w:rsid w:val="00691638"/>
    <w:rsid w:val="00691D31"/>
    <w:rsid w:val="0069368D"/>
    <w:rsid w:val="00693878"/>
    <w:rsid w:val="00694BAD"/>
    <w:rsid w:val="00695216"/>
    <w:rsid w:val="00696D45"/>
    <w:rsid w:val="00697170"/>
    <w:rsid w:val="00697A7B"/>
    <w:rsid w:val="00697B33"/>
    <w:rsid w:val="006A0965"/>
    <w:rsid w:val="006A1BF0"/>
    <w:rsid w:val="006A1C66"/>
    <w:rsid w:val="006A24A6"/>
    <w:rsid w:val="006A429B"/>
    <w:rsid w:val="006A4F86"/>
    <w:rsid w:val="006A630A"/>
    <w:rsid w:val="006B1CCC"/>
    <w:rsid w:val="006B2063"/>
    <w:rsid w:val="006B2F18"/>
    <w:rsid w:val="006B3E00"/>
    <w:rsid w:val="006B5582"/>
    <w:rsid w:val="006B5ADD"/>
    <w:rsid w:val="006C023D"/>
    <w:rsid w:val="006C1440"/>
    <w:rsid w:val="006C1857"/>
    <w:rsid w:val="006C3FB6"/>
    <w:rsid w:val="006C65DF"/>
    <w:rsid w:val="006C7D4A"/>
    <w:rsid w:val="006D0C15"/>
    <w:rsid w:val="006D4A45"/>
    <w:rsid w:val="006D7458"/>
    <w:rsid w:val="006D7464"/>
    <w:rsid w:val="006E3250"/>
    <w:rsid w:val="006E34B6"/>
    <w:rsid w:val="006E713E"/>
    <w:rsid w:val="006E7F06"/>
    <w:rsid w:val="006F0A87"/>
    <w:rsid w:val="006F3D62"/>
    <w:rsid w:val="006F5735"/>
    <w:rsid w:val="006F6B72"/>
    <w:rsid w:val="006F77E7"/>
    <w:rsid w:val="006F7A85"/>
    <w:rsid w:val="0070217E"/>
    <w:rsid w:val="00703F08"/>
    <w:rsid w:val="00704A3F"/>
    <w:rsid w:val="00707CB3"/>
    <w:rsid w:val="0071044C"/>
    <w:rsid w:val="007110FF"/>
    <w:rsid w:val="007129F3"/>
    <w:rsid w:val="00713235"/>
    <w:rsid w:val="0071323B"/>
    <w:rsid w:val="007135A8"/>
    <w:rsid w:val="00715EF9"/>
    <w:rsid w:val="00720184"/>
    <w:rsid w:val="007202C5"/>
    <w:rsid w:val="007203DA"/>
    <w:rsid w:val="00721768"/>
    <w:rsid w:val="00723FEB"/>
    <w:rsid w:val="00724065"/>
    <w:rsid w:val="007267F4"/>
    <w:rsid w:val="0072754B"/>
    <w:rsid w:val="00731245"/>
    <w:rsid w:val="007321AB"/>
    <w:rsid w:val="007326F5"/>
    <w:rsid w:val="007327D3"/>
    <w:rsid w:val="00734807"/>
    <w:rsid w:val="0073685D"/>
    <w:rsid w:val="007404B1"/>
    <w:rsid w:val="0074234E"/>
    <w:rsid w:val="00744800"/>
    <w:rsid w:val="00744B86"/>
    <w:rsid w:val="00746618"/>
    <w:rsid w:val="007472EB"/>
    <w:rsid w:val="007508C8"/>
    <w:rsid w:val="007509C3"/>
    <w:rsid w:val="00751572"/>
    <w:rsid w:val="00751CD3"/>
    <w:rsid w:val="007521EC"/>
    <w:rsid w:val="00752D75"/>
    <w:rsid w:val="00753688"/>
    <w:rsid w:val="00753E0F"/>
    <w:rsid w:val="00753FC2"/>
    <w:rsid w:val="00754E64"/>
    <w:rsid w:val="00755C5C"/>
    <w:rsid w:val="00755C6B"/>
    <w:rsid w:val="00757ADC"/>
    <w:rsid w:val="0076190C"/>
    <w:rsid w:val="00761E1F"/>
    <w:rsid w:val="00762B5F"/>
    <w:rsid w:val="00762D7A"/>
    <w:rsid w:val="0076327F"/>
    <w:rsid w:val="007638A8"/>
    <w:rsid w:val="00763927"/>
    <w:rsid w:val="00766B20"/>
    <w:rsid w:val="00767C7C"/>
    <w:rsid w:val="007708DC"/>
    <w:rsid w:val="00772344"/>
    <w:rsid w:val="007723E0"/>
    <w:rsid w:val="00773057"/>
    <w:rsid w:val="007734E8"/>
    <w:rsid w:val="00773A97"/>
    <w:rsid w:val="007740B0"/>
    <w:rsid w:val="007740EA"/>
    <w:rsid w:val="007741DC"/>
    <w:rsid w:val="0077527D"/>
    <w:rsid w:val="007770D3"/>
    <w:rsid w:val="00781356"/>
    <w:rsid w:val="007821B2"/>
    <w:rsid w:val="00782702"/>
    <w:rsid w:val="00783A3B"/>
    <w:rsid w:val="00785DA7"/>
    <w:rsid w:val="00791250"/>
    <w:rsid w:val="00794042"/>
    <w:rsid w:val="00795804"/>
    <w:rsid w:val="007966EE"/>
    <w:rsid w:val="0079737D"/>
    <w:rsid w:val="007A0895"/>
    <w:rsid w:val="007A39D6"/>
    <w:rsid w:val="007A4105"/>
    <w:rsid w:val="007A545C"/>
    <w:rsid w:val="007A5682"/>
    <w:rsid w:val="007A6BBC"/>
    <w:rsid w:val="007B4E61"/>
    <w:rsid w:val="007B5450"/>
    <w:rsid w:val="007B5772"/>
    <w:rsid w:val="007B66B8"/>
    <w:rsid w:val="007B680B"/>
    <w:rsid w:val="007B7B0D"/>
    <w:rsid w:val="007B7BBC"/>
    <w:rsid w:val="007B7E4D"/>
    <w:rsid w:val="007B7EA6"/>
    <w:rsid w:val="007C0D8F"/>
    <w:rsid w:val="007C27F4"/>
    <w:rsid w:val="007C2914"/>
    <w:rsid w:val="007C2FAD"/>
    <w:rsid w:val="007C71ED"/>
    <w:rsid w:val="007D1EBB"/>
    <w:rsid w:val="007D1F6C"/>
    <w:rsid w:val="007D2DCB"/>
    <w:rsid w:val="007D344A"/>
    <w:rsid w:val="007D3473"/>
    <w:rsid w:val="007D444F"/>
    <w:rsid w:val="007D4D4A"/>
    <w:rsid w:val="007E089B"/>
    <w:rsid w:val="007E2389"/>
    <w:rsid w:val="007E2CAC"/>
    <w:rsid w:val="007E2E42"/>
    <w:rsid w:val="007E350E"/>
    <w:rsid w:val="007E3D08"/>
    <w:rsid w:val="007E44A4"/>
    <w:rsid w:val="007E58C6"/>
    <w:rsid w:val="007E591D"/>
    <w:rsid w:val="007E6348"/>
    <w:rsid w:val="007E6430"/>
    <w:rsid w:val="007E67FD"/>
    <w:rsid w:val="007E6AB3"/>
    <w:rsid w:val="007E6D4C"/>
    <w:rsid w:val="007E7BA4"/>
    <w:rsid w:val="007F0821"/>
    <w:rsid w:val="007F282D"/>
    <w:rsid w:val="007F2BC9"/>
    <w:rsid w:val="007F316C"/>
    <w:rsid w:val="007F3642"/>
    <w:rsid w:val="007F3BDC"/>
    <w:rsid w:val="007F76A2"/>
    <w:rsid w:val="007F7B7E"/>
    <w:rsid w:val="008003E4"/>
    <w:rsid w:val="008006F4"/>
    <w:rsid w:val="00804522"/>
    <w:rsid w:val="008054DC"/>
    <w:rsid w:val="00805E37"/>
    <w:rsid w:val="00811CBC"/>
    <w:rsid w:val="008121D4"/>
    <w:rsid w:val="00814859"/>
    <w:rsid w:val="0081579E"/>
    <w:rsid w:val="00817A2C"/>
    <w:rsid w:val="00817B2D"/>
    <w:rsid w:val="0082074C"/>
    <w:rsid w:val="0082149C"/>
    <w:rsid w:val="00822129"/>
    <w:rsid w:val="008221A5"/>
    <w:rsid w:val="008224B4"/>
    <w:rsid w:val="00822D89"/>
    <w:rsid w:val="0082351C"/>
    <w:rsid w:val="0082557A"/>
    <w:rsid w:val="00830281"/>
    <w:rsid w:val="00830FE8"/>
    <w:rsid w:val="00831013"/>
    <w:rsid w:val="00832C6D"/>
    <w:rsid w:val="00834D1F"/>
    <w:rsid w:val="00835844"/>
    <w:rsid w:val="00836EDD"/>
    <w:rsid w:val="008377F1"/>
    <w:rsid w:val="00837D96"/>
    <w:rsid w:val="00842473"/>
    <w:rsid w:val="008425C5"/>
    <w:rsid w:val="00842C0A"/>
    <w:rsid w:val="00843800"/>
    <w:rsid w:val="00844BE1"/>
    <w:rsid w:val="008457C2"/>
    <w:rsid w:val="0084733E"/>
    <w:rsid w:val="00850303"/>
    <w:rsid w:val="0085104D"/>
    <w:rsid w:val="00852B1F"/>
    <w:rsid w:val="00853943"/>
    <w:rsid w:val="008541B8"/>
    <w:rsid w:val="00854337"/>
    <w:rsid w:val="00854AE9"/>
    <w:rsid w:val="00854FA5"/>
    <w:rsid w:val="00856AFD"/>
    <w:rsid w:val="00856E0A"/>
    <w:rsid w:val="00857BE1"/>
    <w:rsid w:val="00860075"/>
    <w:rsid w:val="008601CF"/>
    <w:rsid w:val="00861F8A"/>
    <w:rsid w:val="0086281D"/>
    <w:rsid w:val="0086297F"/>
    <w:rsid w:val="0086635C"/>
    <w:rsid w:val="0086727A"/>
    <w:rsid w:val="008740C7"/>
    <w:rsid w:val="00875A14"/>
    <w:rsid w:val="008766B8"/>
    <w:rsid w:val="00877276"/>
    <w:rsid w:val="0087733B"/>
    <w:rsid w:val="00877C65"/>
    <w:rsid w:val="00880D66"/>
    <w:rsid w:val="00881501"/>
    <w:rsid w:val="00882531"/>
    <w:rsid w:val="008826C2"/>
    <w:rsid w:val="0088273C"/>
    <w:rsid w:val="008842A1"/>
    <w:rsid w:val="00886633"/>
    <w:rsid w:val="00887BC9"/>
    <w:rsid w:val="008911F2"/>
    <w:rsid w:val="008925D3"/>
    <w:rsid w:val="00892D8C"/>
    <w:rsid w:val="008935F3"/>
    <w:rsid w:val="00893741"/>
    <w:rsid w:val="008946B8"/>
    <w:rsid w:val="00897D6F"/>
    <w:rsid w:val="008A3555"/>
    <w:rsid w:val="008A3F19"/>
    <w:rsid w:val="008A4562"/>
    <w:rsid w:val="008A51D2"/>
    <w:rsid w:val="008A5242"/>
    <w:rsid w:val="008A5C34"/>
    <w:rsid w:val="008A5E96"/>
    <w:rsid w:val="008B0BF2"/>
    <w:rsid w:val="008B12D7"/>
    <w:rsid w:val="008B16E1"/>
    <w:rsid w:val="008B2422"/>
    <w:rsid w:val="008B265B"/>
    <w:rsid w:val="008B2A5F"/>
    <w:rsid w:val="008B4BC5"/>
    <w:rsid w:val="008B61A6"/>
    <w:rsid w:val="008B741C"/>
    <w:rsid w:val="008C020D"/>
    <w:rsid w:val="008C2AE5"/>
    <w:rsid w:val="008C2EAD"/>
    <w:rsid w:val="008C3FB9"/>
    <w:rsid w:val="008C42A9"/>
    <w:rsid w:val="008C6A32"/>
    <w:rsid w:val="008C6F37"/>
    <w:rsid w:val="008D0CFC"/>
    <w:rsid w:val="008D39E0"/>
    <w:rsid w:val="008D475E"/>
    <w:rsid w:val="008D59BB"/>
    <w:rsid w:val="008D7AC0"/>
    <w:rsid w:val="008E0ED4"/>
    <w:rsid w:val="008E1CB7"/>
    <w:rsid w:val="008E2378"/>
    <w:rsid w:val="008E2440"/>
    <w:rsid w:val="008E4F5D"/>
    <w:rsid w:val="008E59E6"/>
    <w:rsid w:val="008E6238"/>
    <w:rsid w:val="008E796B"/>
    <w:rsid w:val="008F0550"/>
    <w:rsid w:val="008F0A07"/>
    <w:rsid w:val="008F0B95"/>
    <w:rsid w:val="008F21BA"/>
    <w:rsid w:val="008F22E2"/>
    <w:rsid w:val="008F456D"/>
    <w:rsid w:val="008F62E7"/>
    <w:rsid w:val="008F6AC2"/>
    <w:rsid w:val="008F6ACC"/>
    <w:rsid w:val="008F6BCA"/>
    <w:rsid w:val="008F6D36"/>
    <w:rsid w:val="008F6D9E"/>
    <w:rsid w:val="008F7945"/>
    <w:rsid w:val="008F7C5C"/>
    <w:rsid w:val="009019A2"/>
    <w:rsid w:val="00901FFD"/>
    <w:rsid w:val="00903887"/>
    <w:rsid w:val="00903A11"/>
    <w:rsid w:val="00905500"/>
    <w:rsid w:val="00905B58"/>
    <w:rsid w:val="00906D2F"/>
    <w:rsid w:val="00907041"/>
    <w:rsid w:val="00907256"/>
    <w:rsid w:val="009075C1"/>
    <w:rsid w:val="00907AE9"/>
    <w:rsid w:val="00910FFE"/>
    <w:rsid w:val="009111AB"/>
    <w:rsid w:val="00911C8D"/>
    <w:rsid w:val="00913925"/>
    <w:rsid w:val="009139A3"/>
    <w:rsid w:val="00914181"/>
    <w:rsid w:val="009143BA"/>
    <w:rsid w:val="00915748"/>
    <w:rsid w:val="00917AFE"/>
    <w:rsid w:val="009203B5"/>
    <w:rsid w:val="009217B0"/>
    <w:rsid w:val="00922111"/>
    <w:rsid w:val="009230D6"/>
    <w:rsid w:val="00923575"/>
    <w:rsid w:val="00923A33"/>
    <w:rsid w:val="00923E23"/>
    <w:rsid w:val="009248CC"/>
    <w:rsid w:val="00925AD6"/>
    <w:rsid w:val="00926742"/>
    <w:rsid w:val="009302A2"/>
    <w:rsid w:val="00930E81"/>
    <w:rsid w:val="00930FDA"/>
    <w:rsid w:val="00931347"/>
    <w:rsid w:val="009357F6"/>
    <w:rsid w:val="00940314"/>
    <w:rsid w:val="00940762"/>
    <w:rsid w:val="0094459E"/>
    <w:rsid w:val="009449B8"/>
    <w:rsid w:val="00945DF6"/>
    <w:rsid w:val="00946F75"/>
    <w:rsid w:val="00950C4A"/>
    <w:rsid w:val="009517E9"/>
    <w:rsid w:val="00951E3A"/>
    <w:rsid w:val="00951FE1"/>
    <w:rsid w:val="0095255C"/>
    <w:rsid w:val="00952B5B"/>
    <w:rsid w:val="00953BFF"/>
    <w:rsid w:val="00955067"/>
    <w:rsid w:val="00955728"/>
    <w:rsid w:val="009575AB"/>
    <w:rsid w:val="009600E3"/>
    <w:rsid w:val="00961C41"/>
    <w:rsid w:val="00962036"/>
    <w:rsid w:val="00965079"/>
    <w:rsid w:val="00967D67"/>
    <w:rsid w:val="00970F30"/>
    <w:rsid w:val="00971732"/>
    <w:rsid w:val="009725FB"/>
    <w:rsid w:val="00972649"/>
    <w:rsid w:val="00972803"/>
    <w:rsid w:val="00972F04"/>
    <w:rsid w:val="00973094"/>
    <w:rsid w:val="00973A16"/>
    <w:rsid w:val="00974995"/>
    <w:rsid w:val="0097529B"/>
    <w:rsid w:val="0097544F"/>
    <w:rsid w:val="00976CCA"/>
    <w:rsid w:val="0097780D"/>
    <w:rsid w:val="00977881"/>
    <w:rsid w:val="0098031E"/>
    <w:rsid w:val="00980B41"/>
    <w:rsid w:val="00981D63"/>
    <w:rsid w:val="00982B55"/>
    <w:rsid w:val="009843B1"/>
    <w:rsid w:val="009848A1"/>
    <w:rsid w:val="00986C92"/>
    <w:rsid w:val="00987F87"/>
    <w:rsid w:val="00990D88"/>
    <w:rsid w:val="00991296"/>
    <w:rsid w:val="0099193D"/>
    <w:rsid w:val="00991AF2"/>
    <w:rsid w:val="00991E46"/>
    <w:rsid w:val="0099224D"/>
    <w:rsid w:val="00992B27"/>
    <w:rsid w:val="00993378"/>
    <w:rsid w:val="00993A55"/>
    <w:rsid w:val="00995D25"/>
    <w:rsid w:val="009A0E3A"/>
    <w:rsid w:val="009A41DF"/>
    <w:rsid w:val="009A4833"/>
    <w:rsid w:val="009A5CAB"/>
    <w:rsid w:val="009A5D04"/>
    <w:rsid w:val="009A5E25"/>
    <w:rsid w:val="009A64F9"/>
    <w:rsid w:val="009A6B44"/>
    <w:rsid w:val="009B036E"/>
    <w:rsid w:val="009B2A46"/>
    <w:rsid w:val="009B2B2B"/>
    <w:rsid w:val="009B2C68"/>
    <w:rsid w:val="009B2FB3"/>
    <w:rsid w:val="009B3349"/>
    <w:rsid w:val="009B3399"/>
    <w:rsid w:val="009B5431"/>
    <w:rsid w:val="009B6AA1"/>
    <w:rsid w:val="009B7720"/>
    <w:rsid w:val="009C0E89"/>
    <w:rsid w:val="009C39DF"/>
    <w:rsid w:val="009C4DBF"/>
    <w:rsid w:val="009C78DB"/>
    <w:rsid w:val="009C7AE2"/>
    <w:rsid w:val="009D147F"/>
    <w:rsid w:val="009D210A"/>
    <w:rsid w:val="009D3A3B"/>
    <w:rsid w:val="009D5042"/>
    <w:rsid w:val="009D758E"/>
    <w:rsid w:val="009D7E5C"/>
    <w:rsid w:val="009E027A"/>
    <w:rsid w:val="009E0618"/>
    <w:rsid w:val="009E0746"/>
    <w:rsid w:val="009E0BAF"/>
    <w:rsid w:val="009E2527"/>
    <w:rsid w:val="009E461E"/>
    <w:rsid w:val="009E4F47"/>
    <w:rsid w:val="009E5C21"/>
    <w:rsid w:val="009E6585"/>
    <w:rsid w:val="009E7E3A"/>
    <w:rsid w:val="009F0F72"/>
    <w:rsid w:val="009F14D8"/>
    <w:rsid w:val="009F2B14"/>
    <w:rsid w:val="009F487C"/>
    <w:rsid w:val="009F5834"/>
    <w:rsid w:val="00A02429"/>
    <w:rsid w:val="00A032DD"/>
    <w:rsid w:val="00A03370"/>
    <w:rsid w:val="00A05570"/>
    <w:rsid w:val="00A05AFA"/>
    <w:rsid w:val="00A06601"/>
    <w:rsid w:val="00A12362"/>
    <w:rsid w:val="00A13B67"/>
    <w:rsid w:val="00A1633F"/>
    <w:rsid w:val="00A16DA7"/>
    <w:rsid w:val="00A17480"/>
    <w:rsid w:val="00A205D1"/>
    <w:rsid w:val="00A20D9E"/>
    <w:rsid w:val="00A21758"/>
    <w:rsid w:val="00A21BA6"/>
    <w:rsid w:val="00A23178"/>
    <w:rsid w:val="00A268CC"/>
    <w:rsid w:val="00A27632"/>
    <w:rsid w:val="00A301AC"/>
    <w:rsid w:val="00A30568"/>
    <w:rsid w:val="00A3099B"/>
    <w:rsid w:val="00A30D35"/>
    <w:rsid w:val="00A31616"/>
    <w:rsid w:val="00A31913"/>
    <w:rsid w:val="00A328A7"/>
    <w:rsid w:val="00A32A34"/>
    <w:rsid w:val="00A34F13"/>
    <w:rsid w:val="00A34F75"/>
    <w:rsid w:val="00A35413"/>
    <w:rsid w:val="00A36FCA"/>
    <w:rsid w:val="00A400F0"/>
    <w:rsid w:val="00A443A1"/>
    <w:rsid w:val="00A44D27"/>
    <w:rsid w:val="00A45641"/>
    <w:rsid w:val="00A4654E"/>
    <w:rsid w:val="00A51104"/>
    <w:rsid w:val="00A527FF"/>
    <w:rsid w:val="00A52F7E"/>
    <w:rsid w:val="00A5383C"/>
    <w:rsid w:val="00A53CA8"/>
    <w:rsid w:val="00A54110"/>
    <w:rsid w:val="00A5412A"/>
    <w:rsid w:val="00A54C34"/>
    <w:rsid w:val="00A570FA"/>
    <w:rsid w:val="00A62864"/>
    <w:rsid w:val="00A64A60"/>
    <w:rsid w:val="00A67FEB"/>
    <w:rsid w:val="00A700CF"/>
    <w:rsid w:val="00A70886"/>
    <w:rsid w:val="00A715BF"/>
    <w:rsid w:val="00A728E1"/>
    <w:rsid w:val="00A73C48"/>
    <w:rsid w:val="00A7531D"/>
    <w:rsid w:val="00A75347"/>
    <w:rsid w:val="00A753CE"/>
    <w:rsid w:val="00A766FA"/>
    <w:rsid w:val="00A80527"/>
    <w:rsid w:val="00A81277"/>
    <w:rsid w:val="00A82D80"/>
    <w:rsid w:val="00A83771"/>
    <w:rsid w:val="00A83E8E"/>
    <w:rsid w:val="00A83F60"/>
    <w:rsid w:val="00A85BAB"/>
    <w:rsid w:val="00A86DD8"/>
    <w:rsid w:val="00A87341"/>
    <w:rsid w:val="00A903CA"/>
    <w:rsid w:val="00A91499"/>
    <w:rsid w:val="00A92031"/>
    <w:rsid w:val="00A93DF4"/>
    <w:rsid w:val="00A95426"/>
    <w:rsid w:val="00A96A6A"/>
    <w:rsid w:val="00A97874"/>
    <w:rsid w:val="00A97B54"/>
    <w:rsid w:val="00AA0D58"/>
    <w:rsid w:val="00AA21B1"/>
    <w:rsid w:val="00AA2BFE"/>
    <w:rsid w:val="00AA49F2"/>
    <w:rsid w:val="00AA7264"/>
    <w:rsid w:val="00AA767D"/>
    <w:rsid w:val="00AB0D57"/>
    <w:rsid w:val="00AB1155"/>
    <w:rsid w:val="00AB1A6E"/>
    <w:rsid w:val="00AB34FD"/>
    <w:rsid w:val="00AB394F"/>
    <w:rsid w:val="00AB4D69"/>
    <w:rsid w:val="00AB51C9"/>
    <w:rsid w:val="00AB559C"/>
    <w:rsid w:val="00AB72BE"/>
    <w:rsid w:val="00AC1DAA"/>
    <w:rsid w:val="00AC2E36"/>
    <w:rsid w:val="00AC3BD6"/>
    <w:rsid w:val="00AC3EB6"/>
    <w:rsid w:val="00AC48A8"/>
    <w:rsid w:val="00AC554A"/>
    <w:rsid w:val="00AC5DCE"/>
    <w:rsid w:val="00AC6889"/>
    <w:rsid w:val="00AC7392"/>
    <w:rsid w:val="00AD173E"/>
    <w:rsid w:val="00AD2856"/>
    <w:rsid w:val="00AD2F4D"/>
    <w:rsid w:val="00AD39C3"/>
    <w:rsid w:val="00AD48AE"/>
    <w:rsid w:val="00AD49C8"/>
    <w:rsid w:val="00AD735F"/>
    <w:rsid w:val="00AE0F08"/>
    <w:rsid w:val="00AE1AA7"/>
    <w:rsid w:val="00AE460D"/>
    <w:rsid w:val="00AE5B2F"/>
    <w:rsid w:val="00AE6ADD"/>
    <w:rsid w:val="00AE7B5C"/>
    <w:rsid w:val="00AF16AA"/>
    <w:rsid w:val="00AF1EFF"/>
    <w:rsid w:val="00AF5538"/>
    <w:rsid w:val="00AF556F"/>
    <w:rsid w:val="00AF6004"/>
    <w:rsid w:val="00B03E5D"/>
    <w:rsid w:val="00B043F1"/>
    <w:rsid w:val="00B051AE"/>
    <w:rsid w:val="00B059ED"/>
    <w:rsid w:val="00B05E4A"/>
    <w:rsid w:val="00B06EE7"/>
    <w:rsid w:val="00B10931"/>
    <w:rsid w:val="00B11763"/>
    <w:rsid w:val="00B117CB"/>
    <w:rsid w:val="00B11D7B"/>
    <w:rsid w:val="00B12BA8"/>
    <w:rsid w:val="00B12F36"/>
    <w:rsid w:val="00B17178"/>
    <w:rsid w:val="00B1739F"/>
    <w:rsid w:val="00B17E98"/>
    <w:rsid w:val="00B21ADB"/>
    <w:rsid w:val="00B23A24"/>
    <w:rsid w:val="00B24BF4"/>
    <w:rsid w:val="00B256B2"/>
    <w:rsid w:val="00B26141"/>
    <w:rsid w:val="00B271A4"/>
    <w:rsid w:val="00B27B22"/>
    <w:rsid w:val="00B30AEC"/>
    <w:rsid w:val="00B353D1"/>
    <w:rsid w:val="00B36C5D"/>
    <w:rsid w:val="00B4087D"/>
    <w:rsid w:val="00B4092C"/>
    <w:rsid w:val="00B40F98"/>
    <w:rsid w:val="00B41ECF"/>
    <w:rsid w:val="00B4452E"/>
    <w:rsid w:val="00B449AF"/>
    <w:rsid w:val="00B44F05"/>
    <w:rsid w:val="00B4518A"/>
    <w:rsid w:val="00B457A1"/>
    <w:rsid w:val="00B462D2"/>
    <w:rsid w:val="00B46DD7"/>
    <w:rsid w:val="00B47CFC"/>
    <w:rsid w:val="00B47FB5"/>
    <w:rsid w:val="00B53736"/>
    <w:rsid w:val="00B53D0C"/>
    <w:rsid w:val="00B53F86"/>
    <w:rsid w:val="00B5420D"/>
    <w:rsid w:val="00B543E7"/>
    <w:rsid w:val="00B54CE0"/>
    <w:rsid w:val="00B5616B"/>
    <w:rsid w:val="00B56FCC"/>
    <w:rsid w:val="00B63625"/>
    <w:rsid w:val="00B639CD"/>
    <w:rsid w:val="00B6550C"/>
    <w:rsid w:val="00B66E5C"/>
    <w:rsid w:val="00B7199B"/>
    <w:rsid w:val="00B71FEA"/>
    <w:rsid w:val="00B7210C"/>
    <w:rsid w:val="00B7267E"/>
    <w:rsid w:val="00B73AA1"/>
    <w:rsid w:val="00B740C7"/>
    <w:rsid w:val="00B80ED6"/>
    <w:rsid w:val="00B8112B"/>
    <w:rsid w:val="00B82271"/>
    <w:rsid w:val="00B82284"/>
    <w:rsid w:val="00B83398"/>
    <w:rsid w:val="00B8356D"/>
    <w:rsid w:val="00B83CE7"/>
    <w:rsid w:val="00B8478B"/>
    <w:rsid w:val="00B84F63"/>
    <w:rsid w:val="00B863E8"/>
    <w:rsid w:val="00B869C4"/>
    <w:rsid w:val="00B8705E"/>
    <w:rsid w:val="00B91303"/>
    <w:rsid w:val="00B92F00"/>
    <w:rsid w:val="00B934CF"/>
    <w:rsid w:val="00B934FA"/>
    <w:rsid w:val="00B93ED4"/>
    <w:rsid w:val="00B940D3"/>
    <w:rsid w:val="00B94BA8"/>
    <w:rsid w:val="00B979BC"/>
    <w:rsid w:val="00BA01AC"/>
    <w:rsid w:val="00BA197D"/>
    <w:rsid w:val="00BA260C"/>
    <w:rsid w:val="00BA2A89"/>
    <w:rsid w:val="00BA3A6F"/>
    <w:rsid w:val="00BA4EAC"/>
    <w:rsid w:val="00BA572C"/>
    <w:rsid w:val="00BA59BD"/>
    <w:rsid w:val="00BA71DE"/>
    <w:rsid w:val="00BA7C7F"/>
    <w:rsid w:val="00BB01BF"/>
    <w:rsid w:val="00BB1904"/>
    <w:rsid w:val="00BB2618"/>
    <w:rsid w:val="00BB2821"/>
    <w:rsid w:val="00BB4937"/>
    <w:rsid w:val="00BB75BB"/>
    <w:rsid w:val="00BB7E48"/>
    <w:rsid w:val="00BC0093"/>
    <w:rsid w:val="00BC56E2"/>
    <w:rsid w:val="00BC6C0B"/>
    <w:rsid w:val="00BC73D2"/>
    <w:rsid w:val="00BC7C83"/>
    <w:rsid w:val="00BD3835"/>
    <w:rsid w:val="00BD6CCC"/>
    <w:rsid w:val="00BD72A8"/>
    <w:rsid w:val="00BE0E87"/>
    <w:rsid w:val="00BE1294"/>
    <w:rsid w:val="00BE1801"/>
    <w:rsid w:val="00BE1B86"/>
    <w:rsid w:val="00BE318F"/>
    <w:rsid w:val="00BE3D1D"/>
    <w:rsid w:val="00BE404E"/>
    <w:rsid w:val="00BE440A"/>
    <w:rsid w:val="00BE7311"/>
    <w:rsid w:val="00BF12D9"/>
    <w:rsid w:val="00BF2846"/>
    <w:rsid w:val="00BF5BC4"/>
    <w:rsid w:val="00BF7F0D"/>
    <w:rsid w:val="00C0205C"/>
    <w:rsid w:val="00C02214"/>
    <w:rsid w:val="00C02F45"/>
    <w:rsid w:val="00C044C3"/>
    <w:rsid w:val="00C04E19"/>
    <w:rsid w:val="00C056DF"/>
    <w:rsid w:val="00C05A67"/>
    <w:rsid w:val="00C0603D"/>
    <w:rsid w:val="00C07530"/>
    <w:rsid w:val="00C104B1"/>
    <w:rsid w:val="00C10FF7"/>
    <w:rsid w:val="00C120CD"/>
    <w:rsid w:val="00C137F1"/>
    <w:rsid w:val="00C13A0C"/>
    <w:rsid w:val="00C14908"/>
    <w:rsid w:val="00C1570F"/>
    <w:rsid w:val="00C202BD"/>
    <w:rsid w:val="00C21784"/>
    <w:rsid w:val="00C21F2F"/>
    <w:rsid w:val="00C22218"/>
    <w:rsid w:val="00C230FB"/>
    <w:rsid w:val="00C23B5C"/>
    <w:rsid w:val="00C23DBE"/>
    <w:rsid w:val="00C2406E"/>
    <w:rsid w:val="00C2449F"/>
    <w:rsid w:val="00C24AFD"/>
    <w:rsid w:val="00C2565B"/>
    <w:rsid w:val="00C26E24"/>
    <w:rsid w:val="00C31308"/>
    <w:rsid w:val="00C33C5A"/>
    <w:rsid w:val="00C357ED"/>
    <w:rsid w:val="00C367CD"/>
    <w:rsid w:val="00C406BB"/>
    <w:rsid w:val="00C406F0"/>
    <w:rsid w:val="00C407B2"/>
    <w:rsid w:val="00C409F1"/>
    <w:rsid w:val="00C411F6"/>
    <w:rsid w:val="00C44CC2"/>
    <w:rsid w:val="00C463CB"/>
    <w:rsid w:val="00C475FC"/>
    <w:rsid w:val="00C50FF0"/>
    <w:rsid w:val="00C51150"/>
    <w:rsid w:val="00C5583E"/>
    <w:rsid w:val="00C56D4A"/>
    <w:rsid w:val="00C6181D"/>
    <w:rsid w:val="00C61B53"/>
    <w:rsid w:val="00C62592"/>
    <w:rsid w:val="00C62BF6"/>
    <w:rsid w:val="00C6422E"/>
    <w:rsid w:val="00C6629F"/>
    <w:rsid w:val="00C667B1"/>
    <w:rsid w:val="00C66D8F"/>
    <w:rsid w:val="00C673B8"/>
    <w:rsid w:val="00C71484"/>
    <w:rsid w:val="00C73216"/>
    <w:rsid w:val="00C73C7D"/>
    <w:rsid w:val="00C76224"/>
    <w:rsid w:val="00C763D1"/>
    <w:rsid w:val="00C76568"/>
    <w:rsid w:val="00C769A2"/>
    <w:rsid w:val="00C838DF"/>
    <w:rsid w:val="00C84680"/>
    <w:rsid w:val="00C84772"/>
    <w:rsid w:val="00C85E3F"/>
    <w:rsid w:val="00C87562"/>
    <w:rsid w:val="00C90B1F"/>
    <w:rsid w:val="00C90EDA"/>
    <w:rsid w:val="00C92A8D"/>
    <w:rsid w:val="00C932DA"/>
    <w:rsid w:val="00C951DA"/>
    <w:rsid w:val="00C97391"/>
    <w:rsid w:val="00CA09F6"/>
    <w:rsid w:val="00CA1F40"/>
    <w:rsid w:val="00CA24C0"/>
    <w:rsid w:val="00CA2FE8"/>
    <w:rsid w:val="00CA34CF"/>
    <w:rsid w:val="00CA7AC3"/>
    <w:rsid w:val="00CB0461"/>
    <w:rsid w:val="00CB1027"/>
    <w:rsid w:val="00CB3B98"/>
    <w:rsid w:val="00CB3E87"/>
    <w:rsid w:val="00CB50C0"/>
    <w:rsid w:val="00CB514E"/>
    <w:rsid w:val="00CB538A"/>
    <w:rsid w:val="00CB5CB5"/>
    <w:rsid w:val="00CB603B"/>
    <w:rsid w:val="00CB6A45"/>
    <w:rsid w:val="00CB6FFA"/>
    <w:rsid w:val="00CC1AC6"/>
    <w:rsid w:val="00CC34BC"/>
    <w:rsid w:val="00CC513A"/>
    <w:rsid w:val="00CC51DE"/>
    <w:rsid w:val="00CD0604"/>
    <w:rsid w:val="00CD161C"/>
    <w:rsid w:val="00CD2724"/>
    <w:rsid w:val="00CD5464"/>
    <w:rsid w:val="00CD5F53"/>
    <w:rsid w:val="00CD7DBC"/>
    <w:rsid w:val="00CE2F66"/>
    <w:rsid w:val="00CE5B34"/>
    <w:rsid w:val="00CF026D"/>
    <w:rsid w:val="00CF0A17"/>
    <w:rsid w:val="00CF2660"/>
    <w:rsid w:val="00CF2A7E"/>
    <w:rsid w:val="00CF3C7C"/>
    <w:rsid w:val="00CF3E36"/>
    <w:rsid w:val="00CF6036"/>
    <w:rsid w:val="00CF6AFB"/>
    <w:rsid w:val="00CF701A"/>
    <w:rsid w:val="00CF766A"/>
    <w:rsid w:val="00D019C8"/>
    <w:rsid w:val="00D03115"/>
    <w:rsid w:val="00D03415"/>
    <w:rsid w:val="00D0407C"/>
    <w:rsid w:val="00D052BC"/>
    <w:rsid w:val="00D055A6"/>
    <w:rsid w:val="00D06B63"/>
    <w:rsid w:val="00D10DD7"/>
    <w:rsid w:val="00D13EAF"/>
    <w:rsid w:val="00D14E99"/>
    <w:rsid w:val="00D15AED"/>
    <w:rsid w:val="00D169CD"/>
    <w:rsid w:val="00D16F4F"/>
    <w:rsid w:val="00D17033"/>
    <w:rsid w:val="00D17773"/>
    <w:rsid w:val="00D20CB3"/>
    <w:rsid w:val="00D2111D"/>
    <w:rsid w:val="00D22086"/>
    <w:rsid w:val="00D22381"/>
    <w:rsid w:val="00D228BB"/>
    <w:rsid w:val="00D22C9C"/>
    <w:rsid w:val="00D244C0"/>
    <w:rsid w:val="00D25A4A"/>
    <w:rsid w:val="00D26212"/>
    <w:rsid w:val="00D27CB8"/>
    <w:rsid w:val="00D30F5B"/>
    <w:rsid w:val="00D311B5"/>
    <w:rsid w:val="00D313E4"/>
    <w:rsid w:val="00D3185F"/>
    <w:rsid w:val="00D324D0"/>
    <w:rsid w:val="00D33C65"/>
    <w:rsid w:val="00D35386"/>
    <w:rsid w:val="00D3754D"/>
    <w:rsid w:val="00D41714"/>
    <w:rsid w:val="00D41D7C"/>
    <w:rsid w:val="00D42FDE"/>
    <w:rsid w:val="00D4339D"/>
    <w:rsid w:val="00D43891"/>
    <w:rsid w:val="00D43A52"/>
    <w:rsid w:val="00D4442B"/>
    <w:rsid w:val="00D449B2"/>
    <w:rsid w:val="00D455D7"/>
    <w:rsid w:val="00D45B89"/>
    <w:rsid w:val="00D45C73"/>
    <w:rsid w:val="00D469D4"/>
    <w:rsid w:val="00D473F1"/>
    <w:rsid w:val="00D54340"/>
    <w:rsid w:val="00D57551"/>
    <w:rsid w:val="00D6281E"/>
    <w:rsid w:val="00D62DA7"/>
    <w:rsid w:val="00D635C0"/>
    <w:rsid w:val="00D65781"/>
    <w:rsid w:val="00D67089"/>
    <w:rsid w:val="00D707FE"/>
    <w:rsid w:val="00D70A2D"/>
    <w:rsid w:val="00D71C67"/>
    <w:rsid w:val="00D72439"/>
    <w:rsid w:val="00D744A9"/>
    <w:rsid w:val="00D7612C"/>
    <w:rsid w:val="00D76DB7"/>
    <w:rsid w:val="00D77E80"/>
    <w:rsid w:val="00D802E6"/>
    <w:rsid w:val="00D80A7B"/>
    <w:rsid w:val="00D82B75"/>
    <w:rsid w:val="00D8315E"/>
    <w:rsid w:val="00D851C4"/>
    <w:rsid w:val="00D860C3"/>
    <w:rsid w:val="00D8631E"/>
    <w:rsid w:val="00D87190"/>
    <w:rsid w:val="00D8734B"/>
    <w:rsid w:val="00D90EB7"/>
    <w:rsid w:val="00D95687"/>
    <w:rsid w:val="00D96285"/>
    <w:rsid w:val="00D97072"/>
    <w:rsid w:val="00DA24C1"/>
    <w:rsid w:val="00DA5061"/>
    <w:rsid w:val="00DA7E44"/>
    <w:rsid w:val="00DB0A95"/>
    <w:rsid w:val="00DB0C46"/>
    <w:rsid w:val="00DB0E5A"/>
    <w:rsid w:val="00DB1D3D"/>
    <w:rsid w:val="00DB33B7"/>
    <w:rsid w:val="00DB3896"/>
    <w:rsid w:val="00DB39B1"/>
    <w:rsid w:val="00DB4F48"/>
    <w:rsid w:val="00DB5B93"/>
    <w:rsid w:val="00DB7247"/>
    <w:rsid w:val="00DB7614"/>
    <w:rsid w:val="00DB7647"/>
    <w:rsid w:val="00DC0196"/>
    <w:rsid w:val="00DC0E23"/>
    <w:rsid w:val="00DC16F3"/>
    <w:rsid w:val="00DC218E"/>
    <w:rsid w:val="00DC24E0"/>
    <w:rsid w:val="00DC2FD2"/>
    <w:rsid w:val="00DC5219"/>
    <w:rsid w:val="00DC616E"/>
    <w:rsid w:val="00DC73B2"/>
    <w:rsid w:val="00DD1804"/>
    <w:rsid w:val="00DD1908"/>
    <w:rsid w:val="00DD2D88"/>
    <w:rsid w:val="00DD3033"/>
    <w:rsid w:val="00DD4383"/>
    <w:rsid w:val="00DD4C97"/>
    <w:rsid w:val="00DD6113"/>
    <w:rsid w:val="00DD6887"/>
    <w:rsid w:val="00DD6C40"/>
    <w:rsid w:val="00DE0DF5"/>
    <w:rsid w:val="00DE21EB"/>
    <w:rsid w:val="00DE2967"/>
    <w:rsid w:val="00DF0003"/>
    <w:rsid w:val="00DF02BF"/>
    <w:rsid w:val="00DF0A17"/>
    <w:rsid w:val="00DF0A70"/>
    <w:rsid w:val="00DF0CF1"/>
    <w:rsid w:val="00DF1528"/>
    <w:rsid w:val="00DF2089"/>
    <w:rsid w:val="00DF3435"/>
    <w:rsid w:val="00DF3509"/>
    <w:rsid w:val="00DF3CD0"/>
    <w:rsid w:val="00DF4662"/>
    <w:rsid w:val="00DF58F4"/>
    <w:rsid w:val="00E00B1D"/>
    <w:rsid w:val="00E02002"/>
    <w:rsid w:val="00E02B07"/>
    <w:rsid w:val="00E03DBE"/>
    <w:rsid w:val="00E05577"/>
    <w:rsid w:val="00E056C0"/>
    <w:rsid w:val="00E065E1"/>
    <w:rsid w:val="00E06CE2"/>
    <w:rsid w:val="00E07608"/>
    <w:rsid w:val="00E07F05"/>
    <w:rsid w:val="00E106CA"/>
    <w:rsid w:val="00E10F9C"/>
    <w:rsid w:val="00E11334"/>
    <w:rsid w:val="00E134A5"/>
    <w:rsid w:val="00E14267"/>
    <w:rsid w:val="00E159B5"/>
    <w:rsid w:val="00E23CAF"/>
    <w:rsid w:val="00E24303"/>
    <w:rsid w:val="00E250DF"/>
    <w:rsid w:val="00E262ED"/>
    <w:rsid w:val="00E273FF"/>
    <w:rsid w:val="00E307D8"/>
    <w:rsid w:val="00E322DB"/>
    <w:rsid w:val="00E33347"/>
    <w:rsid w:val="00E35036"/>
    <w:rsid w:val="00E373EA"/>
    <w:rsid w:val="00E40704"/>
    <w:rsid w:val="00E40E69"/>
    <w:rsid w:val="00E4144B"/>
    <w:rsid w:val="00E42463"/>
    <w:rsid w:val="00E42EAB"/>
    <w:rsid w:val="00E431E8"/>
    <w:rsid w:val="00E44F76"/>
    <w:rsid w:val="00E45228"/>
    <w:rsid w:val="00E459DF"/>
    <w:rsid w:val="00E4720E"/>
    <w:rsid w:val="00E505AF"/>
    <w:rsid w:val="00E52162"/>
    <w:rsid w:val="00E5262D"/>
    <w:rsid w:val="00E5274B"/>
    <w:rsid w:val="00E54DBD"/>
    <w:rsid w:val="00E568AC"/>
    <w:rsid w:val="00E57CAA"/>
    <w:rsid w:val="00E60525"/>
    <w:rsid w:val="00E618FD"/>
    <w:rsid w:val="00E61BF9"/>
    <w:rsid w:val="00E622CA"/>
    <w:rsid w:val="00E646DE"/>
    <w:rsid w:val="00E6674B"/>
    <w:rsid w:val="00E714FA"/>
    <w:rsid w:val="00E71CF8"/>
    <w:rsid w:val="00E72415"/>
    <w:rsid w:val="00E7314E"/>
    <w:rsid w:val="00E77388"/>
    <w:rsid w:val="00E77470"/>
    <w:rsid w:val="00E7749B"/>
    <w:rsid w:val="00E8041F"/>
    <w:rsid w:val="00E81624"/>
    <w:rsid w:val="00E82518"/>
    <w:rsid w:val="00E8346E"/>
    <w:rsid w:val="00E83CA8"/>
    <w:rsid w:val="00E8463B"/>
    <w:rsid w:val="00E851C1"/>
    <w:rsid w:val="00E85670"/>
    <w:rsid w:val="00E90AC2"/>
    <w:rsid w:val="00E92D8F"/>
    <w:rsid w:val="00E932E3"/>
    <w:rsid w:val="00E977C8"/>
    <w:rsid w:val="00EA032A"/>
    <w:rsid w:val="00EA1417"/>
    <w:rsid w:val="00EA18CA"/>
    <w:rsid w:val="00EA4406"/>
    <w:rsid w:val="00EA468C"/>
    <w:rsid w:val="00EA4D0D"/>
    <w:rsid w:val="00EA5448"/>
    <w:rsid w:val="00EA54CD"/>
    <w:rsid w:val="00EA62BE"/>
    <w:rsid w:val="00EA665A"/>
    <w:rsid w:val="00EA6CB0"/>
    <w:rsid w:val="00EA7A36"/>
    <w:rsid w:val="00EA7E04"/>
    <w:rsid w:val="00EB0862"/>
    <w:rsid w:val="00EB08B0"/>
    <w:rsid w:val="00EB0A6B"/>
    <w:rsid w:val="00EB0AD5"/>
    <w:rsid w:val="00EB0EA5"/>
    <w:rsid w:val="00EB11F0"/>
    <w:rsid w:val="00EB1B9D"/>
    <w:rsid w:val="00EB1D90"/>
    <w:rsid w:val="00EB3319"/>
    <w:rsid w:val="00EB3794"/>
    <w:rsid w:val="00EB618E"/>
    <w:rsid w:val="00EB7190"/>
    <w:rsid w:val="00EB7F8E"/>
    <w:rsid w:val="00EC23A5"/>
    <w:rsid w:val="00EC2F29"/>
    <w:rsid w:val="00EC423E"/>
    <w:rsid w:val="00EC4A02"/>
    <w:rsid w:val="00EC6BF7"/>
    <w:rsid w:val="00EC70CE"/>
    <w:rsid w:val="00ED0073"/>
    <w:rsid w:val="00ED1EEA"/>
    <w:rsid w:val="00ED37F0"/>
    <w:rsid w:val="00ED70E8"/>
    <w:rsid w:val="00EE070D"/>
    <w:rsid w:val="00EE1379"/>
    <w:rsid w:val="00EE1471"/>
    <w:rsid w:val="00EE265E"/>
    <w:rsid w:val="00EE4732"/>
    <w:rsid w:val="00EE5BE5"/>
    <w:rsid w:val="00EF0320"/>
    <w:rsid w:val="00EF1E53"/>
    <w:rsid w:val="00EF3ABA"/>
    <w:rsid w:val="00EF3C10"/>
    <w:rsid w:val="00EF3E95"/>
    <w:rsid w:val="00EF4C15"/>
    <w:rsid w:val="00EF7552"/>
    <w:rsid w:val="00F009FA"/>
    <w:rsid w:val="00F00E39"/>
    <w:rsid w:val="00F01740"/>
    <w:rsid w:val="00F0262A"/>
    <w:rsid w:val="00F02713"/>
    <w:rsid w:val="00F03784"/>
    <w:rsid w:val="00F03A86"/>
    <w:rsid w:val="00F041A2"/>
    <w:rsid w:val="00F048B4"/>
    <w:rsid w:val="00F04D77"/>
    <w:rsid w:val="00F0675A"/>
    <w:rsid w:val="00F06ABD"/>
    <w:rsid w:val="00F11B6E"/>
    <w:rsid w:val="00F1243E"/>
    <w:rsid w:val="00F13769"/>
    <w:rsid w:val="00F138F9"/>
    <w:rsid w:val="00F1485D"/>
    <w:rsid w:val="00F14C2B"/>
    <w:rsid w:val="00F152EC"/>
    <w:rsid w:val="00F16071"/>
    <w:rsid w:val="00F163F1"/>
    <w:rsid w:val="00F20276"/>
    <w:rsid w:val="00F20904"/>
    <w:rsid w:val="00F223F7"/>
    <w:rsid w:val="00F224BC"/>
    <w:rsid w:val="00F24C17"/>
    <w:rsid w:val="00F270C2"/>
    <w:rsid w:val="00F3079B"/>
    <w:rsid w:val="00F31BDB"/>
    <w:rsid w:val="00F350C7"/>
    <w:rsid w:val="00F36625"/>
    <w:rsid w:val="00F41467"/>
    <w:rsid w:val="00F42EEC"/>
    <w:rsid w:val="00F459D4"/>
    <w:rsid w:val="00F46F9F"/>
    <w:rsid w:val="00F47102"/>
    <w:rsid w:val="00F50A99"/>
    <w:rsid w:val="00F51FF4"/>
    <w:rsid w:val="00F53A56"/>
    <w:rsid w:val="00F5563E"/>
    <w:rsid w:val="00F569C1"/>
    <w:rsid w:val="00F57259"/>
    <w:rsid w:val="00F605DE"/>
    <w:rsid w:val="00F60ED0"/>
    <w:rsid w:val="00F61D32"/>
    <w:rsid w:val="00F630A9"/>
    <w:rsid w:val="00F63D14"/>
    <w:rsid w:val="00F63F54"/>
    <w:rsid w:val="00F67A7E"/>
    <w:rsid w:val="00F70158"/>
    <w:rsid w:val="00F70E9D"/>
    <w:rsid w:val="00F713E1"/>
    <w:rsid w:val="00F720BA"/>
    <w:rsid w:val="00F724C6"/>
    <w:rsid w:val="00F7481E"/>
    <w:rsid w:val="00F750A6"/>
    <w:rsid w:val="00F77FB9"/>
    <w:rsid w:val="00F80A60"/>
    <w:rsid w:val="00F81971"/>
    <w:rsid w:val="00F823F2"/>
    <w:rsid w:val="00F82C16"/>
    <w:rsid w:val="00F83EF8"/>
    <w:rsid w:val="00F84170"/>
    <w:rsid w:val="00F843E4"/>
    <w:rsid w:val="00F84F01"/>
    <w:rsid w:val="00F86194"/>
    <w:rsid w:val="00F90608"/>
    <w:rsid w:val="00F914C5"/>
    <w:rsid w:val="00F915ED"/>
    <w:rsid w:val="00F91BBE"/>
    <w:rsid w:val="00F922C5"/>
    <w:rsid w:val="00F92B52"/>
    <w:rsid w:val="00F932BC"/>
    <w:rsid w:val="00F94FAF"/>
    <w:rsid w:val="00F958DD"/>
    <w:rsid w:val="00F959BB"/>
    <w:rsid w:val="00F95CAC"/>
    <w:rsid w:val="00F9792A"/>
    <w:rsid w:val="00FA12CD"/>
    <w:rsid w:val="00FA330E"/>
    <w:rsid w:val="00FA4298"/>
    <w:rsid w:val="00FA5B33"/>
    <w:rsid w:val="00FA6DB3"/>
    <w:rsid w:val="00FA7309"/>
    <w:rsid w:val="00FB0562"/>
    <w:rsid w:val="00FB0A93"/>
    <w:rsid w:val="00FB0C5F"/>
    <w:rsid w:val="00FB20E2"/>
    <w:rsid w:val="00FB2A51"/>
    <w:rsid w:val="00FB3980"/>
    <w:rsid w:val="00FB3F55"/>
    <w:rsid w:val="00FB5F87"/>
    <w:rsid w:val="00FB75B8"/>
    <w:rsid w:val="00FB7898"/>
    <w:rsid w:val="00FB7DB6"/>
    <w:rsid w:val="00FC0B37"/>
    <w:rsid w:val="00FC0F21"/>
    <w:rsid w:val="00FC123C"/>
    <w:rsid w:val="00FC1E89"/>
    <w:rsid w:val="00FC5CAA"/>
    <w:rsid w:val="00FC736D"/>
    <w:rsid w:val="00FC7835"/>
    <w:rsid w:val="00FD12A8"/>
    <w:rsid w:val="00FD19C7"/>
    <w:rsid w:val="00FD2805"/>
    <w:rsid w:val="00FD4C24"/>
    <w:rsid w:val="00FD5161"/>
    <w:rsid w:val="00FD54F1"/>
    <w:rsid w:val="00FD5666"/>
    <w:rsid w:val="00FD5A1C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34B2"/>
    <w:rsid w:val="00FF4A23"/>
    <w:rsid w:val="00FF4B6B"/>
    <w:rsid w:val="00FF4BCC"/>
    <w:rsid w:val="00FF60F6"/>
    <w:rsid w:val="00FF6860"/>
    <w:rsid w:val="00FF6BB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F15A7"/>
  <w14:discardImageEditingData/>
  <w14:defaultImageDpi w14:val="330"/>
  <w15:chartTrackingRefBased/>
  <w15:docId w15:val="{0A2C311C-7649-4B75-9DE7-7403F6A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F630A9"/>
    <w:pPr>
      <w:spacing w:before="120" w:after="120"/>
      <w:textboxTightWrap w:val="allLines"/>
    </w:pPr>
    <w:rPr>
      <w:color w:val="000000" w:themeColor="text1"/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F630A9"/>
    <w:rPr>
      <w:color w:val="000000" w:themeColor="text1"/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  <w:ind w:left="576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653470"/>
    <w:rPr>
      <w:color w:val="000000" w:themeColor="text1"/>
    </w:rPr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color w:val="000000" w:themeColor="text1"/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39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aliases w:val="Table Text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ListTitle">
    <w:name w:val="List Title"/>
    <w:basedOn w:val="Normal"/>
    <w:rsid w:val="00DB4F48"/>
    <w:pPr>
      <w:spacing w:before="200" w:after="120" w:line="240" w:lineRule="auto"/>
    </w:pPr>
    <w:rPr>
      <w:rFonts w:ascii="Arial" w:hAnsi="Arial" w:cs="Arial"/>
      <w:b/>
      <w:bCs/>
      <w:color w:val="auto"/>
      <w:sz w:val="32"/>
      <w:szCs w:val="32"/>
      <w:lang w:val="en-AU" w:eastAsia="en-AU"/>
    </w:rPr>
  </w:style>
  <w:style w:type="paragraph" w:customStyle="1" w:styleId="TableTextHeading">
    <w:name w:val="Table Text Heading"/>
    <w:basedOn w:val="Normal"/>
    <w:rsid w:val="00DB4F48"/>
    <w:pPr>
      <w:spacing w:before="40" w:after="40" w:line="240" w:lineRule="auto"/>
    </w:pPr>
    <w:rPr>
      <w:rFonts w:ascii="Arial" w:hAnsi="Arial" w:cs="Arial"/>
      <w:b/>
      <w:bCs/>
      <w:color w:val="auto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874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6514A3136E46E8A9CBC0E1CBC6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5CD8-EA70-4A4D-AC80-877660FC8752}"/>
      </w:docPartPr>
      <w:docPartBody>
        <w:p w:rsidR="000C107C" w:rsidRDefault="000C107C">
          <w:pPr>
            <w:pStyle w:val="D06514A3136E46E8A9CBC0E1CBC639A0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4EB47F4A1D174ED2A99C6CF70483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37A-2504-4833-A6AE-07B06C13AF49}"/>
      </w:docPartPr>
      <w:docPartBody>
        <w:p w:rsidR="00066364" w:rsidRDefault="007455A4" w:rsidP="007455A4">
          <w:pPr>
            <w:pStyle w:val="4EB47F4A1D174ED2A99C6CF70483926B"/>
          </w:pPr>
          <w:r w:rsidRPr="00420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034C827FA4227AEE8A6D3EF07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80B9-CA2D-402E-9CAE-D44366ACEFC6}"/>
      </w:docPartPr>
      <w:docPartBody>
        <w:p w:rsidR="00BE5395" w:rsidRDefault="0075513F" w:rsidP="0075513F">
          <w:pPr>
            <w:pStyle w:val="812034C827FA4227AEE8A6D3EF0703AC"/>
          </w:pPr>
          <w:r w:rsidRPr="00420F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C"/>
    <w:rsid w:val="00066364"/>
    <w:rsid w:val="000C107C"/>
    <w:rsid w:val="000C2651"/>
    <w:rsid w:val="000F2979"/>
    <w:rsid w:val="00146531"/>
    <w:rsid w:val="00271DDF"/>
    <w:rsid w:val="00351A00"/>
    <w:rsid w:val="00485200"/>
    <w:rsid w:val="00590F97"/>
    <w:rsid w:val="00663E65"/>
    <w:rsid w:val="006B24DA"/>
    <w:rsid w:val="007373A2"/>
    <w:rsid w:val="007455A4"/>
    <w:rsid w:val="0075513F"/>
    <w:rsid w:val="007A64DD"/>
    <w:rsid w:val="007F5C90"/>
    <w:rsid w:val="008E5E3F"/>
    <w:rsid w:val="009353A8"/>
    <w:rsid w:val="00A24A75"/>
    <w:rsid w:val="00AB0FED"/>
    <w:rsid w:val="00AD5ED5"/>
    <w:rsid w:val="00B02E1C"/>
    <w:rsid w:val="00BE5395"/>
    <w:rsid w:val="00C223EA"/>
    <w:rsid w:val="00EC45F2"/>
    <w:rsid w:val="00F2107F"/>
    <w:rsid w:val="00F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395"/>
    <w:rPr>
      <w:color w:val="808080"/>
    </w:rPr>
  </w:style>
  <w:style w:type="paragraph" w:customStyle="1" w:styleId="D06514A3136E46E8A9CBC0E1CBC639A0">
    <w:name w:val="D06514A3136E46E8A9CBC0E1CBC639A0"/>
  </w:style>
  <w:style w:type="paragraph" w:customStyle="1" w:styleId="4EB47F4A1D174ED2A99C6CF70483926B">
    <w:name w:val="4EB47F4A1D174ED2A99C6CF70483926B"/>
    <w:rsid w:val="007455A4"/>
  </w:style>
  <w:style w:type="paragraph" w:customStyle="1" w:styleId="812034C827FA4227AEE8A6D3EF0703AC">
    <w:name w:val="812034C827FA4227AEE8A6D3EF0703AC"/>
    <w:rsid w:val="00755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20F89-361D-4F3E-9E0B-EC9C3D37E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D7953-2828-45EE-858A-D29497116165}">
  <ds:schemaRefs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68EBF7-72A7-4471-A0CD-858186FA98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04D156-F05D-41C0-8B78-0D5577B9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1125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Review - Facility Assessment template</vt:lpstr>
    </vt:vector>
  </TitlesOfParts>
  <Manager/>
  <Company>Queensland Health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Review - Facility Assessment template | Queensland Health</dc:title>
  <dc:subject>Phase 1: Review of existing services at facility level</dc:subject>
  <dc:creator>Clinical Excellence Queensland</dc:creator>
  <cp:keywords>Clinical, Service, Capability Framework, Assessment, Co-design, Collaboration, Guide, engagement, consultation,</cp:keywords>
  <dc:description/>
  <cp:lastModifiedBy>Carolyn</cp:lastModifiedBy>
  <cp:revision>60</cp:revision>
  <cp:lastPrinted>2020-02-21T03:54:00Z</cp:lastPrinted>
  <dcterms:created xsi:type="dcterms:W3CDTF">2022-05-09T03:19:00Z</dcterms:created>
  <dcterms:modified xsi:type="dcterms:W3CDTF">2022-06-28T23:50:00Z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