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A12A9" w14:textId="360C3251" w:rsidR="00664F98" w:rsidRDefault="00550919" w:rsidP="00137BEE">
      <w:pPr>
        <w:pStyle w:val="Heading1SSB"/>
        <w:numPr>
          <w:ilvl w:val="0"/>
          <w:numId w:val="0"/>
        </w:numPr>
      </w:pPr>
      <w:bookmarkStart w:id="0" w:name="_Toc394574667"/>
      <w:r>
        <w:t>Accreditation Status</w:t>
      </w:r>
      <w:r w:rsidR="00C56E10">
        <w:t xml:space="preserve"> </w:t>
      </w:r>
      <w:r w:rsidR="00831467">
        <w:t xml:space="preserve">Form </w:t>
      </w:r>
      <w:r w:rsidR="00C56E10">
        <w:t>(</w:t>
      </w:r>
      <w:r w:rsidR="001B6A96">
        <w:t>MTHAC</w:t>
      </w:r>
      <w:r w:rsidR="00831467">
        <w:t>FR</w:t>
      </w:r>
      <w:r>
        <w:t>11</w:t>
      </w:r>
      <w:r w:rsidR="00C56E10">
        <w:t>)</w:t>
      </w:r>
    </w:p>
    <w:bookmarkEnd w:id="0"/>
    <w:p w14:paraId="3F5AB74F" w14:textId="6EB1C0CF" w:rsidR="005A4F83" w:rsidRPr="007B790C" w:rsidRDefault="007B790C" w:rsidP="007D511E">
      <w:pPr>
        <w:rPr>
          <w:rStyle w:val="Hyperlink"/>
          <w:b/>
          <w:bCs/>
          <w:i/>
          <w:iCs/>
        </w:rPr>
      </w:pPr>
      <w:r>
        <w:rPr>
          <w:b/>
          <w:bCs/>
          <w:i/>
          <w:iCs/>
          <w:color w:val="4472C4" w:themeColor="accent1"/>
          <w:u w:val="single"/>
        </w:rPr>
        <w:fldChar w:fldCharType="begin"/>
      </w:r>
      <w:r w:rsidR="00336E76">
        <w:rPr>
          <w:b/>
          <w:bCs/>
          <w:i/>
          <w:iCs/>
          <w:color w:val="4472C4" w:themeColor="accent1"/>
          <w:u w:val="single"/>
        </w:rPr>
        <w:instrText>HYPERLINK "https://www.health.qld.gov.au/__data/assets/excel_doc/0038/1269866/2223-fr11-accreditation-v5.xls"</w:instrText>
      </w:r>
      <w:r w:rsidR="00336E76">
        <w:rPr>
          <w:b/>
          <w:bCs/>
          <w:i/>
          <w:iCs/>
          <w:color w:val="4472C4" w:themeColor="accent1"/>
          <w:u w:val="single"/>
        </w:rPr>
      </w:r>
      <w:r>
        <w:rPr>
          <w:b/>
          <w:bCs/>
          <w:i/>
          <w:iCs/>
          <w:color w:val="4472C4" w:themeColor="accent1"/>
          <w:u w:val="single"/>
        </w:rPr>
        <w:fldChar w:fldCharType="separate"/>
      </w:r>
      <w:r w:rsidR="00C56E10" w:rsidRPr="007B790C">
        <w:rPr>
          <w:rStyle w:val="Hyperlink"/>
          <w:b/>
          <w:bCs/>
          <w:i/>
          <w:iCs/>
        </w:rPr>
        <w:t xml:space="preserve">Click here for the </w:t>
      </w:r>
      <w:r w:rsidR="00D11732" w:rsidRPr="007B790C">
        <w:rPr>
          <w:rStyle w:val="Hyperlink"/>
          <w:b/>
          <w:bCs/>
          <w:i/>
          <w:iCs/>
        </w:rPr>
        <w:t xml:space="preserve">Microsoft Excel version of the </w:t>
      </w:r>
      <w:r w:rsidR="00402821" w:rsidRPr="007B790C">
        <w:rPr>
          <w:rStyle w:val="Hyperlink"/>
          <w:b/>
          <w:bCs/>
          <w:i/>
          <w:iCs/>
        </w:rPr>
        <w:t>MT</w:t>
      </w:r>
      <w:r w:rsidR="001B6A96" w:rsidRPr="007B790C">
        <w:rPr>
          <w:rStyle w:val="Hyperlink"/>
          <w:b/>
          <w:bCs/>
          <w:i/>
          <w:iCs/>
        </w:rPr>
        <w:t>HAC</w:t>
      </w:r>
      <w:r w:rsidR="00831467" w:rsidRPr="007B790C">
        <w:rPr>
          <w:rStyle w:val="Hyperlink"/>
          <w:b/>
          <w:bCs/>
          <w:i/>
          <w:iCs/>
        </w:rPr>
        <w:t>FR</w:t>
      </w:r>
      <w:r w:rsidR="00550919" w:rsidRPr="007B790C">
        <w:rPr>
          <w:rStyle w:val="Hyperlink"/>
          <w:b/>
          <w:bCs/>
          <w:i/>
          <w:iCs/>
        </w:rPr>
        <w:t>11</w:t>
      </w:r>
      <w:r w:rsidR="00D11732" w:rsidRPr="007B790C">
        <w:rPr>
          <w:rStyle w:val="Hyperlink"/>
          <w:b/>
          <w:bCs/>
          <w:i/>
          <w:iCs/>
        </w:rPr>
        <w:t xml:space="preserve"> form</w:t>
      </w:r>
    </w:p>
    <w:p w14:paraId="76F57480" w14:textId="22B634B7" w:rsidR="00C3214C" w:rsidRPr="00C2230E" w:rsidRDefault="007B790C" w:rsidP="00161A8B">
      <w:pPr>
        <w:rPr>
          <w:b/>
          <w:bCs/>
        </w:rPr>
      </w:pPr>
      <w:r>
        <w:rPr>
          <w:b/>
          <w:bCs/>
          <w:i/>
          <w:iCs/>
          <w:color w:val="4472C4" w:themeColor="accent1"/>
          <w:u w:val="single"/>
        </w:rPr>
        <w:fldChar w:fldCharType="end"/>
      </w:r>
      <w:r w:rsidR="00161A8B" w:rsidRPr="00C2230E">
        <w:rPr>
          <w:b/>
          <w:bCs/>
        </w:rPr>
        <w:t xml:space="preserve">This information sheet should be read in conjunction with the latest </w:t>
      </w:r>
      <w:hyperlink r:id="rId11" w:history="1">
        <w:r w:rsidR="00A11168" w:rsidRPr="004F41F3">
          <w:rPr>
            <w:rStyle w:val="Hyperlink"/>
            <w:b/>
            <w:bCs/>
          </w:rPr>
          <w:t>Financial and Residential Activity Collection (FRAC)</w:t>
        </w:r>
        <w:r w:rsidR="00161A8B" w:rsidRPr="004F41F3">
          <w:rPr>
            <w:rStyle w:val="Hyperlink"/>
            <w:b/>
            <w:bCs/>
          </w:rPr>
          <w:t xml:space="preserve"> </w:t>
        </w:r>
        <w:r w:rsidR="00ED024A" w:rsidRPr="004F41F3">
          <w:rPr>
            <w:rStyle w:val="Hyperlink"/>
            <w:b/>
            <w:bCs/>
          </w:rPr>
          <w:t>Data Collection Guidelines</w:t>
        </w:r>
      </w:hyperlink>
      <w:r w:rsidR="00A11168" w:rsidRPr="004F41F3">
        <w:rPr>
          <w:b/>
          <w:bCs/>
        </w:rPr>
        <w:t>.</w:t>
      </w:r>
    </w:p>
    <w:p w14:paraId="6D4BCAA0" w14:textId="77777777" w:rsidR="00A11168" w:rsidRDefault="00A11168" w:rsidP="0010576D">
      <w:pPr>
        <w:rPr>
          <w:b/>
          <w:sz w:val="24"/>
        </w:rPr>
      </w:pPr>
    </w:p>
    <w:p w14:paraId="39D41320" w14:textId="66ABF10F" w:rsidR="0010576D" w:rsidRPr="00285528" w:rsidRDefault="00474205" w:rsidP="0010576D">
      <w:pPr>
        <w:rPr>
          <w:b/>
          <w:sz w:val="24"/>
        </w:rPr>
      </w:pPr>
      <w:r>
        <w:rPr>
          <w:b/>
          <w:sz w:val="24"/>
        </w:rPr>
        <w:t>Reporting Data</w:t>
      </w:r>
    </w:p>
    <w:p w14:paraId="09DB83E1" w14:textId="275CB1BF" w:rsidR="00206DB4" w:rsidRDefault="00A11168" w:rsidP="0010576D">
      <w:r>
        <w:t xml:space="preserve">The </w:t>
      </w:r>
      <w:r w:rsidR="00CD236E">
        <w:t>accreditation/certification status of</w:t>
      </w:r>
      <w:r>
        <w:t xml:space="preserve"> the public hospital </w:t>
      </w:r>
      <w:r w:rsidR="00CD236E">
        <w:t>is</w:t>
      </w:r>
      <w:r>
        <w:t xml:space="preserve"> to be reported on this form.  These data are </w:t>
      </w:r>
      <w:r w:rsidRPr="007A3470">
        <w:rPr>
          <w:color w:val="FF0000"/>
        </w:rPr>
        <w:t>facility level data</w:t>
      </w:r>
      <w:r>
        <w:t>.</w:t>
      </w:r>
    </w:p>
    <w:p w14:paraId="5001ABF6" w14:textId="08A92134" w:rsidR="00A11168" w:rsidRDefault="00A11168" w:rsidP="0010576D">
      <w:r>
        <w:t xml:space="preserve">An indicator of either 1=yes or 2=no is </w:t>
      </w:r>
      <w:r w:rsidR="00CD236E">
        <w:t>required to confirm the status</w:t>
      </w:r>
      <w:r>
        <w:t>.</w:t>
      </w:r>
    </w:p>
    <w:p w14:paraId="5B6B85DB" w14:textId="1AF137C2" w:rsidR="00DE75B8" w:rsidRDefault="004B65BC" w:rsidP="0010576D">
      <w:r>
        <w:t>This indicator cannot be blank or null.</w:t>
      </w:r>
    </w:p>
    <w:p w14:paraId="52B8F431" w14:textId="77777777" w:rsidR="00F06319" w:rsidRDefault="00F06319" w:rsidP="0010576D"/>
    <w:tbl>
      <w:tblPr>
        <w:tblW w:w="969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6"/>
        <w:gridCol w:w="5245"/>
      </w:tblGrid>
      <w:tr w:rsidR="00C74D45" w:rsidRPr="009070EB" w14:paraId="39FAA8A7" w14:textId="77777777" w:rsidTr="1892DC52">
        <w:tc>
          <w:tcPr>
            <w:tcW w:w="9691" w:type="dxa"/>
            <w:gridSpan w:val="2"/>
            <w:shd w:val="clear" w:color="auto" w:fill="C9EDF7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0796A9BF" w14:textId="5261D119" w:rsidR="00C74D45" w:rsidRPr="00C74D45" w:rsidRDefault="00C74D45" w:rsidP="008E73B7">
            <w:pPr>
              <w:pStyle w:val="tabletext0"/>
              <w:rPr>
                <w:b/>
              </w:rPr>
            </w:pPr>
            <w:r>
              <w:rPr>
                <w:b/>
              </w:rPr>
              <w:t xml:space="preserve">The definitions </w:t>
            </w:r>
            <w:r w:rsidR="00CD236E">
              <w:rPr>
                <w:b/>
              </w:rPr>
              <w:t>of accreditation/certification statuses</w:t>
            </w:r>
            <w:r>
              <w:rPr>
                <w:b/>
              </w:rPr>
              <w:t xml:space="preserve"> from the Australian Institute of Health and Welfare (AIHW) linked below </w:t>
            </w:r>
          </w:p>
        </w:tc>
      </w:tr>
      <w:tr w:rsidR="00C74D45" w:rsidRPr="009070EB" w14:paraId="1681A5C6" w14:textId="77777777" w:rsidTr="1892DC52">
        <w:trPr>
          <w:trHeight w:val="183"/>
        </w:trPr>
        <w:tc>
          <w:tcPr>
            <w:tcW w:w="4446" w:type="dxa"/>
            <w:shd w:val="clear" w:color="auto" w:fill="C9EDF7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215AE1C2" w14:textId="2BF436F7" w:rsidR="00C74D45" w:rsidRPr="009070EB" w:rsidRDefault="00490CCE" w:rsidP="008E73B7">
            <w:pPr>
              <w:pStyle w:val="tabletext0"/>
              <w:rPr>
                <w:b/>
              </w:rPr>
            </w:pPr>
            <w:r>
              <w:rPr>
                <w:b/>
              </w:rPr>
              <w:t>MTHACFR</w:t>
            </w:r>
            <w:r w:rsidR="00CD236E">
              <w:rPr>
                <w:b/>
              </w:rPr>
              <w:t>11</w:t>
            </w:r>
            <w:r>
              <w:rPr>
                <w:b/>
              </w:rPr>
              <w:t xml:space="preserve"> Category</w:t>
            </w:r>
          </w:p>
        </w:tc>
        <w:tc>
          <w:tcPr>
            <w:tcW w:w="5245" w:type="dxa"/>
            <w:shd w:val="clear" w:color="auto" w:fill="C9EDF7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559D8199" w14:textId="4F258654" w:rsidR="00C74D45" w:rsidRPr="009070EB" w:rsidRDefault="00490CCE" w:rsidP="008E73B7">
            <w:pPr>
              <w:pStyle w:val="tabletext0"/>
              <w:rPr>
                <w:b/>
              </w:rPr>
            </w:pPr>
            <w:r>
              <w:rPr>
                <w:b/>
              </w:rPr>
              <w:t>AIHW Data Definition</w:t>
            </w:r>
          </w:p>
        </w:tc>
      </w:tr>
      <w:tr w:rsidR="00C74D45" w:rsidRPr="009070EB" w14:paraId="57A55992" w14:textId="77777777" w:rsidTr="1892DC52">
        <w:tc>
          <w:tcPr>
            <w:tcW w:w="4446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5F8B755C" w14:textId="794B7A72" w:rsidR="00C74D45" w:rsidRPr="00BF4E9A" w:rsidRDefault="00CD236E" w:rsidP="1892DC52">
            <w:pPr>
              <w:pStyle w:val="tabletext0"/>
              <w:jc w:val="left"/>
            </w:pPr>
            <w:r w:rsidRPr="00BF4E9A">
              <w:t>International Organisation of Standardisation ISO 9000 quality family</w:t>
            </w:r>
          </w:p>
        </w:tc>
        <w:tc>
          <w:tcPr>
            <w:tcW w:w="5245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2CB9314E" w14:textId="7A7DCFED" w:rsidR="00C74D45" w:rsidRPr="009070EB" w:rsidRDefault="00336E76" w:rsidP="00C74D45">
            <w:pPr>
              <w:pStyle w:val="tabletext0"/>
              <w:jc w:val="left"/>
            </w:pPr>
            <w:hyperlink r:id="rId12" w:history="1">
              <w:r w:rsidR="00CD236E" w:rsidRPr="00CD236E">
                <w:rPr>
                  <w:rStyle w:val="Hyperlink"/>
                </w:rPr>
                <w:t>Quality accreditation/certification standard—ISO 9000 quality family</w:t>
              </w:r>
            </w:hyperlink>
          </w:p>
        </w:tc>
      </w:tr>
      <w:tr w:rsidR="00490CCE" w:rsidRPr="009070EB" w14:paraId="308A2D01" w14:textId="77777777" w:rsidTr="1892DC52">
        <w:tc>
          <w:tcPr>
            <w:tcW w:w="4446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798A361A" w14:textId="64FDBA21" w:rsidR="00490CCE" w:rsidRPr="00BF4E9A" w:rsidRDefault="00CD236E" w:rsidP="1892DC52">
            <w:pPr>
              <w:pStyle w:val="tabletext0"/>
              <w:jc w:val="left"/>
            </w:pPr>
            <w:r w:rsidRPr="00BF4E9A">
              <w:t xml:space="preserve">Australian Council on Healthcare Standards </w:t>
            </w:r>
            <w:proofErr w:type="spellStart"/>
            <w:r w:rsidRPr="00BF4E9A">
              <w:t>EQuIP</w:t>
            </w:r>
            <w:proofErr w:type="spellEnd"/>
          </w:p>
        </w:tc>
        <w:tc>
          <w:tcPr>
            <w:tcW w:w="5245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464A6ED1" w14:textId="3A4735E2" w:rsidR="00490CCE" w:rsidRPr="009070EB" w:rsidRDefault="00336E76" w:rsidP="00C74D45">
            <w:pPr>
              <w:pStyle w:val="tabletext0"/>
              <w:jc w:val="left"/>
            </w:pPr>
            <w:hyperlink r:id="rId13" w:history="1">
              <w:r w:rsidR="00CD236E" w:rsidRPr="00CD236E">
                <w:rPr>
                  <w:rStyle w:val="Hyperlink"/>
                </w:rPr>
                <w:t xml:space="preserve">Quality accreditation/certification standard—Australian Council on Healthcare Standards </w:t>
              </w:r>
              <w:proofErr w:type="spellStart"/>
              <w:r w:rsidR="00CD236E" w:rsidRPr="00CD236E">
                <w:rPr>
                  <w:rStyle w:val="Hyperlink"/>
                </w:rPr>
                <w:t>EQuIP</w:t>
              </w:r>
              <w:proofErr w:type="spellEnd"/>
            </w:hyperlink>
          </w:p>
        </w:tc>
      </w:tr>
      <w:tr w:rsidR="00490CCE" w:rsidRPr="009070EB" w14:paraId="612C5B6C" w14:textId="77777777" w:rsidTr="1892DC52">
        <w:tc>
          <w:tcPr>
            <w:tcW w:w="4446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268402D8" w14:textId="0F1058DB" w:rsidR="00490CCE" w:rsidRPr="00BF4E9A" w:rsidRDefault="00CD236E" w:rsidP="00C74D45">
            <w:pPr>
              <w:pStyle w:val="tabletext0"/>
              <w:jc w:val="left"/>
            </w:pPr>
            <w:r w:rsidRPr="00BF4E9A">
              <w:t>Quality Improvement Council (QIC)</w:t>
            </w:r>
          </w:p>
        </w:tc>
        <w:tc>
          <w:tcPr>
            <w:tcW w:w="5245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316DED10" w14:textId="443626A6" w:rsidR="00490CCE" w:rsidRPr="009070EB" w:rsidRDefault="00336E76" w:rsidP="00C74D45">
            <w:pPr>
              <w:pStyle w:val="tabletext0"/>
              <w:jc w:val="left"/>
            </w:pPr>
            <w:hyperlink r:id="rId14" w:history="1">
              <w:r w:rsidR="00CD236E" w:rsidRPr="00CD236E">
                <w:rPr>
                  <w:rStyle w:val="Hyperlink"/>
                </w:rPr>
                <w:t>Quality accreditation/certification standard—Quality Improvement Council</w:t>
              </w:r>
            </w:hyperlink>
          </w:p>
        </w:tc>
      </w:tr>
      <w:tr w:rsidR="00490CCE" w:rsidRPr="009070EB" w14:paraId="605B2AEE" w14:textId="77777777" w:rsidTr="1892DC52">
        <w:tc>
          <w:tcPr>
            <w:tcW w:w="4446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40FA0684" w14:textId="37CB8D3D" w:rsidR="00490CCE" w:rsidRPr="00BF4E9A" w:rsidRDefault="00CD236E" w:rsidP="00C74D45">
            <w:pPr>
              <w:pStyle w:val="tabletext0"/>
              <w:jc w:val="left"/>
            </w:pPr>
            <w:r w:rsidRPr="00BF4E9A">
              <w:t>Australian Quality Council (AQC)</w:t>
            </w:r>
          </w:p>
        </w:tc>
        <w:tc>
          <w:tcPr>
            <w:tcW w:w="5245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52D8C06E" w14:textId="0BC969F7" w:rsidR="00490CCE" w:rsidRPr="009070EB" w:rsidRDefault="00336E76" w:rsidP="00C74D45">
            <w:pPr>
              <w:pStyle w:val="tabletext0"/>
              <w:jc w:val="left"/>
            </w:pPr>
            <w:hyperlink r:id="rId15" w:history="1">
              <w:r w:rsidR="00CD236E" w:rsidRPr="00CD236E">
                <w:rPr>
                  <w:rStyle w:val="Hyperlink"/>
                </w:rPr>
                <w:t>Quality accreditation/certification standard—Australian Quality Council</w:t>
              </w:r>
            </w:hyperlink>
          </w:p>
        </w:tc>
      </w:tr>
      <w:tr w:rsidR="00490CCE" w:rsidRPr="009070EB" w14:paraId="14B32327" w14:textId="77777777" w:rsidTr="1892DC52">
        <w:tc>
          <w:tcPr>
            <w:tcW w:w="4446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170429C9" w14:textId="55A385AE" w:rsidR="00490CCE" w:rsidRDefault="00CD236E" w:rsidP="00C74D45">
            <w:pPr>
              <w:pStyle w:val="tabletext0"/>
              <w:jc w:val="left"/>
            </w:pPr>
            <w:r w:rsidRPr="00CD236E">
              <w:t>National Safety and Quality Health Service Standards (NSQHS)</w:t>
            </w:r>
          </w:p>
        </w:tc>
        <w:tc>
          <w:tcPr>
            <w:tcW w:w="5245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15C3D445" w14:textId="3191FEA6" w:rsidR="00490CCE" w:rsidRPr="009070EB" w:rsidRDefault="00CD236E" w:rsidP="00C74D45">
            <w:pPr>
              <w:pStyle w:val="tabletext0"/>
              <w:jc w:val="left"/>
            </w:pPr>
            <w:r>
              <w:t>N/A</w:t>
            </w:r>
          </w:p>
        </w:tc>
      </w:tr>
      <w:tr w:rsidR="00490CCE" w:rsidRPr="009070EB" w14:paraId="79225EF5" w14:textId="77777777" w:rsidTr="1892DC52">
        <w:tc>
          <w:tcPr>
            <w:tcW w:w="4446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2C944414" w14:textId="57145341" w:rsidR="00490CCE" w:rsidRDefault="00CD236E" w:rsidP="00C74D45">
            <w:pPr>
              <w:pStyle w:val="tabletext0"/>
              <w:jc w:val="left"/>
            </w:pPr>
            <w:r w:rsidRPr="00CD236E">
              <w:t>Accredited elsewhere</w:t>
            </w:r>
          </w:p>
        </w:tc>
        <w:tc>
          <w:tcPr>
            <w:tcW w:w="5245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4F0475A7" w14:textId="77493BFA" w:rsidR="00490CCE" w:rsidRPr="009070EB" w:rsidRDefault="00CD236E" w:rsidP="00C74D45">
            <w:pPr>
              <w:pStyle w:val="tabletext0"/>
              <w:jc w:val="left"/>
            </w:pPr>
            <w:r>
              <w:t>N/A</w:t>
            </w:r>
          </w:p>
        </w:tc>
      </w:tr>
    </w:tbl>
    <w:p w14:paraId="166BC7AC" w14:textId="77777777" w:rsidR="00767820" w:rsidRDefault="00767820" w:rsidP="0010576D"/>
    <w:sectPr w:rsidR="00767820" w:rsidSect="0092230D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1134" w:bottom="1134" w:left="1134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D593" w14:textId="77777777" w:rsidR="008802A4" w:rsidRDefault="008802A4" w:rsidP="0077580F">
      <w:r>
        <w:separator/>
      </w:r>
    </w:p>
  </w:endnote>
  <w:endnote w:type="continuationSeparator" w:id="0">
    <w:p w14:paraId="17BC830F" w14:textId="77777777" w:rsidR="008802A4" w:rsidRDefault="008802A4" w:rsidP="0077580F">
      <w:r>
        <w:continuationSeparator/>
      </w:r>
    </w:p>
  </w:endnote>
  <w:endnote w:type="continuationNotice" w:id="1">
    <w:p w14:paraId="34C854D2" w14:textId="77777777" w:rsidR="008802A4" w:rsidRDefault="008802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E5D1" w14:textId="77777777" w:rsidR="0077580F" w:rsidRDefault="00A47044">
    <w:pPr>
      <w:pStyle w:val="Foot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361D6F06" wp14:editId="223912B9">
          <wp:simplePos x="0" y="0"/>
          <wp:positionH relativeFrom="page">
            <wp:align>right</wp:align>
          </wp:positionH>
          <wp:positionV relativeFrom="paragraph">
            <wp:posOffset>582295</wp:posOffset>
          </wp:positionV>
          <wp:extent cx="7538720" cy="21844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B 2nd Page Header Banner Blank RGB-206-235-2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538720" cy="218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D5FB" w14:textId="33F67188" w:rsidR="00D11732" w:rsidRDefault="00D11732">
    <w:pPr>
      <w:pStyle w:val="Footer"/>
    </w:pPr>
    <w:r>
      <w:t xml:space="preserve">Information and form link current as </w:t>
    </w:r>
    <w:r w:rsidRPr="00EB4962">
      <w:t xml:space="preserve">at </w:t>
    </w:r>
    <w:r w:rsidR="004B2018">
      <w:t>19</w:t>
    </w:r>
    <w:r w:rsidR="00BF4E9A">
      <w:t>/09</w:t>
    </w:r>
    <w:r w:rsidR="00EB4962">
      <w:t>/202</w:t>
    </w:r>
    <w:r w:rsidR="004B2018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4B38A" w14:textId="77777777" w:rsidR="008802A4" w:rsidRDefault="008802A4" w:rsidP="0077580F">
      <w:r>
        <w:separator/>
      </w:r>
    </w:p>
  </w:footnote>
  <w:footnote w:type="continuationSeparator" w:id="0">
    <w:p w14:paraId="0775D787" w14:textId="77777777" w:rsidR="008802A4" w:rsidRDefault="008802A4" w:rsidP="0077580F">
      <w:r>
        <w:continuationSeparator/>
      </w:r>
    </w:p>
  </w:footnote>
  <w:footnote w:type="continuationNotice" w:id="1">
    <w:p w14:paraId="1B254217" w14:textId="77777777" w:rsidR="008802A4" w:rsidRDefault="008802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FC69" w14:textId="77777777" w:rsidR="0077580F" w:rsidRPr="00A145F1" w:rsidRDefault="00A47044" w:rsidP="00A145F1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696F237" wp14:editId="67D6E14C">
          <wp:simplePos x="0" y="0"/>
          <wp:positionH relativeFrom="column">
            <wp:posOffset>-555625</wp:posOffset>
          </wp:positionH>
          <wp:positionV relativeFrom="paragraph">
            <wp:posOffset>-429260</wp:posOffset>
          </wp:positionV>
          <wp:extent cx="7518400" cy="391160"/>
          <wp:effectExtent l="0" t="0" r="635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B 2nd Page Header Banner Blank RGB-206-235-2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0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CF44" w14:textId="35626E16" w:rsidR="0077580F" w:rsidRDefault="0019574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1C260415" wp14:editId="025D3017">
              <wp:simplePos x="0" y="0"/>
              <wp:positionH relativeFrom="column">
                <wp:posOffset>-616530</wp:posOffset>
              </wp:positionH>
              <wp:positionV relativeFrom="paragraph">
                <wp:posOffset>-338262</wp:posOffset>
              </wp:positionV>
              <wp:extent cx="729107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10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29B5B3" w14:textId="4738F521" w:rsidR="00195745" w:rsidRPr="00A11168" w:rsidRDefault="00831467" w:rsidP="00A11168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A11168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Financial and Residential</w:t>
                          </w:r>
                          <w:r w:rsidR="00195745" w:rsidRPr="00A11168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 xml:space="preserve"> Activity Collection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2604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8.55pt;margin-top:-26.65pt;width:574.1pt;height:110.6pt;z-index:2516582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" filled="f" stroked="f">
              <v:textbox style="mso-fit-shape-to-text:t">
                <w:txbxContent>
                  <w:p w14:paraId="6029B5B3" w14:textId="4738F521" w:rsidR="00195745" w:rsidRPr="00A11168" w:rsidRDefault="00831467" w:rsidP="00A11168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</w:pPr>
                    <w:r w:rsidRPr="00A11168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Financial and Residential</w:t>
                    </w:r>
                    <w:r w:rsidR="00195745" w:rsidRPr="00A11168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 xml:space="preserve"> Activity Collection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A6CBF">
      <w:rPr>
        <w:noProof/>
      </w:rPr>
      <w:drawing>
        <wp:anchor distT="0" distB="0" distL="114300" distR="114300" simplePos="0" relativeHeight="251658243" behindDoc="0" locked="0" layoutInCell="1" allowOverlap="1" wp14:anchorId="398E1F17" wp14:editId="1C4B803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8880" cy="1161415"/>
          <wp:effectExtent l="0" t="0" r="0" b="63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SB banner_1770x320px(susan@susantrimbleart.com.au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161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B3A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7825CB4" wp14:editId="7F2B2AFF">
              <wp:simplePos x="0" y="0"/>
              <wp:positionH relativeFrom="page">
                <wp:align>left</wp:align>
              </wp:positionH>
              <wp:positionV relativeFrom="paragraph">
                <wp:posOffset>260985</wp:posOffset>
              </wp:positionV>
              <wp:extent cx="379095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1404620"/>
                      </a:xfrm>
                      <a:prstGeom prst="rect">
                        <a:avLst/>
                      </a:prstGeom>
                      <a:solidFill>
                        <a:srgbClr val="081333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8FF902" w14:textId="77777777" w:rsidR="00223B3A" w:rsidRPr="00CD3ACA" w:rsidRDefault="00767F66" w:rsidP="00223B3A">
                          <w:pPr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Topic</w:t>
                          </w:r>
                          <w:r w:rsidR="00AA28D4"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 xml:space="preserve"> title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7825CB4" id="_x0000_s1027" type="#_x0000_t202" style="position:absolute;margin-left:0;margin-top:20.55pt;width:298.5pt;height:110.6pt;z-index:251658240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" fillcolor="#081333" stroked="f">
              <v:fill opacity="0"/>
              <v:textbox style="mso-fit-shape-to-text:t">
                <w:txbxContent>
                  <w:p w14:paraId="028FF902" w14:textId="77777777" w:rsidR="00223B3A" w:rsidRPr="00CD3ACA" w:rsidRDefault="00767F66" w:rsidP="00223B3A">
                    <w:pPr>
                      <w:rPr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>Topic</w:t>
                    </w:r>
                    <w:r w:rsidR="00AA28D4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 xml:space="preserve"> title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22CC"/>
    <w:multiLevelType w:val="hybridMultilevel"/>
    <w:tmpl w:val="3C5CF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7418C"/>
    <w:multiLevelType w:val="hybridMultilevel"/>
    <w:tmpl w:val="A3EE8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51013"/>
    <w:multiLevelType w:val="multilevel"/>
    <w:tmpl w:val="1AD48408"/>
    <w:lvl w:ilvl="0">
      <w:start w:val="1"/>
      <w:numFmt w:val="decimal"/>
      <w:pStyle w:val="Heading1SSB"/>
      <w:lvlText w:val="%1."/>
      <w:lvlJc w:val="left"/>
      <w:pPr>
        <w:ind w:left="360" w:hanging="360"/>
      </w:pPr>
    </w:lvl>
    <w:lvl w:ilvl="1">
      <w:start w:val="1"/>
      <w:numFmt w:val="decimal"/>
      <w:pStyle w:val="Heading2SSB"/>
      <w:lvlText w:val="%1.%2."/>
      <w:lvlJc w:val="left"/>
      <w:pPr>
        <w:ind w:left="792" w:hanging="432"/>
      </w:pPr>
    </w:lvl>
    <w:lvl w:ilvl="2">
      <w:start w:val="1"/>
      <w:numFmt w:val="decimal"/>
      <w:pStyle w:val="Heading3SSB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4" w15:restartNumberingAfterBreak="0">
    <w:nsid w:val="77E15768"/>
    <w:multiLevelType w:val="hybridMultilevel"/>
    <w:tmpl w:val="D4C63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844793">
    <w:abstractNumId w:val="2"/>
  </w:num>
  <w:num w:numId="2" w16cid:durableId="1969166399">
    <w:abstractNumId w:val="0"/>
  </w:num>
  <w:num w:numId="3" w16cid:durableId="720372252">
    <w:abstractNumId w:val="0"/>
  </w:num>
  <w:num w:numId="4" w16cid:durableId="1363675650">
    <w:abstractNumId w:val="1"/>
  </w:num>
  <w:num w:numId="5" w16cid:durableId="835341828">
    <w:abstractNumId w:val="3"/>
  </w:num>
  <w:num w:numId="6" w16cid:durableId="1216545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6B5598"/>
    <w:rsid w:val="000103D3"/>
    <w:rsid w:val="00017637"/>
    <w:rsid w:val="0003323D"/>
    <w:rsid w:val="00047DF3"/>
    <w:rsid w:val="000852AD"/>
    <w:rsid w:val="000F6D43"/>
    <w:rsid w:val="0010576D"/>
    <w:rsid w:val="001263F4"/>
    <w:rsid w:val="00137BEE"/>
    <w:rsid w:val="00161A8B"/>
    <w:rsid w:val="0017035A"/>
    <w:rsid w:val="001723D2"/>
    <w:rsid w:val="001736ED"/>
    <w:rsid w:val="00195745"/>
    <w:rsid w:val="001B6A96"/>
    <w:rsid w:val="001E4D58"/>
    <w:rsid w:val="00200C31"/>
    <w:rsid w:val="00206DB4"/>
    <w:rsid w:val="002169FE"/>
    <w:rsid w:val="00223B3A"/>
    <w:rsid w:val="00262C2E"/>
    <w:rsid w:val="00285528"/>
    <w:rsid w:val="003004F1"/>
    <w:rsid w:val="00336E76"/>
    <w:rsid w:val="00360BD8"/>
    <w:rsid w:val="003733DB"/>
    <w:rsid w:val="003C292C"/>
    <w:rsid w:val="003C7443"/>
    <w:rsid w:val="003F0280"/>
    <w:rsid w:val="003F41EF"/>
    <w:rsid w:val="00402821"/>
    <w:rsid w:val="00412472"/>
    <w:rsid w:val="00417B26"/>
    <w:rsid w:val="00434278"/>
    <w:rsid w:val="004373DC"/>
    <w:rsid w:val="00446A53"/>
    <w:rsid w:val="004573E3"/>
    <w:rsid w:val="00474205"/>
    <w:rsid w:val="00480652"/>
    <w:rsid w:val="00490CCE"/>
    <w:rsid w:val="004B2018"/>
    <w:rsid w:val="004B65BC"/>
    <w:rsid w:val="004F41F3"/>
    <w:rsid w:val="0050466C"/>
    <w:rsid w:val="005451EF"/>
    <w:rsid w:val="00550919"/>
    <w:rsid w:val="0058015E"/>
    <w:rsid w:val="005A0798"/>
    <w:rsid w:val="005A4F83"/>
    <w:rsid w:val="005C4E29"/>
    <w:rsid w:val="005D2E40"/>
    <w:rsid w:val="005D6FBD"/>
    <w:rsid w:val="00630A8A"/>
    <w:rsid w:val="0064037A"/>
    <w:rsid w:val="00646A9A"/>
    <w:rsid w:val="00661E6D"/>
    <w:rsid w:val="00664F98"/>
    <w:rsid w:val="00667440"/>
    <w:rsid w:val="006B5598"/>
    <w:rsid w:val="00705323"/>
    <w:rsid w:val="00731065"/>
    <w:rsid w:val="00767820"/>
    <w:rsid w:val="00767F66"/>
    <w:rsid w:val="007722AA"/>
    <w:rsid w:val="0077580F"/>
    <w:rsid w:val="007A3470"/>
    <w:rsid w:val="007A4BB1"/>
    <w:rsid w:val="007B26E5"/>
    <w:rsid w:val="007B790C"/>
    <w:rsid w:val="007D511E"/>
    <w:rsid w:val="007F10EF"/>
    <w:rsid w:val="007F5765"/>
    <w:rsid w:val="00802E6B"/>
    <w:rsid w:val="00804557"/>
    <w:rsid w:val="008114E1"/>
    <w:rsid w:val="00831467"/>
    <w:rsid w:val="00833FF3"/>
    <w:rsid w:val="00846A97"/>
    <w:rsid w:val="00854773"/>
    <w:rsid w:val="00867C39"/>
    <w:rsid w:val="008802A4"/>
    <w:rsid w:val="00891180"/>
    <w:rsid w:val="0091353A"/>
    <w:rsid w:val="0092230D"/>
    <w:rsid w:val="00980E27"/>
    <w:rsid w:val="009857FA"/>
    <w:rsid w:val="00990C5F"/>
    <w:rsid w:val="009B6F92"/>
    <w:rsid w:val="009E65DF"/>
    <w:rsid w:val="009F5E74"/>
    <w:rsid w:val="00A11168"/>
    <w:rsid w:val="00A12002"/>
    <w:rsid w:val="00A145F1"/>
    <w:rsid w:val="00A47044"/>
    <w:rsid w:val="00A53A9B"/>
    <w:rsid w:val="00AA28D4"/>
    <w:rsid w:val="00AA4DE5"/>
    <w:rsid w:val="00AE39F7"/>
    <w:rsid w:val="00AF377C"/>
    <w:rsid w:val="00B10343"/>
    <w:rsid w:val="00B216BB"/>
    <w:rsid w:val="00B2523C"/>
    <w:rsid w:val="00B30B49"/>
    <w:rsid w:val="00B93031"/>
    <w:rsid w:val="00BB6D47"/>
    <w:rsid w:val="00BE4BD9"/>
    <w:rsid w:val="00BF4E9A"/>
    <w:rsid w:val="00C12465"/>
    <w:rsid w:val="00C178ED"/>
    <w:rsid w:val="00C3214C"/>
    <w:rsid w:val="00C40E39"/>
    <w:rsid w:val="00C56E10"/>
    <w:rsid w:val="00C57294"/>
    <w:rsid w:val="00C74D45"/>
    <w:rsid w:val="00CA6CBF"/>
    <w:rsid w:val="00CD236E"/>
    <w:rsid w:val="00CD3ACA"/>
    <w:rsid w:val="00CF7DC1"/>
    <w:rsid w:val="00D0012A"/>
    <w:rsid w:val="00D11732"/>
    <w:rsid w:val="00D149CC"/>
    <w:rsid w:val="00D91387"/>
    <w:rsid w:val="00D948DD"/>
    <w:rsid w:val="00DB3C59"/>
    <w:rsid w:val="00DE75B8"/>
    <w:rsid w:val="00E141F8"/>
    <w:rsid w:val="00E771ED"/>
    <w:rsid w:val="00E77A29"/>
    <w:rsid w:val="00E87E24"/>
    <w:rsid w:val="00E87E40"/>
    <w:rsid w:val="00EA68BD"/>
    <w:rsid w:val="00EB43DF"/>
    <w:rsid w:val="00EB4962"/>
    <w:rsid w:val="00EC543D"/>
    <w:rsid w:val="00ED024A"/>
    <w:rsid w:val="00EF1379"/>
    <w:rsid w:val="00EF581E"/>
    <w:rsid w:val="00F0607D"/>
    <w:rsid w:val="00F06319"/>
    <w:rsid w:val="00F314C8"/>
    <w:rsid w:val="00F54A8E"/>
    <w:rsid w:val="00FD4DAB"/>
    <w:rsid w:val="1892DC52"/>
    <w:rsid w:val="69C48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9A975"/>
  <w15:chartTrackingRefBased/>
  <w15:docId w15:val="{F413329D-782E-4DB2-9543-61236A9A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SB Body"/>
    <w:qFormat/>
    <w:rsid w:val="00664F98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8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80F"/>
  </w:style>
  <w:style w:type="paragraph" w:styleId="Footer">
    <w:name w:val="footer"/>
    <w:basedOn w:val="Normal"/>
    <w:link w:val="FooterChar"/>
    <w:uiPriority w:val="99"/>
    <w:unhideWhenUsed/>
    <w:rsid w:val="007758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80F"/>
  </w:style>
  <w:style w:type="paragraph" w:customStyle="1" w:styleId="TableText">
    <w:name w:val="Table Text"/>
    <w:basedOn w:val="Normal"/>
    <w:rsid w:val="00661E6D"/>
    <w:pPr>
      <w:spacing w:after="120"/>
      <w:jc w:val="center"/>
    </w:pPr>
    <w:rPr>
      <w:rFonts w:eastAsia="MS PGothic" w:cs="Arial"/>
    </w:rPr>
  </w:style>
  <w:style w:type="paragraph" w:customStyle="1" w:styleId="Heading3SSB">
    <w:name w:val="Heading 3 SSB"/>
    <w:basedOn w:val="Heading1SSB"/>
    <w:autoRedefine/>
    <w:rsid w:val="005A4F83"/>
    <w:pPr>
      <w:numPr>
        <w:ilvl w:val="2"/>
      </w:numPr>
      <w:tabs>
        <w:tab w:val="num" w:pos="360"/>
      </w:tabs>
      <w:ind w:left="0" w:firstLine="0"/>
    </w:pPr>
    <w:rPr>
      <w:sz w:val="28"/>
    </w:rPr>
  </w:style>
  <w:style w:type="paragraph" w:customStyle="1" w:styleId="Heading1SSB">
    <w:name w:val="Heading 1 SSB"/>
    <w:basedOn w:val="Normal"/>
    <w:link w:val="Heading1SSBChar"/>
    <w:qFormat/>
    <w:rsid w:val="005A4F83"/>
    <w:pPr>
      <w:numPr>
        <w:numId w:val="1"/>
      </w:numPr>
      <w:spacing w:before="240" w:after="240"/>
      <w:ind w:left="0" w:firstLine="0"/>
    </w:pPr>
    <w:rPr>
      <w:rFonts w:eastAsia="MS PGothic" w:cs="Arial"/>
      <w:b/>
      <w:color w:val="001D47"/>
      <w:sz w:val="36"/>
      <w:szCs w:val="36"/>
    </w:rPr>
  </w:style>
  <w:style w:type="paragraph" w:customStyle="1" w:styleId="Heading2SSB">
    <w:name w:val="Heading 2 SSB"/>
    <w:basedOn w:val="Heading1SSB"/>
    <w:rsid w:val="005A4F83"/>
    <w:pPr>
      <w:numPr>
        <w:ilvl w:val="1"/>
      </w:numPr>
      <w:tabs>
        <w:tab w:val="num" w:pos="360"/>
      </w:tabs>
      <w:ind w:left="0" w:firstLine="0"/>
    </w:pPr>
    <w:rPr>
      <w:color w:val="1A94B5"/>
      <w:sz w:val="32"/>
    </w:rPr>
  </w:style>
  <w:style w:type="character" w:customStyle="1" w:styleId="Heading1SSBChar">
    <w:name w:val="Heading 1 SSB Char"/>
    <w:basedOn w:val="DefaultParagraphFont"/>
    <w:link w:val="Heading1SSB"/>
    <w:rsid w:val="005A4F83"/>
    <w:rPr>
      <w:rFonts w:eastAsia="MS PGothic" w:cs="Arial"/>
      <w:b/>
      <w:color w:val="001D47"/>
      <w:sz w:val="36"/>
      <w:szCs w:val="36"/>
    </w:rPr>
  </w:style>
  <w:style w:type="paragraph" w:customStyle="1" w:styleId="Sub-heading1SSB">
    <w:name w:val="Sub-heading 1 SSB"/>
    <w:basedOn w:val="Normal"/>
    <w:qFormat/>
    <w:rsid w:val="00A53A9B"/>
    <w:pPr>
      <w:spacing w:before="120" w:after="240"/>
    </w:pPr>
    <w:rPr>
      <w:rFonts w:eastAsia="MS PGothic" w:cs="Arial"/>
      <w:b/>
      <w:i/>
      <w:szCs w:val="24"/>
    </w:rPr>
  </w:style>
  <w:style w:type="paragraph" w:styleId="NoSpacing">
    <w:name w:val="No Spacing"/>
    <w:uiPriority w:val="1"/>
    <w:rsid w:val="00417B26"/>
    <w:rPr>
      <w:sz w:val="22"/>
    </w:rPr>
  </w:style>
  <w:style w:type="table" w:styleId="TableGrid">
    <w:name w:val="Table Grid"/>
    <w:basedOn w:val="TableNormal"/>
    <w:rsid w:val="00646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6A9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TableHeading">
    <w:name w:val="Table Heading"/>
    <w:basedOn w:val="Normal"/>
    <w:qFormat/>
    <w:rsid w:val="00646A9A"/>
    <w:pPr>
      <w:spacing w:after="120" w:line="240" w:lineRule="auto"/>
      <w:jc w:val="center"/>
    </w:pPr>
    <w:rPr>
      <w:rFonts w:eastAsia="MS PGothic" w:cs="Arial"/>
      <w:b/>
      <w:szCs w:val="22"/>
    </w:rPr>
  </w:style>
  <w:style w:type="character" w:styleId="Hyperlink">
    <w:name w:val="Hyperlink"/>
    <w:uiPriority w:val="99"/>
    <w:unhideWhenUsed/>
    <w:qFormat/>
    <w:rsid w:val="007B26E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7B26E5"/>
    <w:pPr>
      <w:spacing w:before="120" w:after="120"/>
    </w:pPr>
    <w:rPr>
      <w:rFonts w:eastAsia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semiHidden/>
    <w:rsid w:val="007B26E5"/>
    <w:rPr>
      <w:rFonts w:eastAsia="Times New Roman"/>
      <w:sz w:val="22"/>
      <w:szCs w:val="24"/>
      <w:lang w:eastAsia="en-AU"/>
    </w:rPr>
  </w:style>
  <w:style w:type="paragraph" w:styleId="ListParagraph">
    <w:name w:val="List Paragraph"/>
    <w:basedOn w:val="Normal"/>
    <w:uiPriority w:val="34"/>
    <w:rsid w:val="007B26E5"/>
    <w:pPr>
      <w:ind w:left="720"/>
      <w:contextualSpacing/>
    </w:pPr>
  </w:style>
  <w:style w:type="paragraph" w:styleId="ListBullet">
    <w:name w:val="List Bullet"/>
    <w:uiPriority w:val="99"/>
    <w:qFormat/>
    <w:rsid w:val="007D511E"/>
    <w:pPr>
      <w:numPr>
        <w:numId w:val="5"/>
      </w:numPr>
      <w:spacing w:before="60" w:after="60" w:line="276" w:lineRule="auto"/>
    </w:pPr>
    <w:rPr>
      <w:rFonts w:eastAsia="Times New Roman"/>
      <w:snapToGrid w:val="0"/>
      <w:sz w:val="22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1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A8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A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A8B"/>
    <w:rPr>
      <w:b/>
      <w:bCs/>
    </w:rPr>
  </w:style>
  <w:style w:type="paragraph" w:styleId="Revision">
    <w:name w:val="Revision"/>
    <w:hidden/>
    <w:uiPriority w:val="99"/>
    <w:semiHidden/>
    <w:rsid w:val="00CF7DC1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B496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223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92230D"/>
  </w:style>
  <w:style w:type="character" w:customStyle="1" w:styleId="eop">
    <w:name w:val="eop"/>
    <w:basedOn w:val="DefaultParagraphFont"/>
    <w:rsid w:val="0092230D"/>
  </w:style>
  <w:style w:type="paragraph" w:customStyle="1" w:styleId="tabletext0">
    <w:name w:val="table text"/>
    <w:basedOn w:val="Normal"/>
    <w:qFormat/>
    <w:rsid w:val="00C74D45"/>
    <w:pPr>
      <w:spacing w:after="120" w:line="240" w:lineRule="auto"/>
      <w:jc w:val="center"/>
    </w:pPr>
    <w:rPr>
      <w:rFonts w:eastAsia="MS PGothic" w:cs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78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teor.aihw.gov.au/content/index.phtml/itemId/30237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eteor.aihw.gov.au/content/index.phtml/itemId/302377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qld.gov.au/__data/assets/word_doc/0022/1276510/FRAC_Manual_202223_v1.0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teor.aihw.gov.au/content/index.phtml/itemId/302374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teor.aihw.gov.au/content/index.phtml/itemId/30237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7E7AAAF4A454182D2802D7237DD6D" ma:contentTypeVersion="20" ma:contentTypeDescription="Create a new document." ma:contentTypeScope="" ma:versionID="8c2dbbeda99ca67ef5064c8fc14acafe">
  <xsd:schema xmlns:xsd="http://www.w3.org/2001/XMLSchema" xmlns:xs="http://www.w3.org/2001/XMLSchema" xmlns:p="http://schemas.microsoft.com/office/2006/metadata/properties" xmlns:ns2="e2a4654a-51bd-49f8-9c33-0a785e6e14b4" xmlns:ns3="5e65baea-3948-4a4d-8020-e0aa31deec66" xmlns:ns4="3e035340-2944-4727-9f74-27603fa6c14a" targetNamespace="http://schemas.microsoft.com/office/2006/metadata/properties" ma:root="true" ma:fieldsID="7b0d1d3dabc021b9be3ba4500c2a89bc" ns2:_="" ns3:_="" ns4:_="">
    <xsd:import namespace="e2a4654a-51bd-49f8-9c33-0a785e6e14b4"/>
    <xsd:import namespace="5e65baea-3948-4a4d-8020-e0aa31deec66"/>
    <xsd:import namespace="3e035340-2944-4727-9f74-27603fa6c14a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ApproverNa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Comme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4654a-51bd-49f8-9c33-0a785e6e14b4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ApproverName" ma:index="3" nillable="true" ma:displayName="Approver Name" ma:description="Person who approved document." ma:format="Dropdown" ma:list="UserInfo" ma:SharePointGroup="0" ma:internalName="ApproverName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Comments" ma:index="21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8e950ff-f1bc-4f65-9ab7-38c216eeb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5baea-3948-4a4d-8020-e0aa31dee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35340-2944-4727-9f74-27603fa6c14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ac80262-c009-48b4-a06c-2ea658b77a06}" ma:internalName="TaxCatchAll" ma:showField="CatchAllData" ma:web="5e65baea-3948-4a4d-8020-e0aa31deec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2a4654a-51bd-49f8-9c33-0a785e6e14b4">Approved</_Flow_SignoffStatus>
    <ApproverName xmlns="e2a4654a-51bd-49f8-9c33-0a785e6e14b4">
      <UserInfo>
        <DisplayName/>
        <AccountId xsi:nil="true"/>
        <AccountType/>
      </UserInfo>
    </ApproverName>
    <Comments xmlns="e2a4654a-51bd-49f8-9c33-0a785e6e14b4" xsi:nil="true"/>
    <TaxCatchAll xmlns="3e035340-2944-4727-9f74-27603fa6c14a" xsi:nil="true"/>
    <lcf76f155ced4ddcb4097134ff3c332f xmlns="e2a4654a-51bd-49f8-9c33-0a785e6e14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9DC612-0CB9-4EBA-877A-454E29449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10E6AA-458A-4321-AD07-905760758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4654a-51bd-49f8-9c33-0a785e6e14b4"/>
    <ds:schemaRef ds:uri="5e65baea-3948-4a4d-8020-e0aa31deec66"/>
    <ds:schemaRef ds:uri="3e035340-2944-4727-9f74-27603fa6c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87C7A0-4F03-41F7-B947-287BA14842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8BE676-ED7A-44D6-8C91-2D01107F0F41}">
  <ds:schemaRefs>
    <ds:schemaRef ds:uri="http://schemas.microsoft.com/office/2006/metadata/properties"/>
    <ds:schemaRef ds:uri="http://schemas.microsoft.com/office/infopath/2007/PartnerControls"/>
    <ds:schemaRef ds:uri="e2a4654a-51bd-49f8-9c33-0a785e6e14b4"/>
    <ds:schemaRef ds:uri="3e035340-2944-4727-9f74-27603fa6c1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269</Words>
  <Characters>1537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Multipurpose Health Service (MTHACMP1 Form)</vt:lpstr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Multipurpose Health Service (MTHACMP1 Form)</dc:title>
  <dc:subject/>
  <dc:creator>Statistical Services Branch</dc:creator>
  <cp:keywords>MPHS: Multipurpose Health Service; MP1; MTHACMP1; Monthly Activity Collection; MAC; SSB; Statistical Services Branch</cp:keywords>
  <dc:description/>
  <cp:lastModifiedBy>Chris Keenan</cp:lastModifiedBy>
  <cp:revision>18</cp:revision>
  <dcterms:created xsi:type="dcterms:W3CDTF">2022-10-04T06:56:00Z</dcterms:created>
  <dcterms:modified xsi:type="dcterms:W3CDTF">2023-10-26T05:44:00Z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0x01010024E7E7AAAF4A454182D2802D7237DD6D</vt:lpwstr>
  </property>
  <property fmtid="{D5CDD505-2E9C-101B-9397-08002B2CF9AE}" pid="3" name="MediaServiceImageTags">
    <vt:lpwstr/>
  </property>
</Properties>
</file>