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C06E60"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06E60"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E357A7"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E357A7"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36E58077" w:rsidR="00E45740" w:rsidRPr="00090241" w:rsidRDefault="00E45740" w:rsidP="00E45740">
                <w:pPr>
                  <w:spacing w:before="40" w:after="40"/>
                  <w:rPr>
                    <w:b/>
                    <w:bCs/>
                    <w:sz w:val="22"/>
                    <w:szCs w:val="22"/>
                  </w:rPr>
                </w:pPr>
                <w:r>
                  <w:rPr>
                    <w:b/>
                    <w:sz w:val="24"/>
                  </w:rPr>
                  <w:t xml:space="preserve"> </w:t>
                </w:r>
                <w:r w:rsidR="00090241" w:rsidRPr="00090241">
                  <w:rPr>
                    <w:b/>
                    <w:bCs/>
                    <w:sz w:val="24"/>
                  </w:rPr>
                  <w:t xml:space="preserve">Cardiac Diagnostic and Interventional Services </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044BA87A" w:rsidR="00E45740" w:rsidRPr="00B3484E" w:rsidRDefault="00090241" w:rsidP="00E45740">
                <w:pPr>
                  <w:spacing w:before="40" w:after="40"/>
                  <w:rPr>
                    <w:b/>
                    <w:bCs/>
                    <w:sz w:val="22"/>
                    <w:szCs w:val="22"/>
                  </w:rPr>
                </w:pPr>
                <w:r>
                  <w:rPr>
                    <w:b/>
                    <w:bCs/>
                    <w:sz w:val="22"/>
                    <w:szCs w:val="22"/>
                  </w:rPr>
                  <w:t xml:space="preserve"> </w:t>
                </w:r>
                <w:r w:rsidR="003301A7">
                  <w:rPr>
                    <w:b/>
                    <w:bCs/>
                    <w:sz w:val="22"/>
                    <w:szCs w:val="22"/>
                  </w:rPr>
                  <w:t>Level 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43D0FF0" w:rsidR="00007183" w:rsidRPr="000C7AF8"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2D392C6B" w:rsidR="00294B2A" w:rsidRPr="00780A61" w:rsidRDefault="003301A7" w:rsidP="00780A61">
                <w:pPr>
                  <w:pStyle w:val="ListBullet"/>
                  <w:spacing w:after="0" w:line="240" w:lineRule="auto"/>
                  <w:rPr>
                    <w:b/>
                    <w:bCs/>
                    <w:color w:val="404040" w:themeColor="text1" w:themeTint="BF"/>
                    <w:sz w:val="19"/>
                    <w:szCs w:val="19"/>
                  </w:rPr>
                </w:pPr>
                <w:r w:rsidRPr="00780A61">
                  <w:rPr>
                    <w:color w:val="404040" w:themeColor="text1" w:themeTint="BF"/>
                    <w:sz w:val="19"/>
                    <w:szCs w:val="19"/>
                  </w:rPr>
                  <w:t xml:space="preserve">provides diagnostic and interventional services for patients with highest level of </w:t>
                </w:r>
                <w:proofErr w:type="gramStart"/>
                <w:r w:rsidRPr="00780A61">
                  <w:rPr>
                    <w:color w:val="404040" w:themeColor="text1" w:themeTint="BF"/>
                    <w:sz w:val="19"/>
                    <w:szCs w:val="19"/>
                  </w:rPr>
                  <w:t>complexities, and</w:t>
                </w:r>
                <w:proofErr w:type="gramEnd"/>
                <w:r w:rsidRPr="00780A61">
                  <w:rPr>
                    <w:color w:val="404040" w:themeColor="text1" w:themeTint="BF"/>
                    <w:sz w:val="19"/>
                    <w:szCs w:val="19"/>
                  </w:rPr>
                  <w:t xml:space="preserve"> provides on-site access—24 hours—to cardiac surgery to enable safe service provision for these patients.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780A61" w:rsidRDefault="00294B2A" w:rsidP="00780A61">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3ACB025F" w:rsidR="00294B2A" w:rsidRPr="00780A61" w:rsidRDefault="00294B2A" w:rsidP="00780A61">
                <w:pPr>
                  <w:spacing w:line="240" w:lineRule="auto"/>
                  <w:rPr>
                    <w:sz w:val="19"/>
                    <w:szCs w:val="19"/>
                  </w:rPr>
                </w:pPr>
                <w:r w:rsidRPr="00780A61">
                  <w:rPr>
                    <w:color w:val="006D35" w:themeColor="accent6" w:themeShade="BF"/>
                    <w:sz w:val="19"/>
                    <w:szCs w:val="19"/>
                  </w:rPr>
                  <w:t>Please provide specific information on the</w:t>
                </w:r>
                <w:r w:rsidR="00090241" w:rsidRPr="00780A61">
                  <w:rPr>
                    <w:color w:val="006D35" w:themeColor="accent6" w:themeShade="BF"/>
                    <w:sz w:val="19"/>
                    <w:szCs w:val="19"/>
                  </w:rPr>
                  <w:t xml:space="preserve"> type of services provided.</w:t>
                </w:r>
              </w:p>
            </w:tc>
          </w:tr>
          <w:tr w:rsidR="00090241" w:rsidRPr="00371A1D" w14:paraId="74C54681" w14:textId="77777777" w:rsidTr="00294B2A">
            <w:tc>
              <w:tcPr>
                <w:tcW w:w="3598" w:type="dxa"/>
                <w:tcBorders>
                  <w:top w:val="single" w:sz="4" w:space="0" w:color="auto"/>
                  <w:left w:val="single" w:sz="12" w:space="0" w:color="auto"/>
                  <w:bottom w:val="single" w:sz="2" w:space="0" w:color="auto"/>
                  <w:right w:val="single" w:sz="2" w:space="0" w:color="auto"/>
                </w:tcBorders>
              </w:tcPr>
              <w:p w14:paraId="7273F07A" w14:textId="3D9BFD9B" w:rsidR="00090241" w:rsidRPr="00780A61" w:rsidRDefault="003301A7" w:rsidP="00780A61">
                <w:pPr>
                  <w:pStyle w:val="ListBullet"/>
                  <w:numPr>
                    <w:ilvl w:val="0"/>
                    <w:numId w:val="26"/>
                  </w:numPr>
                  <w:spacing w:after="0" w:line="240" w:lineRule="auto"/>
                  <w:rPr>
                    <w:b/>
                    <w:bCs/>
                    <w:sz w:val="19"/>
                    <w:szCs w:val="19"/>
                  </w:rPr>
                </w:pPr>
                <w:r w:rsidRPr="00780A61">
                  <w:rPr>
                    <w:sz w:val="19"/>
                    <w:szCs w:val="19"/>
                  </w:rPr>
                  <w:t xml:space="preserve">acts as referral service for all </w:t>
                </w:r>
                <w:proofErr w:type="gramStart"/>
                <w:r w:rsidRPr="00780A61">
                  <w:rPr>
                    <w:sz w:val="19"/>
                    <w:szCs w:val="19"/>
                  </w:rPr>
                  <w:t>lower level</w:t>
                </w:r>
                <w:proofErr w:type="gramEnd"/>
                <w:r w:rsidRPr="00780A61">
                  <w:rPr>
                    <w:sz w:val="19"/>
                    <w:szCs w:val="19"/>
                  </w:rPr>
                  <w:t xml:space="preserve"> services. </w:t>
                </w:r>
              </w:p>
            </w:tc>
            <w:tc>
              <w:tcPr>
                <w:tcW w:w="1394" w:type="dxa"/>
                <w:tcBorders>
                  <w:top w:val="single" w:sz="4" w:space="0" w:color="auto"/>
                  <w:left w:val="single" w:sz="2" w:space="0" w:color="auto"/>
                  <w:bottom w:val="single" w:sz="2" w:space="0" w:color="auto"/>
                  <w:right w:val="single" w:sz="2" w:space="0" w:color="auto"/>
                </w:tcBorders>
              </w:tcPr>
              <w:p w14:paraId="64DD60D8" w14:textId="77777777" w:rsidR="00090241" w:rsidRPr="00780A61" w:rsidRDefault="00090241" w:rsidP="00780A61">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BD9274C" w14:textId="77777777" w:rsidR="00090241" w:rsidRPr="00780A61" w:rsidRDefault="00090241" w:rsidP="00780A61">
                <w:pPr>
                  <w:spacing w:line="240" w:lineRule="auto"/>
                  <w:rPr>
                    <w:color w:val="006D35" w:themeColor="accent6" w:themeShade="BF"/>
                    <w:sz w:val="19"/>
                    <w:szCs w:val="19"/>
                  </w:rPr>
                </w:pPr>
              </w:p>
            </w:tc>
          </w:tr>
          <w:tr w:rsidR="00090241" w:rsidRPr="00371A1D" w14:paraId="61CCEA78" w14:textId="77777777" w:rsidTr="00294B2A">
            <w:tc>
              <w:tcPr>
                <w:tcW w:w="3598" w:type="dxa"/>
                <w:tcBorders>
                  <w:top w:val="single" w:sz="4" w:space="0" w:color="auto"/>
                  <w:left w:val="single" w:sz="12" w:space="0" w:color="auto"/>
                  <w:bottom w:val="single" w:sz="2" w:space="0" w:color="auto"/>
                  <w:right w:val="single" w:sz="2" w:space="0" w:color="auto"/>
                </w:tcBorders>
              </w:tcPr>
              <w:p w14:paraId="260E2952" w14:textId="3C58D800" w:rsidR="00090241" w:rsidRPr="00780A61" w:rsidRDefault="00B57F8B" w:rsidP="00780A61">
                <w:pPr>
                  <w:pStyle w:val="Default"/>
                  <w:numPr>
                    <w:ilvl w:val="0"/>
                    <w:numId w:val="26"/>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non-invasive diagnostic services include exercise stress testing, Holter monitoring and transthoracic echocardiogram. </w:t>
                </w:r>
              </w:p>
            </w:tc>
            <w:tc>
              <w:tcPr>
                <w:tcW w:w="1394" w:type="dxa"/>
                <w:tcBorders>
                  <w:top w:val="single" w:sz="4" w:space="0" w:color="auto"/>
                  <w:left w:val="single" w:sz="2" w:space="0" w:color="auto"/>
                  <w:bottom w:val="single" w:sz="2" w:space="0" w:color="auto"/>
                  <w:right w:val="single" w:sz="2" w:space="0" w:color="auto"/>
                </w:tcBorders>
              </w:tcPr>
              <w:p w14:paraId="08540722" w14:textId="77777777" w:rsidR="00090241" w:rsidRPr="00780A61" w:rsidRDefault="00090241" w:rsidP="00780A61">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AA25CC0" w14:textId="77777777" w:rsidR="00090241" w:rsidRPr="00780A61" w:rsidRDefault="00090241" w:rsidP="00780A61">
                <w:pPr>
                  <w:spacing w:line="240" w:lineRule="auto"/>
                  <w:rPr>
                    <w:color w:val="006D35" w:themeColor="accent6" w:themeShade="BF"/>
                    <w:sz w:val="19"/>
                    <w:szCs w:val="19"/>
                  </w:rPr>
                </w:pPr>
              </w:p>
            </w:tc>
          </w:tr>
          <w:tr w:rsidR="00090241" w:rsidRPr="00371A1D" w14:paraId="07C529C9" w14:textId="77777777" w:rsidTr="00294B2A">
            <w:tc>
              <w:tcPr>
                <w:tcW w:w="3598" w:type="dxa"/>
                <w:tcBorders>
                  <w:top w:val="single" w:sz="4" w:space="0" w:color="auto"/>
                  <w:left w:val="single" w:sz="12" w:space="0" w:color="auto"/>
                  <w:bottom w:val="single" w:sz="2" w:space="0" w:color="auto"/>
                  <w:right w:val="single" w:sz="2" w:space="0" w:color="auto"/>
                </w:tcBorders>
              </w:tcPr>
              <w:p w14:paraId="6D10ACE0" w14:textId="6A856986" w:rsidR="00090241" w:rsidRPr="00780A61" w:rsidRDefault="00B57F8B" w:rsidP="00780A61">
                <w:pPr>
                  <w:pStyle w:val="Default"/>
                  <w:numPr>
                    <w:ilvl w:val="0"/>
                    <w:numId w:val="26"/>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on-site access - 24 hours - to diagnostic and interventional services (cardiac catheterisation suite), </w:t>
                </w:r>
                <w:r w:rsidR="003301A7" w:rsidRPr="00780A61">
                  <w:rPr>
                    <w:rFonts w:ascii="Fira Sans" w:hAnsi="Fira Sans"/>
                    <w:color w:val="404040" w:themeColor="text1" w:themeTint="BF"/>
                    <w:sz w:val="19"/>
                    <w:szCs w:val="19"/>
                  </w:rPr>
                  <w:t>and</w:t>
                </w:r>
                <w:r w:rsidRPr="00780A61">
                  <w:rPr>
                    <w:rFonts w:ascii="Fira Sans" w:hAnsi="Fira Sans"/>
                    <w:color w:val="404040" w:themeColor="text1" w:themeTint="BF"/>
                    <w:sz w:val="19"/>
                    <w:szCs w:val="19"/>
                  </w:rPr>
                  <w:t xml:space="preserve"> designated electrophysiology or multipurpose laboratory</w:t>
                </w:r>
                <w:r w:rsidR="000C7AF8" w:rsidRPr="00780A61">
                  <w:rPr>
                    <w:rFonts w:ascii="Fira Sans" w:hAnsi="Fira Sans"/>
                    <w:color w:val="404040" w:themeColor="text1" w:themeTint="BF"/>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33C50F27" w14:textId="77777777" w:rsidR="00090241" w:rsidRPr="00780A61" w:rsidRDefault="00090241" w:rsidP="00780A61">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9E315B9" w14:textId="77777777" w:rsidR="00090241" w:rsidRPr="00780A61" w:rsidRDefault="00090241" w:rsidP="00780A61">
                <w:pPr>
                  <w:spacing w:line="240" w:lineRule="auto"/>
                  <w:rPr>
                    <w:color w:val="006D35" w:themeColor="accent6" w:themeShade="BF"/>
                    <w:sz w:val="19"/>
                    <w:szCs w:val="19"/>
                  </w:rPr>
                </w:pPr>
              </w:p>
            </w:tc>
          </w:tr>
          <w:tr w:rsidR="00B57F8B" w:rsidRPr="00371A1D" w14:paraId="1C865959" w14:textId="77777777" w:rsidTr="00E45740">
            <w:tc>
              <w:tcPr>
                <w:tcW w:w="3598" w:type="dxa"/>
                <w:tcBorders>
                  <w:top w:val="single" w:sz="2" w:space="0" w:color="auto"/>
                  <w:left w:val="single" w:sz="12" w:space="0" w:color="auto"/>
                  <w:bottom w:val="single" w:sz="2" w:space="0" w:color="auto"/>
                  <w:right w:val="single" w:sz="2" w:space="0" w:color="auto"/>
                </w:tcBorders>
              </w:tcPr>
              <w:p w14:paraId="0C4A8BF7" w14:textId="77777777" w:rsidR="00B57F8B" w:rsidRPr="00C06E60" w:rsidRDefault="003301A7" w:rsidP="00780A61">
                <w:pPr>
                  <w:pStyle w:val="ListBullet"/>
                  <w:numPr>
                    <w:ilvl w:val="0"/>
                    <w:numId w:val="26"/>
                  </w:numPr>
                  <w:spacing w:after="0" w:line="240" w:lineRule="auto"/>
                  <w:rPr>
                    <w:b/>
                    <w:bCs/>
                    <w:sz w:val="19"/>
                    <w:szCs w:val="19"/>
                  </w:rPr>
                </w:pPr>
                <w:r w:rsidRPr="00780A61">
                  <w:rPr>
                    <w:sz w:val="19"/>
                    <w:szCs w:val="19"/>
                  </w:rPr>
                  <w:t xml:space="preserve">elective and emergency percutaneous coronary intervention and electrophysiology services on adult patients may also be available  </w:t>
                </w:r>
              </w:p>
              <w:p w14:paraId="11995105" w14:textId="268D0D78" w:rsidR="00C06E60" w:rsidRPr="00780A61" w:rsidRDefault="00C06E60" w:rsidP="00C06E60">
                <w:pPr>
                  <w:pStyle w:val="ListBullet"/>
                  <w:numPr>
                    <w:ilvl w:val="0"/>
                    <w:numId w:val="0"/>
                  </w:numPr>
                  <w:spacing w:after="0" w:line="240" w:lineRule="auto"/>
                  <w:ind w:left="360"/>
                  <w:rPr>
                    <w:b/>
                    <w:bCs/>
                    <w:sz w:val="19"/>
                    <w:szCs w:val="19"/>
                  </w:rPr>
                </w:pPr>
              </w:p>
            </w:tc>
            <w:tc>
              <w:tcPr>
                <w:tcW w:w="1394" w:type="dxa"/>
                <w:tcBorders>
                  <w:top w:val="single" w:sz="2" w:space="0" w:color="auto"/>
                  <w:left w:val="single" w:sz="2" w:space="0" w:color="auto"/>
                  <w:bottom w:val="single" w:sz="2" w:space="0" w:color="auto"/>
                  <w:right w:val="single" w:sz="2" w:space="0" w:color="auto"/>
                </w:tcBorders>
              </w:tcPr>
              <w:p w14:paraId="41C5EADB" w14:textId="77777777" w:rsidR="00B57F8B" w:rsidRPr="00780A61" w:rsidRDefault="00B57F8B"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CFBCAE" w14:textId="77777777" w:rsidR="00B57F8B" w:rsidRPr="00780A61" w:rsidRDefault="00B57F8B" w:rsidP="00780A61">
                <w:pPr>
                  <w:tabs>
                    <w:tab w:val="left" w:pos="720"/>
                  </w:tabs>
                  <w:spacing w:line="240" w:lineRule="auto"/>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3237ED08" w:rsidR="00294B2A" w:rsidRPr="00C06E60" w:rsidRDefault="00294B2A" w:rsidP="00C06E60">
                <w:pPr>
                  <w:spacing w:line="240" w:lineRule="auto"/>
                  <w:rPr>
                    <w:rFonts w:cstheme="minorHAnsi"/>
                    <w:b/>
                    <w:bCs/>
                    <w:i/>
                    <w:iCs/>
                    <w:color w:val="0F59A0"/>
                    <w:sz w:val="19"/>
                    <w:szCs w:val="19"/>
                    <w:lang w:eastAsia="en-AU"/>
                  </w:rPr>
                </w:pPr>
                <w:r w:rsidRPr="00780A61">
                  <w:rPr>
                    <w:rFonts w:cstheme="minorHAnsi"/>
                    <w:b/>
                    <w:bCs/>
                    <w:i/>
                    <w:iCs/>
                    <w:color w:val="0F59A0"/>
                    <w:sz w:val="19"/>
                    <w:szCs w:val="19"/>
                    <w:lang w:eastAsia="en-AU"/>
                  </w:rPr>
                  <w:lastRenderedPageBreak/>
                  <w:t>Service requirements:</w:t>
                </w:r>
              </w:p>
            </w:tc>
          </w:tr>
          <w:tr w:rsidR="00B57F8B" w:rsidRPr="00371A1D" w14:paraId="139DD2C8" w14:textId="77777777" w:rsidTr="00E45740">
            <w:tc>
              <w:tcPr>
                <w:tcW w:w="3598" w:type="dxa"/>
                <w:tcBorders>
                  <w:top w:val="single" w:sz="2" w:space="0" w:color="auto"/>
                  <w:left w:val="single" w:sz="12" w:space="0" w:color="auto"/>
                  <w:bottom w:val="single" w:sz="2" w:space="0" w:color="auto"/>
                  <w:right w:val="single" w:sz="2" w:space="0" w:color="auto"/>
                </w:tcBorders>
              </w:tcPr>
              <w:p w14:paraId="0F5A6423" w14:textId="3BD50014" w:rsidR="00B57F8B" w:rsidRPr="00780A61" w:rsidRDefault="00B57F8B" w:rsidP="00780A61">
                <w:pPr>
                  <w:pStyle w:val="ListBullet"/>
                  <w:numPr>
                    <w:ilvl w:val="0"/>
                    <w:numId w:val="20"/>
                  </w:numPr>
                  <w:spacing w:after="0" w:line="240" w:lineRule="auto"/>
                  <w:rPr>
                    <w:b/>
                    <w:bCs/>
                    <w:sz w:val="19"/>
                    <w:szCs w:val="19"/>
                  </w:rPr>
                </w:pPr>
                <w:r w:rsidRPr="00780A61">
                  <w:rPr>
                    <w:sz w:val="19"/>
                    <w:szCs w:val="19"/>
                  </w:rPr>
                  <w:t xml:space="preserve">on-site access—24 hours—to level </w:t>
                </w:r>
                <w:r w:rsidR="003301A7" w:rsidRPr="00780A61">
                  <w:rPr>
                    <w:sz w:val="19"/>
                    <w:szCs w:val="19"/>
                  </w:rPr>
                  <w:t>6</w:t>
                </w:r>
                <w:r w:rsidRPr="00780A61">
                  <w:rPr>
                    <w:sz w:val="19"/>
                    <w:szCs w:val="19"/>
                  </w:rPr>
                  <w:t xml:space="preserve"> cardiac care unit. </w:t>
                </w:r>
              </w:p>
            </w:tc>
            <w:tc>
              <w:tcPr>
                <w:tcW w:w="1394" w:type="dxa"/>
                <w:tcBorders>
                  <w:top w:val="single" w:sz="2" w:space="0" w:color="auto"/>
                  <w:left w:val="single" w:sz="2" w:space="0" w:color="auto"/>
                  <w:bottom w:val="single" w:sz="2" w:space="0" w:color="auto"/>
                  <w:right w:val="single" w:sz="2" w:space="0" w:color="auto"/>
                </w:tcBorders>
              </w:tcPr>
              <w:p w14:paraId="19C05D32" w14:textId="77777777" w:rsidR="00B57F8B" w:rsidRPr="00780A61" w:rsidRDefault="00B57F8B"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C40FC6" w14:textId="77777777" w:rsidR="00B57F8B" w:rsidRPr="00780A61" w:rsidRDefault="00B57F8B" w:rsidP="00780A61">
                <w:pPr>
                  <w:tabs>
                    <w:tab w:val="left" w:pos="720"/>
                  </w:tabs>
                  <w:spacing w:line="240" w:lineRule="auto"/>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786884C" w:rsidR="00294B2A"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on-site access—24 hours—to transthoracic echocardiography.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780A61" w:rsidRDefault="00294B2A" w:rsidP="00780A61">
                <w:pPr>
                  <w:tabs>
                    <w:tab w:val="left" w:pos="720"/>
                  </w:tabs>
                  <w:spacing w:line="240" w:lineRule="auto"/>
                  <w:rPr>
                    <w:color w:val="auto"/>
                    <w:sz w:val="19"/>
                    <w:szCs w:val="19"/>
                  </w:rPr>
                </w:pPr>
              </w:p>
            </w:tc>
          </w:tr>
          <w:tr w:rsidR="008B2604" w:rsidRPr="00371A1D" w14:paraId="2B81C4AB" w14:textId="77777777" w:rsidTr="00E45740">
            <w:tc>
              <w:tcPr>
                <w:tcW w:w="3598" w:type="dxa"/>
                <w:tcBorders>
                  <w:top w:val="single" w:sz="2" w:space="0" w:color="auto"/>
                  <w:left w:val="single" w:sz="12" w:space="0" w:color="auto"/>
                  <w:bottom w:val="single" w:sz="2" w:space="0" w:color="auto"/>
                  <w:right w:val="single" w:sz="2" w:space="0" w:color="auto"/>
                </w:tcBorders>
              </w:tcPr>
              <w:p w14:paraId="4C248B85" w14:textId="2EB5C70B"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intra-aortic balloon pump available on-site. </w:t>
                </w:r>
              </w:p>
            </w:tc>
            <w:tc>
              <w:tcPr>
                <w:tcW w:w="1394" w:type="dxa"/>
                <w:tcBorders>
                  <w:top w:val="single" w:sz="2" w:space="0" w:color="auto"/>
                  <w:left w:val="single" w:sz="2" w:space="0" w:color="auto"/>
                  <w:bottom w:val="single" w:sz="2" w:space="0" w:color="auto"/>
                  <w:right w:val="single" w:sz="2" w:space="0" w:color="auto"/>
                </w:tcBorders>
              </w:tcPr>
              <w:p w14:paraId="31095C23"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F2076FE" w14:textId="77777777" w:rsidR="008B2604" w:rsidRPr="00780A61" w:rsidRDefault="008B2604" w:rsidP="00780A61">
                <w:pPr>
                  <w:tabs>
                    <w:tab w:val="left" w:pos="720"/>
                  </w:tabs>
                  <w:spacing w:line="240" w:lineRule="auto"/>
                  <w:rPr>
                    <w:color w:val="auto"/>
                    <w:sz w:val="19"/>
                    <w:szCs w:val="19"/>
                  </w:rPr>
                </w:pPr>
              </w:p>
            </w:tc>
          </w:tr>
          <w:tr w:rsidR="008B2604" w:rsidRPr="00371A1D" w14:paraId="033B8581" w14:textId="77777777" w:rsidTr="00E45740">
            <w:tc>
              <w:tcPr>
                <w:tcW w:w="3598" w:type="dxa"/>
                <w:tcBorders>
                  <w:top w:val="single" w:sz="2" w:space="0" w:color="auto"/>
                  <w:left w:val="single" w:sz="12" w:space="0" w:color="auto"/>
                  <w:bottom w:val="single" w:sz="2" w:space="0" w:color="auto"/>
                  <w:right w:val="single" w:sz="2" w:space="0" w:color="auto"/>
                </w:tcBorders>
              </w:tcPr>
              <w:p w14:paraId="5220ECE2" w14:textId="67E0C96E"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capacity to provide invasive monitoring, and intra-aortic balloon pump insertion and management. </w:t>
                </w:r>
              </w:p>
            </w:tc>
            <w:tc>
              <w:tcPr>
                <w:tcW w:w="1394" w:type="dxa"/>
                <w:tcBorders>
                  <w:top w:val="single" w:sz="2" w:space="0" w:color="auto"/>
                  <w:left w:val="single" w:sz="2" w:space="0" w:color="auto"/>
                  <w:bottom w:val="single" w:sz="2" w:space="0" w:color="auto"/>
                  <w:right w:val="single" w:sz="2" w:space="0" w:color="auto"/>
                </w:tcBorders>
              </w:tcPr>
              <w:p w14:paraId="542C8E64"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5F6892" w14:textId="77777777" w:rsidR="008B2604" w:rsidRPr="00780A61" w:rsidRDefault="008B2604" w:rsidP="00780A61">
                <w:pPr>
                  <w:tabs>
                    <w:tab w:val="left" w:pos="720"/>
                  </w:tabs>
                  <w:spacing w:line="240" w:lineRule="auto"/>
                  <w:rPr>
                    <w:color w:val="auto"/>
                    <w:sz w:val="19"/>
                    <w:szCs w:val="19"/>
                  </w:rPr>
                </w:pPr>
              </w:p>
            </w:tc>
          </w:tr>
          <w:tr w:rsidR="008B2604" w:rsidRPr="00371A1D" w14:paraId="3D3AF558" w14:textId="77777777" w:rsidTr="00E45740">
            <w:tc>
              <w:tcPr>
                <w:tcW w:w="3598" w:type="dxa"/>
                <w:tcBorders>
                  <w:top w:val="single" w:sz="2" w:space="0" w:color="auto"/>
                  <w:left w:val="single" w:sz="12" w:space="0" w:color="auto"/>
                  <w:bottom w:val="single" w:sz="2" w:space="0" w:color="auto"/>
                  <w:right w:val="single" w:sz="2" w:space="0" w:color="auto"/>
                </w:tcBorders>
              </w:tcPr>
              <w:p w14:paraId="61CF6220" w14:textId="41817586"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on-site access—24 hours—to diagnostic and interventional services (cardiac catheterisation suite). </w:t>
                </w:r>
              </w:p>
            </w:tc>
            <w:tc>
              <w:tcPr>
                <w:tcW w:w="1394" w:type="dxa"/>
                <w:tcBorders>
                  <w:top w:val="single" w:sz="2" w:space="0" w:color="auto"/>
                  <w:left w:val="single" w:sz="2" w:space="0" w:color="auto"/>
                  <w:bottom w:val="single" w:sz="2" w:space="0" w:color="auto"/>
                  <w:right w:val="single" w:sz="2" w:space="0" w:color="auto"/>
                </w:tcBorders>
              </w:tcPr>
              <w:p w14:paraId="6BF4509F"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6C5CC4A" w14:textId="77777777" w:rsidR="008B2604" w:rsidRPr="00780A61" w:rsidRDefault="008B2604" w:rsidP="00780A61">
                <w:pPr>
                  <w:tabs>
                    <w:tab w:val="left" w:pos="720"/>
                  </w:tabs>
                  <w:spacing w:line="240" w:lineRule="auto"/>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42AB84BE" w:rsidR="00294B2A" w:rsidRPr="00780A61" w:rsidRDefault="00090241" w:rsidP="00780A61">
                <w:pPr>
                  <w:pStyle w:val="Default"/>
                  <w:numPr>
                    <w:ilvl w:val="0"/>
                    <w:numId w:val="20"/>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capacity to insert temporary pacing wire.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780A61" w:rsidRDefault="00294B2A" w:rsidP="00780A61">
                <w:pPr>
                  <w:tabs>
                    <w:tab w:val="left" w:pos="720"/>
                  </w:tabs>
                  <w:spacing w:line="240" w:lineRule="auto"/>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2D143882" w:rsidR="00294B2A" w:rsidRPr="00780A61" w:rsidRDefault="00090241" w:rsidP="00780A61">
                <w:pPr>
                  <w:pStyle w:val="Default"/>
                  <w:numPr>
                    <w:ilvl w:val="0"/>
                    <w:numId w:val="20"/>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access—24 hours—to troponin testing. </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780A61" w:rsidRDefault="00294B2A" w:rsidP="00780A61">
                <w:pPr>
                  <w:tabs>
                    <w:tab w:val="left" w:pos="720"/>
                  </w:tabs>
                  <w:spacing w:line="240" w:lineRule="auto"/>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0328E14A" w:rsidR="00294B2A" w:rsidRPr="00780A61" w:rsidRDefault="00090241" w:rsidP="00780A61">
                <w:pPr>
                  <w:pStyle w:val="Default"/>
                  <w:numPr>
                    <w:ilvl w:val="0"/>
                    <w:numId w:val="11"/>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cardiac medications, including thrombolytics, on-site 24 hours.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780A61" w:rsidRDefault="00294B2A" w:rsidP="00780A61">
                <w:pPr>
                  <w:tabs>
                    <w:tab w:val="left" w:pos="720"/>
                  </w:tabs>
                  <w:spacing w:line="240" w:lineRule="auto"/>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74BA3CAC" w:rsidR="00294B2A" w:rsidRPr="00780A61" w:rsidRDefault="00090241" w:rsidP="00780A61">
                <w:pPr>
                  <w:pStyle w:val="Default"/>
                  <w:numPr>
                    <w:ilvl w:val="0"/>
                    <w:numId w:val="20"/>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all patients admitted under care of registered medical specialist with credentials in </w:t>
                </w:r>
                <w:r w:rsidR="008B2604" w:rsidRPr="00780A61">
                  <w:rPr>
                    <w:rFonts w:ascii="Fira Sans" w:hAnsi="Fira Sans"/>
                    <w:color w:val="404040" w:themeColor="text1" w:themeTint="BF"/>
                    <w:sz w:val="19"/>
                    <w:szCs w:val="19"/>
                  </w:rPr>
                  <w:t xml:space="preserve">invasive </w:t>
                </w:r>
                <w:r w:rsidRPr="00780A61">
                  <w:rPr>
                    <w:rFonts w:ascii="Fira Sans" w:hAnsi="Fira Sans"/>
                    <w:color w:val="404040" w:themeColor="text1" w:themeTint="BF"/>
                    <w:sz w:val="19"/>
                    <w:szCs w:val="19"/>
                  </w:rPr>
                  <w:t xml:space="preserve">cardiology or internal medicine and experience in cardiology.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780A61" w:rsidRDefault="00294B2A" w:rsidP="00780A61">
                <w:pPr>
                  <w:tabs>
                    <w:tab w:val="left" w:pos="720"/>
                  </w:tabs>
                  <w:spacing w:line="240" w:lineRule="auto"/>
                  <w:rPr>
                    <w:color w:val="auto"/>
                    <w:sz w:val="19"/>
                    <w:szCs w:val="19"/>
                  </w:rPr>
                </w:pPr>
              </w:p>
            </w:tc>
          </w:tr>
          <w:tr w:rsidR="008B2604" w:rsidRPr="00371A1D" w14:paraId="0C501945" w14:textId="77777777" w:rsidTr="00E45740">
            <w:tc>
              <w:tcPr>
                <w:tcW w:w="3598" w:type="dxa"/>
                <w:tcBorders>
                  <w:top w:val="single" w:sz="2" w:space="0" w:color="auto"/>
                  <w:left w:val="single" w:sz="12" w:space="0" w:color="auto"/>
                  <w:bottom w:val="single" w:sz="2" w:space="0" w:color="auto"/>
                  <w:right w:val="single" w:sz="2" w:space="0" w:color="auto"/>
                </w:tcBorders>
              </w:tcPr>
              <w:p w14:paraId="7A0E61E0" w14:textId="43BB49B0"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documented processes with nearest public or suitably licensed private health facility performing cardiac surgery, which must include documented process for emergency patient transfer to higher level service for emergency cardiac surgery</w:t>
                </w:r>
                <w:r w:rsidR="000C7AF8" w:rsidRPr="00780A61">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14CDB5C7"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C3603F" w14:textId="77777777" w:rsidR="008B2604" w:rsidRPr="00780A61" w:rsidRDefault="008B2604" w:rsidP="00780A61">
                <w:pPr>
                  <w:tabs>
                    <w:tab w:val="left" w:pos="720"/>
                  </w:tabs>
                  <w:spacing w:line="240" w:lineRule="auto"/>
                  <w:rPr>
                    <w:color w:val="auto"/>
                    <w:sz w:val="19"/>
                    <w:szCs w:val="19"/>
                  </w:rPr>
                </w:pPr>
              </w:p>
            </w:tc>
          </w:tr>
          <w:tr w:rsidR="008B2604" w:rsidRPr="00371A1D" w14:paraId="1A98CF33" w14:textId="77777777" w:rsidTr="00E45740">
            <w:tc>
              <w:tcPr>
                <w:tcW w:w="3598" w:type="dxa"/>
                <w:tcBorders>
                  <w:top w:val="single" w:sz="2" w:space="0" w:color="auto"/>
                  <w:left w:val="single" w:sz="12" w:space="0" w:color="auto"/>
                  <w:bottom w:val="single" w:sz="2" w:space="0" w:color="auto"/>
                  <w:right w:val="single" w:sz="2" w:space="0" w:color="auto"/>
                </w:tcBorders>
              </w:tcPr>
              <w:p w14:paraId="10941AD4" w14:textId="2F14728A"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patients have follow-up in 24 hours post-procedure. </w:t>
                </w:r>
              </w:p>
            </w:tc>
            <w:tc>
              <w:tcPr>
                <w:tcW w:w="1394" w:type="dxa"/>
                <w:tcBorders>
                  <w:top w:val="single" w:sz="2" w:space="0" w:color="auto"/>
                  <w:left w:val="single" w:sz="2" w:space="0" w:color="auto"/>
                  <w:bottom w:val="single" w:sz="2" w:space="0" w:color="auto"/>
                  <w:right w:val="single" w:sz="2" w:space="0" w:color="auto"/>
                </w:tcBorders>
              </w:tcPr>
              <w:p w14:paraId="1CD5F1C3"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6A888E6" w14:textId="77777777" w:rsidR="008B2604" w:rsidRPr="00780A61" w:rsidRDefault="008B2604" w:rsidP="00780A61">
                <w:pPr>
                  <w:tabs>
                    <w:tab w:val="left" w:pos="720"/>
                  </w:tabs>
                  <w:spacing w:line="240" w:lineRule="auto"/>
                  <w:rPr>
                    <w:color w:val="auto"/>
                    <w:sz w:val="19"/>
                    <w:szCs w:val="19"/>
                  </w:rPr>
                </w:pPr>
              </w:p>
            </w:tc>
          </w:tr>
          <w:tr w:rsidR="008B2604" w:rsidRPr="00371A1D" w14:paraId="1B56F393" w14:textId="77777777" w:rsidTr="00E45740">
            <w:tc>
              <w:tcPr>
                <w:tcW w:w="3598" w:type="dxa"/>
                <w:tcBorders>
                  <w:top w:val="single" w:sz="2" w:space="0" w:color="auto"/>
                  <w:left w:val="single" w:sz="12" w:space="0" w:color="auto"/>
                  <w:bottom w:val="single" w:sz="2" w:space="0" w:color="auto"/>
                  <w:right w:val="single" w:sz="2" w:space="0" w:color="auto"/>
                </w:tcBorders>
              </w:tcPr>
              <w:p w14:paraId="0F67A0B4" w14:textId="2CA46499"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patients with new pacemaker insertion receive ongoing cardiac telemetry until pacemaker function checked</w:t>
                </w:r>
                <w:r w:rsidR="000C7AF8" w:rsidRPr="00780A61">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158CCF58"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5FB0E0D" w14:textId="77777777" w:rsidR="008B2604" w:rsidRPr="00780A61" w:rsidRDefault="008B2604" w:rsidP="00780A61">
                <w:pPr>
                  <w:tabs>
                    <w:tab w:val="left" w:pos="720"/>
                  </w:tabs>
                  <w:spacing w:line="240" w:lineRule="auto"/>
                  <w:rPr>
                    <w:color w:val="auto"/>
                    <w:sz w:val="19"/>
                    <w:szCs w:val="19"/>
                  </w:rPr>
                </w:pPr>
              </w:p>
            </w:tc>
          </w:tr>
          <w:tr w:rsidR="008B2604" w:rsidRPr="00371A1D" w14:paraId="3540D3FE" w14:textId="77777777" w:rsidTr="00E45740">
            <w:tc>
              <w:tcPr>
                <w:tcW w:w="3598" w:type="dxa"/>
                <w:tcBorders>
                  <w:top w:val="single" w:sz="2" w:space="0" w:color="auto"/>
                  <w:left w:val="single" w:sz="12" w:space="0" w:color="auto"/>
                  <w:bottom w:val="single" w:sz="2" w:space="0" w:color="auto"/>
                  <w:right w:val="single" w:sz="2" w:space="0" w:color="auto"/>
                </w:tcBorders>
              </w:tcPr>
              <w:p w14:paraId="67F1690A" w14:textId="3F9CF446"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all clinical staff have knowledge of radiation and protection practices. </w:t>
                </w:r>
              </w:p>
            </w:tc>
            <w:tc>
              <w:tcPr>
                <w:tcW w:w="1394" w:type="dxa"/>
                <w:tcBorders>
                  <w:top w:val="single" w:sz="2" w:space="0" w:color="auto"/>
                  <w:left w:val="single" w:sz="2" w:space="0" w:color="auto"/>
                  <w:bottom w:val="single" w:sz="2" w:space="0" w:color="auto"/>
                  <w:right w:val="single" w:sz="2" w:space="0" w:color="auto"/>
                </w:tcBorders>
              </w:tcPr>
              <w:p w14:paraId="3357A416"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3EB8B5" w14:textId="77777777" w:rsidR="008B2604" w:rsidRPr="00780A61" w:rsidRDefault="008B2604" w:rsidP="00780A61">
                <w:pPr>
                  <w:tabs>
                    <w:tab w:val="left" w:pos="720"/>
                  </w:tabs>
                  <w:spacing w:line="240" w:lineRule="auto"/>
                  <w:rPr>
                    <w:color w:val="auto"/>
                    <w:sz w:val="19"/>
                    <w:szCs w:val="19"/>
                  </w:rPr>
                </w:pPr>
              </w:p>
            </w:tc>
          </w:tr>
          <w:tr w:rsidR="008B2604" w:rsidRPr="00371A1D" w14:paraId="3EE4E46A" w14:textId="77777777" w:rsidTr="00E45740">
            <w:tc>
              <w:tcPr>
                <w:tcW w:w="3598" w:type="dxa"/>
                <w:tcBorders>
                  <w:top w:val="single" w:sz="2" w:space="0" w:color="auto"/>
                  <w:left w:val="single" w:sz="12" w:space="0" w:color="auto"/>
                  <w:bottom w:val="single" w:sz="2" w:space="0" w:color="auto"/>
                  <w:right w:val="single" w:sz="2" w:space="0" w:color="auto"/>
                </w:tcBorders>
              </w:tcPr>
              <w:p w14:paraId="41AE7F9A" w14:textId="4BD9453A" w:rsidR="008B2604" w:rsidRPr="00780A61" w:rsidRDefault="008B2604" w:rsidP="00780A61">
                <w:pPr>
                  <w:pStyle w:val="ListBullet"/>
                  <w:numPr>
                    <w:ilvl w:val="0"/>
                    <w:numId w:val="20"/>
                  </w:numPr>
                  <w:spacing w:after="0" w:line="240" w:lineRule="auto"/>
                  <w:rPr>
                    <w:b/>
                    <w:bCs/>
                    <w:sz w:val="19"/>
                    <w:szCs w:val="19"/>
                  </w:rPr>
                </w:pPr>
                <w:r w:rsidRPr="00780A61">
                  <w:rPr>
                    <w:sz w:val="19"/>
                    <w:szCs w:val="19"/>
                  </w:rPr>
                  <w:t xml:space="preserve">all staff have access to radiation safety documentation and attend radiation in-service annually. </w:t>
                </w:r>
              </w:p>
            </w:tc>
            <w:tc>
              <w:tcPr>
                <w:tcW w:w="1394" w:type="dxa"/>
                <w:tcBorders>
                  <w:top w:val="single" w:sz="2" w:space="0" w:color="auto"/>
                  <w:left w:val="single" w:sz="2" w:space="0" w:color="auto"/>
                  <w:bottom w:val="single" w:sz="2" w:space="0" w:color="auto"/>
                  <w:right w:val="single" w:sz="2" w:space="0" w:color="auto"/>
                </w:tcBorders>
              </w:tcPr>
              <w:p w14:paraId="5E61FBBA" w14:textId="77777777" w:rsidR="008B2604" w:rsidRPr="00780A61" w:rsidRDefault="008B2604"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0030508" w14:textId="77777777" w:rsidR="008B2604" w:rsidRPr="00780A61" w:rsidRDefault="008B2604" w:rsidP="00780A61">
                <w:pPr>
                  <w:tabs>
                    <w:tab w:val="left" w:pos="720"/>
                  </w:tabs>
                  <w:spacing w:line="240" w:lineRule="auto"/>
                  <w:rPr>
                    <w:color w:val="auto"/>
                    <w:sz w:val="19"/>
                    <w:szCs w:val="19"/>
                  </w:rPr>
                </w:pPr>
              </w:p>
            </w:tc>
          </w:tr>
          <w:tr w:rsidR="004D79A2" w:rsidRPr="00371A1D" w14:paraId="695D9765" w14:textId="77777777" w:rsidTr="00E45740">
            <w:tc>
              <w:tcPr>
                <w:tcW w:w="3598" w:type="dxa"/>
                <w:tcBorders>
                  <w:top w:val="single" w:sz="2" w:space="0" w:color="auto"/>
                  <w:left w:val="single" w:sz="12" w:space="0" w:color="auto"/>
                  <w:bottom w:val="single" w:sz="2" w:space="0" w:color="auto"/>
                  <w:right w:val="single" w:sz="2" w:space="0" w:color="auto"/>
                </w:tcBorders>
              </w:tcPr>
              <w:p w14:paraId="2A079974" w14:textId="5EE038BE" w:rsidR="004D79A2" w:rsidRPr="00780A61" w:rsidRDefault="004D79A2" w:rsidP="00780A61">
                <w:pPr>
                  <w:pStyle w:val="ListBullet"/>
                  <w:numPr>
                    <w:ilvl w:val="0"/>
                    <w:numId w:val="20"/>
                  </w:numPr>
                  <w:spacing w:after="0" w:line="240" w:lineRule="auto"/>
                  <w:rPr>
                    <w:b/>
                    <w:bCs/>
                    <w:sz w:val="19"/>
                    <w:szCs w:val="19"/>
                  </w:rPr>
                </w:pPr>
                <w:r w:rsidRPr="00780A61">
                  <w:rPr>
                    <w:sz w:val="19"/>
                    <w:szCs w:val="19"/>
                  </w:rPr>
                  <w:t xml:space="preserve">access to post-procedure clinics or post-procedure specialist review. </w:t>
                </w:r>
              </w:p>
            </w:tc>
            <w:tc>
              <w:tcPr>
                <w:tcW w:w="1394" w:type="dxa"/>
                <w:tcBorders>
                  <w:top w:val="single" w:sz="2" w:space="0" w:color="auto"/>
                  <w:left w:val="single" w:sz="2" w:space="0" w:color="auto"/>
                  <w:bottom w:val="single" w:sz="2" w:space="0" w:color="auto"/>
                  <w:right w:val="single" w:sz="2" w:space="0" w:color="auto"/>
                </w:tcBorders>
              </w:tcPr>
              <w:p w14:paraId="0096C2F9" w14:textId="77777777" w:rsidR="004D79A2" w:rsidRPr="00780A61" w:rsidRDefault="004D79A2"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C2770A" w14:textId="77777777" w:rsidR="004D79A2" w:rsidRPr="00780A61" w:rsidRDefault="004D79A2" w:rsidP="00780A61">
                <w:pPr>
                  <w:tabs>
                    <w:tab w:val="left" w:pos="720"/>
                  </w:tabs>
                  <w:spacing w:line="240" w:lineRule="auto"/>
                  <w:rPr>
                    <w:color w:val="auto"/>
                    <w:sz w:val="19"/>
                    <w:szCs w:val="19"/>
                  </w:rPr>
                </w:pPr>
              </w:p>
            </w:tc>
          </w:tr>
          <w:tr w:rsidR="004D79A2" w:rsidRPr="00371A1D" w14:paraId="38A425ED" w14:textId="77777777" w:rsidTr="00E45740">
            <w:tc>
              <w:tcPr>
                <w:tcW w:w="3598" w:type="dxa"/>
                <w:tcBorders>
                  <w:top w:val="single" w:sz="2" w:space="0" w:color="auto"/>
                  <w:left w:val="single" w:sz="12" w:space="0" w:color="auto"/>
                  <w:bottom w:val="single" w:sz="2" w:space="0" w:color="auto"/>
                  <w:right w:val="single" w:sz="2" w:space="0" w:color="auto"/>
                </w:tcBorders>
              </w:tcPr>
              <w:p w14:paraId="18FC26E7" w14:textId="4346E9DD" w:rsidR="004D79A2" w:rsidRPr="00780A61" w:rsidRDefault="004D79A2" w:rsidP="00780A61">
                <w:pPr>
                  <w:pStyle w:val="ListBullet"/>
                  <w:numPr>
                    <w:ilvl w:val="0"/>
                    <w:numId w:val="20"/>
                  </w:numPr>
                  <w:spacing w:after="0" w:line="240" w:lineRule="auto"/>
                  <w:rPr>
                    <w:b/>
                    <w:bCs/>
                    <w:sz w:val="19"/>
                    <w:szCs w:val="19"/>
                  </w:rPr>
                </w:pPr>
                <w:r w:rsidRPr="00780A61">
                  <w:rPr>
                    <w:sz w:val="19"/>
                    <w:szCs w:val="19"/>
                  </w:rPr>
                  <w:t xml:space="preserve">ongoing training and competency to ensure radiation safety and </w:t>
                </w:r>
                <w:r w:rsidRPr="00780A61">
                  <w:rPr>
                    <w:sz w:val="19"/>
                    <w:szCs w:val="19"/>
                  </w:rPr>
                  <w:lastRenderedPageBreak/>
                  <w:t xml:space="preserve">safe femoral arterial and venous sheath removal. </w:t>
                </w:r>
              </w:p>
            </w:tc>
            <w:tc>
              <w:tcPr>
                <w:tcW w:w="1394" w:type="dxa"/>
                <w:tcBorders>
                  <w:top w:val="single" w:sz="2" w:space="0" w:color="auto"/>
                  <w:left w:val="single" w:sz="2" w:space="0" w:color="auto"/>
                  <w:bottom w:val="single" w:sz="2" w:space="0" w:color="auto"/>
                  <w:right w:val="single" w:sz="2" w:space="0" w:color="auto"/>
                </w:tcBorders>
              </w:tcPr>
              <w:p w14:paraId="1C6D1E33" w14:textId="77777777" w:rsidR="004D79A2" w:rsidRPr="00780A61" w:rsidRDefault="004D79A2"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2C396F" w14:textId="77777777" w:rsidR="004D79A2" w:rsidRPr="00780A61" w:rsidRDefault="004D79A2" w:rsidP="00780A61">
                <w:pPr>
                  <w:tabs>
                    <w:tab w:val="left" w:pos="720"/>
                  </w:tabs>
                  <w:spacing w:line="240" w:lineRule="auto"/>
                  <w:rPr>
                    <w:color w:val="auto"/>
                    <w:sz w:val="19"/>
                    <w:szCs w:val="19"/>
                  </w:rPr>
                </w:pPr>
              </w:p>
            </w:tc>
          </w:tr>
          <w:tr w:rsidR="004D79A2" w:rsidRPr="00371A1D" w14:paraId="68B3152F" w14:textId="77777777" w:rsidTr="00E45740">
            <w:tc>
              <w:tcPr>
                <w:tcW w:w="3598" w:type="dxa"/>
                <w:tcBorders>
                  <w:top w:val="single" w:sz="2" w:space="0" w:color="auto"/>
                  <w:left w:val="single" w:sz="12" w:space="0" w:color="auto"/>
                  <w:bottom w:val="single" w:sz="2" w:space="0" w:color="auto"/>
                  <w:right w:val="single" w:sz="2" w:space="0" w:color="auto"/>
                </w:tcBorders>
              </w:tcPr>
              <w:p w14:paraId="0A7908AB" w14:textId="7CD102FE" w:rsidR="004D79A2" w:rsidRPr="00780A61" w:rsidRDefault="004D79A2" w:rsidP="00780A61">
                <w:pPr>
                  <w:pStyle w:val="ListBullet"/>
                  <w:numPr>
                    <w:ilvl w:val="0"/>
                    <w:numId w:val="20"/>
                  </w:numPr>
                  <w:spacing w:after="0" w:line="240" w:lineRule="auto"/>
                  <w:rPr>
                    <w:sz w:val="19"/>
                    <w:szCs w:val="19"/>
                  </w:rPr>
                </w:pPr>
                <w:r w:rsidRPr="00780A61">
                  <w:rPr>
                    <w:sz w:val="19"/>
                    <w:szCs w:val="19"/>
                  </w:rPr>
                  <w:t>agreed clinical pathways and/or equivalent care guideline protocols, including use of documented processes for referral to allied health professionals in acute and community settings.</w:t>
                </w:r>
              </w:p>
            </w:tc>
            <w:tc>
              <w:tcPr>
                <w:tcW w:w="1394" w:type="dxa"/>
                <w:tcBorders>
                  <w:top w:val="single" w:sz="2" w:space="0" w:color="auto"/>
                  <w:left w:val="single" w:sz="2" w:space="0" w:color="auto"/>
                  <w:bottom w:val="single" w:sz="2" w:space="0" w:color="auto"/>
                  <w:right w:val="single" w:sz="2" w:space="0" w:color="auto"/>
                </w:tcBorders>
              </w:tcPr>
              <w:p w14:paraId="604E3081" w14:textId="77777777" w:rsidR="004D79A2" w:rsidRPr="00780A61" w:rsidRDefault="004D79A2"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A7C165" w14:textId="77777777" w:rsidR="004D79A2" w:rsidRPr="00780A61" w:rsidRDefault="004D79A2" w:rsidP="00780A61">
                <w:pPr>
                  <w:tabs>
                    <w:tab w:val="left" w:pos="720"/>
                  </w:tabs>
                  <w:spacing w:line="240" w:lineRule="auto"/>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045541FB" w:rsidR="00294B2A" w:rsidRPr="00780A61" w:rsidRDefault="00090241" w:rsidP="00780A61">
                <w:pPr>
                  <w:pStyle w:val="Default"/>
                  <w:numPr>
                    <w:ilvl w:val="0"/>
                    <w:numId w:val="20"/>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where patient throughput is less than recommended by relevant standards, thereby threatening ongoing competence, episodes of practice at higher level service may be required. </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780A61" w:rsidRDefault="00294B2A" w:rsidP="00780A61">
                <w:pPr>
                  <w:tabs>
                    <w:tab w:val="left" w:pos="720"/>
                  </w:tabs>
                  <w:spacing w:line="240" w:lineRule="auto"/>
                  <w:rPr>
                    <w:sz w:val="19"/>
                    <w:szCs w:val="19"/>
                  </w:rPr>
                </w:pPr>
              </w:p>
            </w:tc>
          </w:tr>
          <w:tr w:rsidR="00294B2A" w:rsidRPr="00371A1D"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0E3FAB44" w:rsidR="00294B2A" w:rsidRPr="00780A61" w:rsidRDefault="00090241" w:rsidP="00780A61">
                <w:pPr>
                  <w:pStyle w:val="Default"/>
                  <w:numPr>
                    <w:ilvl w:val="0"/>
                    <w:numId w:val="11"/>
                  </w:numPr>
                  <w:rPr>
                    <w:rFonts w:ascii="Fira Sans" w:hAnsi="Fira Sans"/>
                    <w:color w:val="404040" w:themeColor="text1" w:themeTint="BF"/>
                    <w:sz w:val="19"/>
                    <w:szCs w:val="19"/>
                  </w:rPr>
                </w:pPr>
                <w:r w:rsidRPr="00780A61">
                  <w:rPr>
                    <w:rFonts w:ascii="Fira Sans" w:hAnsi="Fira Sans"/>
                    <w:color w:val="404040" w:themeColor="text1" w:themeTint="BF"/>
                    <w:sz w:val="19"/>
                    <w:szCs w:val="19"/>
                  </w:rPr>
                  <w:t>desirable for all registered nurses in CCU to be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780A61" w:rsidRDefault="00294B2A" w:rsidP="00780A61">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780A61" w:rsidRDefault="00294B2A" w:rsidP="00780A61">
                <w:pPr>
                  <w:tabs>
                    <w:tab w:val="left" w:pos="720"/>
                  </w:tabs>
                  <w:spacing w:line="240" w:lineRule="auto"/>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41D092F" w:rsidR="009E7E12" w:rsidRPr="00BF32A8" w:rsidRDefault="009E7E12" w:rsidP="00780A61">
                <w:pPr>
                  <w:spacing w:before="40" w:after="40"/>
                  <w:rPr>
                    <w:rFonts w:cstheme="minorHAnsi"/>
                    <w:sz w:val="19"/>
                    <w:szCs w:val="19"/>
                  </w:rPr>
                </w:pPr>
                <w:r w:rsidRPr="00BF32A8">
                  <w:rPr>
                    <w:rFonts w:cstheme="minorHAnsi"/>
                    <w:b/>
                    <w:bCs/>
                    <w:i/>
                    <w:iCs/>
                    <w:color w:val="0F59A0"/>
                    <w:kern w:val="21"/>
                    <w:sz w:val="19"/>
                    <w:szCs w:val="19"/>
                    <w:lang w:val="en-AU" w:eastAsia="en-AU"/>
                    <w14:numSpacing w14:val="proportional"/>
                  </w:rPr>
                  <w:t>Workforce requirements:</w:t>
                </w:r>
              </w:p>
            </w:tc>
          </w:tr>
          <w:tr w:rsidR="004D79A2" w:rsidRPr="00371A1D" w14:paraId="5AFBF858" w14:textId="77777777" w:rsidTr="00E45740">
            <w:tc>
              <w:tcPr>
                <w:tcW w:w="3598" w:type="dxa"/>
                <w:tcBorders>
                  <w:top w:val="single" w:sz="2" w:space="0" w:color="auto"/>
                  <w:left w:val="single" w:sz="12" w:space="0" w:color="auto"/>
                  <w:bottom w:val="single" w:sz="2" w:space="0" w:color="auto"/>
                  <w:right w:val="single" w:sz="2" w:space="0" w:color="auto"/>
                </w:tcBorders>
              </w:tcPr>
              <w:p w14:paraId="67494658" w14:textId="1F9B7F64" w:rsidR="004D79A2" w:rsidRPr="00780A61" w:rsidRDefault="004D79A2" w:rsidP="00780A61">
                <w:pPr>
                  <w:pStyle w:val="ListBullet"/>
                  <w:numPr>
                    <w:ilvl w:val="0"/>
                    <w:numId w:val="22"/>
                  </w:numPr>
                  <w:spacing w:after="0" w:line="240" w:lineRule="auto"/>
                  <w:rPr>
                    <w:b/>
                    <w:bCs/>
                    <w:sz w:val="19"/>
                    <w:szCs w:val="19"/>
                  </w:rPr>
                </w:pPr>
                <w:r w:rsidRPr="00780A61">
                  <w:rPr>
                    <w:sz w:val="19"/>
                    <w:szCs w:val="19"/>
                  </w:rPr>
                  <w:t xml:space="preserve">access—24 hours—to minimum three health professionals in team with qualifications or experience in cardiac diagnostic and interventional procedures, as well as ongoing clinical competency relevant to service being provided, including expertise in managing balloon pump insertion. </w:t>
                </w:r>
              </w:p>
            </w:tc>
            <w:tc>
              <w:tcPr>
                <w:tcW w:w="1394" w:type="dxa"/>
                <w:tcBorders>
                  <w:top w:val="single" w:sz="2" w:space="0" w:color="auto"/>
                  <w:left w:val="single" w:sz="2" w:space="0" w:color="auto"/>
                  <w:bottom w:val="single" w:sz="2" w:space="0" w:color="auto"/>
                  <w:right w:val="single" w:sz="2" w:space="0" w:color="auto"/>
                </w:tcBorders>
              </w:tcPr>
              <w:p w14:paraId="011C8380" w14:textId="77777777" w:rsidR="004D79A2" w:rsidRPr="00780A61" w:rsidRDefault="004D79A2"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ED7DB2" w14:textId="77777777" w:rsidR="004D79A2" w:rsidRPr="00780A61" w:rsidRDefault="004D79A2" w:rsidP="00780A61">
                <w:pPr>
                  <w:spacing w:line="240" w:lineRule="auto"/>
                  <w:rPr>
                    <w:sz w:val="19"/>
                    <w:szCs w:val="19"/>
                  </w:rPr>
                </w:pPr>
              </w:p>
            </w:tc>
          </w:tr>
          <w:tr w:rsidR="004D79A2" w:rsidRPr="00371A1D" w14:paraId="2A5A5128" w14:textId="77777777" w:rsidTr="00F1735B">
            <w:tc>
              <w:tcPr>
                <w:tcW w:w="10176" w:type="dxa"/>
                <w:gridSpan w:val="3"/>
                <w:tcBorders>
                  <w:top w:val="single" w:sz="2" w:space="0" w:color="auto"/>
                  <w:left w:val="single" w:sz="12" w:space="0" w:color="auto"/>
                  <w:bottom w:val="single" w:sz="2" w:space="0" w:color="auto"/>
                  <w:right w:val="single" w:sz="12" w:space="0" w:color="auto"/>
                </w:tcBorders>
              </w:tcPr>
              <w:p w14:paraId="7D791CFF" w14:textId="67C8B459" w:rsidR="004D79A2" w:rsidRPr="00780A61" w:rsidRDefault="004D79A2" w:rsidP="00780A61">
                <w:pPr>
                  <w:spacing w:line="240" w:lineRule="auto"/>
                  <w:rPr>
                    <w:sz w:val="19"/>
                    <w:szCs w:val="19"/>
                  </w:rPr>
                </w:pPr>
                <w:r w:rsidRPr="00780A61">
                  <w:rPr>
                    <w:color w:val="0070C0"/>
                    <w:sz w:val="19"/>
                    <w:szCs w:val="19"/>
                  </w:rPr>
                  <w:t>Medical</w:t>
                </w:r>
              </w:p>
            </w:tc>
          </w:tr>
          <w:tr w:rsidR="00D44F27" w:rsidRPr="00371A1D" w14:paraId="32062082" w14:textId="77777777" w:rsidTr="00E45740">
            <w:tc>
              <w:tcPr>
                <w:tcW w:w="3598" w:type="dxa"/>
                <w:tcBorders>
                  <w:top w:val="single" w:sz="2" w:space="0" w:color="auto"/>
                  <w:left w:val="single" w:sz="12" w:space="0" w:color="auto"/>
                  <w:bottom w:val="single" w:sz="2" w:space="0" w:color="auto"/>
                  <w:right w:val="single" w:sz="2" w:space="0" w:color="auto"/>
                </w:tcBorders>
              </w:tcPr>
              <w:p w14:paraId="0C5BD3F9" w14:textId="6A7A97C5" w:rsidR="00D44F27" w:rsidRPr="00780A61" w:rsidRDefault="00D44F27" w:rsidP="00780A61">
                <w:pPr>
                  <w:pStyle w:val="ListBullet"/>
                  <w:numPr>
                    <w:ilvl w:val="0"/>
                    <w:numId w:val="22"/>
                  </w:numPr>
                  <w:spacing w:after="0" w:line="240" w:lineRule="auto"/>
                  <w:rPr>
                    <w:b/>
                    <w:bCs/>
                    <w:sz w:val="19"/>
                    <w:szCs w:val="19"/>
                  </w:rPr>
                </w:pPr>
                <w:r w:rsidRPr="00780A61">
                  <w:rPr>
                    <w:sz w:val="19"/>
                    <w:szCs w:val="19"/>
                  </w:rPr>
                  <w:t xml:space="preserve">minimum of two registered medical specialists with credentials in invasive cardiology. </w:t>
                </w:r>
              </w:p>
            </w:tc>
            <w:tc>
              <w:tcPr>
                <w:tcW w:w="1394" w:type="dxa"/>
                <w:tcBorders>
                  <w:top w:val="single" w:sz="2" w:space="0" w:color="auto"/>
                  <w:left w:val="single" w:sz="2" w:space="0" w:color="auto"/>
                  <w:bottom w:val="single" w:sz="2" w:space="0" w:color="auto"/>
                  <w:right w:val="single" w:sz="2" w:space="0" w:color="auto"/>
                </w:tcBorders>
              </w:tcPr>
              <w:p w14:paraId="39DFC190" w14:textId="77777777" w:rsidR="00D44F27" w:rsidRPr="00780A61" w:rsidRDefault="00D44F27"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117D70" w14:textId="77777777" w:rsidR="00D44F27" w:rsidRPr="00780A61" w:rsidRDefault="00D44F27" w:rsidP="00780A61">
                <w:pPr>
                  <w:spacing w:line="240" w:lineRule="auto"/>
                  <w:rPr>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76237A89" w:rsidR="009E7E12" w:rsidRPr="00780A61" w:rsidRDefault="00090241" w:rsidP="00780A61">
                <w:pPr>
                  <w:pStyle w:val="Default"/>
                  <w:numPr>
                    <w:ilvl w:val="0"/>
                    <w:numId w:val="22"/>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on-site access—24 hours—to registered medical practitioners with credentials in </w:t>
                </w:r>
                <w:r w:rsidR="00D44F27" w:rsidRPr="00780A61">
                  <w:rPr>
                    <w:rFonts w:ascii="Fira Sans" w:hAnsi="Fira Sans"/>
                    <w:color w:val="404040" w:themeColor="text1" w:themeTint="BF"/>
                    <w:sz w:val="19"/>
                    <w:szCs w:val="19"/>
                  </w:rPr>
                  <w:t>invasive cardiology</w:t>
                </w:r>
                <w:r w:rsidR="000C7AF8" w:rsidRPr="00780A61">
                  <w:rPr>
                    <w:rFonts w:ascii="Fira Sans" w:hAnsi="Fira Sans"/>
                    <w:color w:val="404040" w:themeColor="text1" w:themeTint="BF"/>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780A61" w:rsidRDefault="009E7E12"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E5A4527" w:rsidR="009E7E12" w:rsidRPr="00780A61" w:rsidRDefault="009E7E12" w:rsidP="00780A61">
                <w:pPr>
                  <w:spacing w:line="240" w:lineRule="auto"/>
                  <w:rPr>
                    <w:sz w:val="19"/>
                    <w:szCs w:val="19"/>
                  </w:rPr>
                </w:pPr>
              </w:p>
            </w:tc>
          </w:tr>
          <w:tr w:rsidR="00D44F27" w:rsidRPr="00371A1D" w14:paraId="4010DB23" w14:textId="77777777" w:rsidTr="00E45740">
            <w:tc>
              <w:tcPr>
                <w:tcW w:w="3598" w:type="dxa"/>
                <w:tcBorders>
                  <w:top w:val="single" w:sz="2" w:space="0" w:color="auto"/>
                  <w:left w:val="single" w:sz="12" w:space="0" w:color="auto"/>
                  <w:bottom w:val="single" w:sz="2" w:space="0" w:color="auto"/>
                  <w:right w:val="single" w:sz="2" w:space="0" w:color="auto"/>
                </w:tcBorders>
              </w:tcPr>
              <w:p w14:paraId="35B61CFB" w14:textId="3E748DD1" w:rsidR="00D44F27" w:rsidRPr="00780A61" w:rsidRDefault="00D44F27" w:rsidP="00780A61">
                <w:pPr>
                  <w:pStyle w:val="ListBullet"/>
                  <w:numPr>
                    <w:ilvl w:val="0"/>
                    <w:numId w:val="22"/>
                  </w:numPr>
                  <w:spacing w:after="0" w:line="240" w:lineRule="auto"/>
                  <w:rPr>
                    <w:b/>
                    <w:bCs/>
                    <w:sz w:val="19"/>
                    <w:szCs w:val="19"/>
                  </w:rPr>
                </w:pPr>
                <w:r w:rsidRPr="00780A61">
                  <w:rPr>
                    <w:sz w:val="19"/>
                    <w:szCs w:val="19"/>
                  </w:rPr>
                  <w:t xml:space="preserve">access during business hour to registered medical specialist with credentials in electrophysiology procedures and/or pacing procedures where electrophysiological procedures and/or pacing procedures provided. </w:t>
                </w:r>
              </w:p>
            </w:tc>
            <w:tc>
              <w:tcPr>
                <w:tcW w:w="1394" w:type="dxa"/>
                <w:tcBorders>
                  <w:top w:val="single" w:sz="2" w:space="0" w:color="auto"/>
                  <w:left w:val="single" w:sz="2" w:space="0" w:color="auto"/>
                  <w:bottom w:val="single" w:sz="2" w:space="0" w:color="auto"/>
                  <w:right w:val="single" w:sz="2" w:space="0" w:color="auto"/>
                </w:tcBorders>
              </w:tcPr>
              <w:p w14:paraId="2682AC3E" w14:textId="77777777" w:rsidR="00D44F27" w:rsidRPr="00780A61" w:rsidRDefault="00D44F27"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E167EF1" w14:textId="77777777" w:rsidR="00D44F27" w:rsidRPr="00780A61" w:rsidRDefault="00D44F27" w:rsidP="00780A61">
                <w:pPr>
                  <w:spacing w:line="240" w:lineRule="auto"/>
                  <w:rPr>
                    <w:sz w:val="19"/>
                    <w:szCs w:val="19"/>
                  </w:rPr>
                </w:pPr>
              </w:p>
            </w:tc>
          </w:tr>
          <w:tr w:rsidR="00D44F27" w:rsidRPr="00371A1D" w14:paraId="51C560FC" w14:textId="77777777" w:rsidTr="00E45740">
            <w:tc>
              <w:tcPr>
                <w:tcW w:w="3598" w:type="dxa"/>
                <w:tcBorders>
                  <w:top w:val="single" w:sz="2" w:space="0" w:color="auto"/>
                  <w:left w:val="single" w:sz="12" w:space="0" w:color="auto"/>
                  <w:bottom w:val="single" w:sz="2" w:space="0" w:color="auto"/>
                  <w:right w:val="single" w:sz="2" w:space="0" w:color="auto"/>
                </w:tcBorders>
              </w:tcPr>
              <w:p w14:paraId="5E875722" w14:textId="7EB5EB27" w:rsidR="00D44F27" w:rsidRPr="00780A61" w:rsidRDefault="00D44F27" w:rsidP="00780A61">
                <w:pPr>
                  <w:pStyle w:val="ListBullet"/>
                  <w:numPr>
                    <w:ilvl w:val="0"/>
                    <w:numId w:val="22"/>
                  </w:numPr>
                  <w:spacing w:after="0" w:line="240" w:lineRule="auto"/>
                  <w:rPr>
                    <w:b/>
                    <w:bCs/>
                    <w:sz w:val="19"/>
                    <w:szCs w:val="19"/>
                  </w:rPr>
                </w:pPr>
                <w:r w:rsidRPr="00780A61">
                  <w:rPr>
                    <w:sz w:val="19"/>
                    <w:szCs w:val="19"/>
                  </w:rPr>
                  <w:t xml:space="preserve">sufficient supporting registered medical specialists with credentials in interventional / invasive cardiology to provide </w:t>
                </w:r>
                <w:r w:rsidR="00A121DF" w:rsidRPr="00780A61">
                  <w:rPr>
                    <w:sz w:val="19"/>
                    <w:szCs w:val="19"/>
                  </w:rPr>
                  <w:t>sustainable</w:t>
                </w:r>
                <w:r w:rsidRPr="00780A61">
                  <w:rPr>
                    <w:sz w:val="19"/>
                    <w:szCs w:val="19"/>
                  </w:rPr>
                  <w:t xml:space="preserve"> service 24 hours. </w:t>
                </w:r>
              </w:p>
            </w:tc>
            <w:tc>
              <w:tcPr>
                <w:tcW w:w="1394" w:type="dxa"/>
                <w:tcBorders>
                  <w:top w:val="single" w:sz="2" w:space="0" w:color="auto"/>
                  <w:left w:val="single" w:sz="2" w:space="0" w:color="auto"/>
                  <w:bottom w:val="single" w:sz="2" w:space="0" w:color="auto"/>
                  <w:right w:val="single" w:sz="2" w:space="0" w:color="auto"/>
                </w:tcBorders>
              </w:tcPr>
              <w:p w14:paraId="09268C12" w14:textId="77777777" w:rsidR="00D44F27" w:rsidRPr="00780A61" w:rsidRDefault="00D44F27"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D8446A" w14:textId="77777777" w:rsidR="00D44F27" w:rsidRPr="00780A61" w:rsidRDefault="00D44F27" w:rsidP="00780A61">
                <w:pPr>
                  <w:spacing w:line="240" w:lineRule="auto"/>
                  <w:rPr>
                    <w:sz w:val="19"/>
                    <w:szCs w:val="19"/>
                  </w:rPr>
                </w:pPr>
              </w:p>
            </w:tc>
          </w:tr>
          <w:tr w:rsidR="00D44F27" w:rsidRPr="00371A1D" w14:paraId="4EC06278" w14:textId="77777777" w:rsidTr="00E45740">
            <w:tc>
              <w:tcPr>
                <w:tcW w:w="3598" w:type="dxa"/>
                <w:tcBorders>
                  <w:top w:val="single" w:sz="2" w:space="0" w:color="auto"/>
                  <w:left w:val="single" w:sz="12" w:space="0" w:color="auto"/>
                  <w:bottom w:val="single" w:sz="2" w:space="0" w:color="auto"/>
                  <w:right w:val="single" w:sz="2" w:space="0" w:color="auto"/>
                </w:tcBorders>
              </w:tcPr>
              <w:p w14:paraId="138C5FB8" w14:textId="36327C04" w:rsidR="00D44F27" w:rsidRPr="00780A61" w:rsidRDefault="00A121DF" w:rsidP="00780A61">
                <w:pPr>
                  <w:pStyle w:val="ListBullet"/>
                  <w:numPr>
                    <w:ilvl w:val="0"/>
                    <w:numId w:val="22"/>
                  </w:numPr>
                  <w:spacing w:after="0" w:line="240" w:lineRule="auto"/>
                  <w:rPr>
                    <w:b/>
                    <w:bCs/>
                    <w:sz w:val="19"/>
                    <w:szCs w:val="19"/>
                  </w:rPr>
                </w:pPr>
                <w:r w:rsidRPr="00780A61">
                  <w:rPr>
                    <w:sz w:val="19"/>
                    <w:szCs w:val="19"/>
                  </w:rPr>
                  <w:t xml:space="preserve">all registered medical practitioners trained in advanced </w:t>
                </w:r>
                <w:r w:rsidRPr="00780A61">
                  <w:rPr>
                    <w:sz w:val="19"/>
                    <w:szCs w:val="19"/>
                  </w:rPr>
                  <w:lastRenderedPageBreak/>
                  <w:t xml:space="preserve">life support and undertake refresher training annually. </w:t>
                </w:r>
              </w:p>
            </w:tc>
            <w:tc>
              <w:tcPr>
                <w:tcW w:w="1394" w:type="dxa"/>
                <w:tcBorders>
                  <w:top w:val="single" w:sz="2" w:space="0" w:color="auto"/>
                  <w:left w:val="single" w:sz="2" w:space="0" w:color="auto"/>
                  <w:bottom w:val="single" w:sz="2" w:space="0" w:color="auto"/>
                  <w:right w:val="single" w:sz="2" w:space="0" w:color="auto"/>
                </w:tcBorders>
              </w:tcPr>
              <w:p w14:paraId="0B40BF95" w14:textId="77777777" w:rsidR="00D44F27" w:rsidRPr="00780A61" w:rsidRDefault="00D44F27"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E027146" w14:textId="77777777" w:rsidR="00D44F27" w:rsidRPr="00780A61" w:rsidRDefault="00D44F27" w:rsidP="00780A61">
                <w:pPr>
                  <w:spacing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780A61" w:rsidRDefault="00BF32A8" w:rsidP="00780A61">
                <w:pPr>
                  <w:spacing w:line="240" w:lineRule="auto"/>
                  <w:rPr>
                    <w:sz w:val="19"/>
                    <w:szCs w:val="19"/>
                  </w:rPr>
                </w:pPr>
                <w:r w:rsidRPr="00780A61">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BFBC605" w:rsidR="00887948" w:rsidRPr="00780A61" w:rsidRDefault="00A121DF" w:rsidP="00780A61">
                <w:pPr>
                  <w:pStyle w:val="Default"/>
                  <w:numPr>
                    <w:ilvl w:val="0"/>
                    <w:numId w:val="23"/>
                  </w:numPr>
                  <w:rPr>
                    <w:rFonts w:ascii="Fira Sans" w:hAnsi="Fira Sans"/>
                    <w:color w:val="404040" w:themeColor="text1" w:themeTint="BF"/>
                    <w:sz w:val="19"/>
                    <w:szCs w:val="19"/>
                  </w:rPr>
                </w:pPr>
                <w:r w:rsidRPr="00780A61">
                  <w:rPr>
                    <w:rFonts w:ascii="Fira Sans" w:hAnsi="Fira Sans"/>
                    <w:color w:val="404040" w:themeColor="text1" w:themeTint="BF"/>
                    <w:sz w:val="19"/>
                    <w:szCs w:val="19"/>
                  </w:rPr>
                  <w:t>suitably qualified and experienced registered nurse in charge on each shift with ability to interpret 12-lead ECG and administer thrombolysis</w:t>
                </w:r>
                <w:r w:rsidR="000C7AF8" w:rsidRPr="00780A61">
                  <w:rPr>
                    <w:rFonts w:ascii="Fira Sans" w:hAnsi="Fira Sans"/>
                    <w:color w:val="404040" w:themeColor="text1" w:themeTint="BF"/>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780A61" w:rsidRDefault="00887948"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780A61" w:rsidRDefault="00887948" w:rsidP="00780A61">
                <w:pPr>
                  <w:spacing w:line="240" w:lineRule="auto"/>
                  <w:rPr>
                    <w:sz w:val="19"/>
                    <w:szCs w:val="19"/>
                  </w:rPr>
                </w:pPr>
                <w:r w:rsidRPr="00780A61">
                  <w:rPr>
                    <w:color w:val="006D35" w:themeColor="accent6" w:themeShade="BF"/>
                    <w:sz w:val="19"/>
                    <w:szCs w:val="19"/>
                  </w:rPr>
                  <w:t>Please provide name of nurse manager or equivalent</w:t>
                </w:r>
                <w:r w:rsidR="00F4733A" w:rsidRPr="00780A61">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6BDB342E" w:rsidR="00887948" w:rsidRPr="00780A61" w:rsidRDefault="00A121DF" w:rsidP="00780A61">
                <w:pPr>
                  <w:pStyle w:val="ListBullet"/>
                  <w:spacing w:after="0" w:line="240" w:lineRule="auto"/>
                  <w:rPr>
                    <w:b/>
                    <w:bCs/>
                    <w:color w:val="404040" w:themeColor="text1" w:themeTint="BF"/>
                    <w:sz w:val="19"/>
                    <w:szCs w:val="19"/>
                  </w:rPr>
                </w:pPr>
                <w:r w:rsidRPr="00780A61">
                  <w:rPr>
                    <w:color w:val="404040" w:themeColor="text1" w:themeTint="BF"/>
                    <w:sz w:val="19"/>
                    <w:szCs w:val="19"/>
                  </w:rPr>
                  <w:t xml:space="preserve">access—24 hours—to adequate registered nursing staff.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780A61" w:rsidRDefault="00887948"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780A61" w:rsidRDefault="00294B2A" w:rsidP="00780A61">
                <w:pPr>
                  <w:spacing w:line="240" w:lineRule="auto"/>
                  <w:rPr>
                    <w:sz w:val="19"/>
                    <w:szCs w:val="19"/>
                  </w:rPr>
                </w:pPr>
                <w:r w:rsidRPr="00780A61">
                  <w:rPr>
                    <w:color w:val="006D35" w:themeColor="accent6" w:themeShade="BF"/>
                    <w:sz w:val="19"/>
                    <w:szCs w:val="19"/>
                  </w:rPr>
                  <w:t>Please provide a nursing staff roster that includes staff designations.</w:t>
                </w: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17937FED" w:rsidR="00887948" w:rsidRPr="00780A61" w:rsidRDefault="00A121DF" w:rsidP="00780A61">
                <w:pPr>
                  <w:pStyle w:val="ListBullet"/>
                  <w:numPr>
                    <w:ilvl w:val="0"/>
                    <w:numId w:val="23"/>
                  </w:numPr>
                  <w:spacing w:after="0" w:line="240" w:lineRule="auto"/>
                  <w:rPr>
                    <w:b/>
                    <w:bCs/>
                    <w:color w:val="404040" w:themeColor="text1" w:themeTint="BF"/>
                    <w:sz w:val="19"/>
                    <w:szCs w:val="19"/>
                  </w:rPr>
                </w:pPr>
                <w:r w:rsidRPr="00780A61">
                  <w:rPr>
                    <w:color w:val="404040" w:themeColor="text1" w:themeTint="BF"/>
                    <w:sz w:val="19"/>
                    <w:szCs w:val="19"/>
                  </w:rPr>
                  <w:t xml:space="preserve">all nursing staff responsible for direct patient care are registered nurses, with enrolled nurses, student nurses and assistants in nursing in this environment under supervision of registered nurse in supportive role.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780A61" w:rsidRDefault="00887948"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780A61" w:rsidRDefault="00887948" w:rsidP="00780A61">
                <w:pPr>
                  <w:spacing w:line="240" w:lineRule="auto"/>
                  <w:rPr>
                    <w:color w:val="auto"/>
                    <w:sz w:val="19"/>
                    <w:szCs w:val="19"/>
                  </w:rPr>
                </w:pPr>
              </w:p>
            </w:tc>
          </w:tr>
          <w:tr w:rsidR="00A121DF" w:rsidRPr="00371A1D" w14:paraId="66E26931" w14:textId="77777777" w:rsidTr="00E45740">
            <w:tc>
              <w:tcPr>
                <w:tcW w:w="3598" w:type="dxa"/>
                <w:tcBorders>
                  <w:top w:val="single" w:sz="2" w:space="0" w:color="auto"/>
                  <w:left w:val="single" w:sz="12" w:space="0" w:color="auto"/>
                  <w:bottom w:val="single" w:sz="2" w:space="0" w:color="auto"/>
                  <w:right w:val="single" w:sz="2" w:space="0" w:color="auto"/>
                </w:tcBorders>
              </w:tcPr>
              <w:p w14:paraId="17830FA9" w14:textId="679DD9C0" w:rsidR="00A121DF" w:rsidRPr="00780A61" w:rsidRDefault="00A121DF" w:rsidP="00780A61">
                <w:pPr>
                  <w:pStyle w:val="ListBullet"/>
                  <w:numPr>
                    <w:ilvl w:val="0"/>
                    <w:numId w:val="23"/>
                  </w:numPr>
                  <w:spacing w:after="0" w:line="240" w:lineRule="auto"/>
                  <w:rPr>
                    <w:b/>
                    <w:bCs/>
                    <w:color w:val="404040" w:themeColor="text1" w:themeTint="BF"/>
                    <w:sz w:val="19"/>
                    <w:szCs w:val="19"/>
                  </w:rPr>
                </w:pPr>
                <w:r w:rsidRPr="00780A61">
                  <w:rPr>
                    <w:color w:val="404040" w:themeColor="text1" w:themeTint="BF"/>
                    <w:sz w:val="19"/>
                    <w:szCs w:val="19"/>
                  </w:rPr>
                  <w:t>two nurses for scrub / scout</w:t>
                </w:r>
                <w:r w:rsidRPr="00780A61">
                  <w:rPr>
                    <w:rFonts w:cs="Fira Sans"/>
                    <w:color w:val="404040" w:themeColor="text1" w:themeTint="BF"/>
                    <w:sz w:val="19"/>
                    <w:szCs w:val="19"/>
                  </w:rPr>
                  <w:t>—</w:t>
                </w:r>
                <w:r w:rsidRPr="00780A61">
                  <w:rPr>
                    <w:color w:val="404040" w:themeColor="text1" w:themeTint="BF"/>
                    <w:sz w:val="19"/>
                    <w:szCs w:val="19"/>
                  </w:rPr>
                  <w:t xml:space="preserve">at least one being a registered nurse. </w:t>
                </w:r>
              </w:p>
            </w:tc>
            <w:tc>
              <w:tcPr>
                <w:tcW w:w="1394" w:type="dxa"/>
                <w:tcBorders>
                  <w:top w:val="single" w:sz="2" w:space="0" w:color="auto"/>
                  <w:left w:val="single" w:sz="2" w:space="0" w:color="auto"/>
                  <w:bottom w:val="single" w:sz="2" w:space="0" w:color="auto"/>
                  <w:right w:val="single" w:sz="2" w:space="0" w:color="auto"/>
                </w:tcBorders>
              </w:tcPr>
              <w:p w14:paraId="19FC91B3" w14:textId="77777777" w:rsidR="00A121DF" w:rsidRPr="00780A61" w:rsidRDefault="00A121DF"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6E4890" w14:textId="77777777" w:rsidR="00A121DF" w:rsidRPr="00780A61" w:rsidRDefault="00A121DF" w:rsidP="00780A61">
                <w:pPr>
                  <w:spacing w:line="240" w:lineRule="auto"/>
                  <w:rPr>
                    <w:color w:val="auto"/>
                    <w:sz w:val="19"/>
                    <w:szCs w:val="19"/>
                  </w:rPr>
                </w:pPr>
              </w:p>
            </w:tc>
          </w:tr>
          <w:tr w:rsidR="0040534E" w:rsidRPr="00371A1D" w14:paraId="5C3C4B7B" w14:textId="77777777" w:rsidTr="00E45740">
            <w:tc>
              <w:tcPr>
                <w:tcW w:w="3598" w:type="dxa"/>
                <w:tcBorders>
                  <w:top w:val="single" w:sz="2" w:space="0" w:color="auto"/>
                  <w:left w:val="single" w:sz="12" w:space="0" w:color="auto"/>
                  <w:bottom w:val="single" w:sz="2" w:space="0" w:color="auto"/>
                  <w:right w:val="single" w:sz="2" w:space="0" w:color="auto"/>
                </w:tcBorders>
              </w:tcPr>
              <w:p w14:paraId="59137B51" w14:textId="428B46F4" w:rsidR="0040534E" w:rsidRPr="00780A61" w:rsidRDefault="00A121DF" w:rsidP="00780A61">
                <w:pPr>
                  <w:pStyle w:val="ListBullet"/>
                  <w:spacing w:after="0" w:line="240" w:lineRule="auto"/>
                  <w:rPr>
                    <w:b/>
                    <w:bCs/>
                    <w:color w:val="404040" w:themeColor="text1" w:themeTint="BF"/>
                    <w:sz w:val="19"/>
                    <w:szCs w:val="19"/>
                  </w:rPr>
                </w:pPr>
                <w:r w:rsidRPr="00780A61">
                  <w:rPr>
                    <w:color w:val="404040" w:themeColor="text1" w:themeTint="BF"/>
                    <w:sz w:val="19"/>
                    <w:szCs w:val="19"/>
                  </w:rPr>
                  <w:t xml:space="preserve">all registered nurses trained in advanced life support desirable. </w:t>
                </w:r>
              </w:p>
            </w:tc>
            <w:tc>
              <w:tcPr>
                <w:tcW w:w="1394" w:type="dxa"/>
                <w:tcBorders>
                  <w:top w:val="single" w:sz="2" w:space="0" w:color="auto"/>
                  <w:left w:val="single" w:sz="2" w:space="0" w:color="auto"/>
                  <w:bottom w:val="single" w:sz="2" w:space="0" w:color="auto"/>
                  <w:right w:val="single" w:sz="2" w:space="0" w:color="auto"/>
                </w:tcBorders>
              </w:tcPr>
              <w:p w14:paraId="5B6EC836" w14:textId="77777777" w:rsidR="0040534E" w:rsidRPr="00780A61" w:rsidRDefault="0040534E"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03AE23" w14:textId="77777777" w:rsidR="0040534E" w:rsidRPr="00780A61" w:rsidRDefault="0040534E" w:rsidP="00780A61">
                <w:pPr>
                  <w:spacing w:line="240" w:lineRule="auto"/>
                  <w:rPr>
                    <w:color w:val="auto"/>
                    <w:sz w:val="19"/>
                    <w:szCs w:val="19"/>
                  </w:rPr>
                </w:pPr>
              </w:p>
            </w:tc>
          </w:tr>
          <w:tr w:rsidR="00A121DF" w:rsidRPr="00371A1D" w14:paraId="564EBA85" w14:textId="77777777" w:rsidTr="00E45740">
            <w:tc>
              <w:tcPr>
                <w:tcW w:w="3598" w:type="dxa"/>
                <w:tcBorders>
                  <w:top w:val="single" w:sz="2" w:space="0" w:color="auto"/>
                  <w:left w:val="single" w:sz="12" w:space="0" w:color="auto"/>
                  <w:bottom w:val="single" w:sz="2" w:space="0" w:color="auto"/>
                  <w:right w:val="single" w:sz="2" w:space="0" w:color="auto"/>
                </w:tcBorders>
              </w:tcPr>
              <w:p w14:paraId="79246D6E" w14:textId="39385250" w:rsidR="00A121DF" w:rsidRPr="00780A61" w:rsidRDefault="00A121DF" w:rsidP="00780A61">
                <w:pPr>
                  <w:pStyle w:val="ListBullet"/>
                  <w:spacing w:after="0" w:line="240" w:lineRule="auto"/>
                  <w:rPr>
                    <w:b/>
                    <w:bCs/>
                    <w:color w:val="404040" w:themeColor="text1" w:themeTint="BF"/>
                    <w:sz w:val="19"/>
                    <w:szCs w:val="19"/>
                  </w:rPr>
                </w:pPr>
                <w:r w:rsidRPr="00780A61">
                  <w:rPr>
                    <w:color w:val="404040" w:themeColor="text1" w:themeTint="BF"/>
                    <w:sz w:val="19"/>
                    <w:szCs w:val="19"/>
                  </w:rPr>
                  <w:t xml:space="preserve">nursing staff with or working towards relevant competencies and/or education programs appropriate to specialist service provided. </w:t>
                </w:r>
              </w:p>
            </w:tc>
            <w:tc>
              <w:tcPr>
                <w:tcW w:w="1394" w:type="dxa"/>
                <w:tcBorders>
                  <w:top w:val="single" w:sz="2" w:space="0" w:color="auto"/>
                  <w:left w:val="single" w:sz="2" w:space="0" w:color="auto"/>
                  <w:bottom w:val="single" w:sz="2" w:space="0" w:color="auto"/>
                  <w:right w:val="single" w:sz="2" w:space="0" w:color="auto"/>
                </w:tcBorders>
              </w:tcPr>
              <w:p w14:paraId="0587202E" w14:textId="77777777" w:rsidR="00A121DF" w:rsidRPr="00780A61" w:rsidRDefault="00A121DF"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BEA4B12" w14:textId="77777777" w:rsidR="00A121DF" w:rsidRPr="00780A61" w:rsidRDefault="00A121DF" w:rsidP="00780A61">
                <w:pPr>
                  <w:spacing w:line="240" w:lineRule="auto"/>
                  <w:rPr>
                    <w:color w:val="auto"/>
                    <w:sz w:val="19"/>
                    <w:szCs w:val="19"/>
                  </w:rPr>
                </w:pPr>
              </w:p>
            </w:tc>
          </w:tr>
          <w:tr w:rsidR="0040534E" w:rsidRPr="00371A1D" w14:paraId="7A90A482" w14:textId="77777777" w:rsidTr="001A3006">
            <w:tc>
              <w:tcPr>
                <w:tcW w:w="10176" w:type="dxa"/>
                <w:gridSpan w:val="3"/>
                <w:tcBorders>
                  <w:top w:val="single" w:sz="2" w:space="0" w:color="auto"/>
                  <w:left w:val="single" w:sz="12" w:space="0" w:color="auto"/>
                  <w:bottom w:val="single" w:sz="2" w:space="0" w:color="auto"/>
                  <w:right w:val="single" w:sz="12" w:space="0" w:color="auto"/>
                </w:tcBorders>
              </w:tcPr>
              <w:p w14:paraId="644307D7" w14:textId="21149B1C" w:rsidR="0040534E" w:rsidRPr="00780A61" w:rsidRDefault="0040534E" w:rsidP="00780A61">
                <w:pPr>
                  <w:spacing w:line="240" w:lineRule="auto"/>
                  <w:rPr>
                    <w:color w:val="auto"/>
                    <w:sz w:val="19"/>
                    <w:szCs w:val="19"/>
                  </w:rPr>
                </w:pPr>
                <w:r w:rsidRPr="00780A61">
                  <w:rPr>
                    <w:color w:val="0F5CA2" w:themeColor="accent1"/>
                    <w:sz w:val="19"/>
                    <w:szCs w:val="19"/>
                  </w:rPr>
                  <w:t>Allied health</w:t>
                </w:r>
              </w:p>
            </w:tc>
          </w:tr>
          <w:tr w:rsidR="0040534E" w:rsidRPr="00371A1D" w14:paraId="28D13766" w14:textId="77777777" w:rsidTr="00E45740">
            <w:tc>
              <w:tcPr>
                <w:tcW w:w="3598" w:type="dxa"/>
                <w:tcBorders>
                  <w:top w:val="single" w:sz="2" w:space="0" w:color="auto"/>
                  <w:left w:val="single" w:sz="12" w:space="0" w:color="auto"/>
                  <w:bottom w:val="single" w:sz="2" w:space="0" w:color="auto"/>
                  <w:right w:val="single" w:sz="2" w:space="0" w:color="auto"/>
                </w:tcBorders>
              </w:tcPr>
              <w:p w14:paraId="3285306E" w14:textId="0ADC556F" w:rsidR="0040534E" w:rsidRPr="00780A61" w:rsidRDefault="0040534E" w:rsidP="00780A61">
                <w:pPr>
                  <w:pStyle w:val="Default"/>
                  <w:numPr>
                    <w:ilvl w:val="0"/>
                    <w:numId w:val="23"/>
                  </w:numPr>
                  <w:rPr>
                    <w:rFonts w:ascii="Fira Sans" w:hAnsi="Fira Sans"/>
                    <w:color w:val="404040" w:themeColor="text1" w:themeTint="BF"/>
                    <w:sz w:val="19"/>
                    <w:szCs w:val="19"/>
                  </w:rPr>
                </w:pPr>
                <w:r w:rsidRPr="00780A61">
                  <w:rPr>
                    <w:rFonts w:ascii="Fira Sans" w:hAnsi="Fira Sans"/>
                    <w:color w:val="404040" w:themeColor="text1" w:themeTint="BF"/>
                    <w:sz w:val="19"/>
                    <w:szCs w:val="19"/>
                  </w:rPr>
                  <w:t xml:space="preserve">access to allied health professionals, </w:t>
                </w:r>
                <w:r w:rsidR="00A121DF" w:rsidRPr="00780A61">
                  <w:rPr>
                    <w:rFonts w:ascii="Fira Sans" w:hAnsi="Fira Sans"/>
                    <w:color w:val="404040" w:themeColor="text1" w:themeTint="BF"/>
                    <w:sz w:val="19"/>
                    <w:szCs w:val="19"/>
                  </w:rPr>
                  <w:t>via documented process</w:t>
                </w:r>
                <w:r w:rsidRPr="00780A61">
                  <w:rPr>
                    <w:rFonts w:ascii="Fira Sans" w:hAnsi="Fira Sans"/>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3A9FAECC" w14:textId="77777777" w:rsidR="0040534E" w:rsidRPr="00780A61" w:rsidRDefault="0040534E"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B01A2DA" w14:textId="77777777" w:rsidR="0040534E" w:rsidRPr="00780A61" w:rsidRDefault="0040534E" w:rsidP="00780A61">
                <w:pPr>
                  <w:spacing w:line="240" w:lineRule="auto"/>
                  <w:rPr>
                    <w:color w:val="auto"/>
                    <w:sz w:val="19"/>
                    <w:szCs w:val="19"/>
                  </w:rPr>
                </w:pPr>
              </w:p>
            </w:tc>
          </w:tr>
          <w:tr w:rsidR="00A121DF" w:rsidRPr="00371A1D" w14:paraId="7CEB6B68" w14:textId="77777777" w:rsidTr="00E45740">
            <w:tc>
              <w:tcPr>
                <w:tcW w:w="3598" w:type="dxa"/>
                <w:tcBorders>
                  <w:top w:val="single" w:sz="2" w:space="0" w:color="auto"/>
                  <w:left w:val="single" w:sz="12" w:space="0" w:color="auto"/>
                  <w:bottom w:val="single" w:sz="2" w:space="0" w:color="auto"/>
                  <w:right w:val="single" w:sz="2" w:space="0" w:color="auto"/>
                </w:tcBorders>
              </w:tcPr>
              <w:p w14:paraId="641622D4" w14:textId="667060AD" w:rsidR="00A121DF" w:rsidRPr="00780A61" w:rsidRDefault="00A121DF" w:rsidP="00780A61">
                <w:pPr>
                  <w:pStyle w:val="ListBullet"/>
                  <w:numPr>
                    <w:ilvl w:val="0"/>
                    <w:numId w:val="23"/>
                  </w:numPr>
                  <w:spacing w:after="0" w:line="240" w:lineRule="auto"/>
                  <w:rPr>
                    <w:b/>
                    <w:bCs/>
                    <w:sz w:val="19"/>
                    <w:szCs w:val="19"/>
                  </w:rPr>
                </w:pPr>
                <w:r w:rsidRPr="00780A61">
                  <w:rPr>
                    <w:sz w:val="19"/>
                    <w:szCs w:val="19"/>
                  </w:rPr>
                  <w:t>access—24 hours—to identified pharmacist and p</w:t>
                </w:r>
                <w:r w:rsidR="000C7AF8" w:rsidRPr="00780A61">
                  <w:rPr>
                    <w:sz w:val="19"/>
                    <w:szCs w:val="19"/>
                  </w:rPr>
                  <w:t>hy</w:t>
                </w:r>
                <w:r w:rsidRPr="00780A61">
                  <w:rPr>
                    <w:sz w:val="19"/>
                    <w:szCs w:val="19"/>
                  </w:rPr>
                  <w:t xml:space="preserve">siotherapist. </w:t>
                </w:r>
              </w:p>
            </w:tc>
            <w:tc>
              <w:tcPr>
                <w:tcW w:w="1394" w:type="dxa"/>
                <w:tcBorders>
                  <w:top w:val="single" w:sz="2" w:space="0" w:color="auto"/>
                  <w:left w:val="single" w:sz="2" w:space="0" w:color="auto"/>
                  <w:bottom w:val="single" w:sz="2" w:space="0" w:color="auto"/>
                  <w:right w:val="single" w:sz="2" w:space="0" w:color="auto"/>
                </w:tcBorders>
              </w:tcPr>
              <w:p w14:paraId="40430837" w14:textId="77777777" w:rsidR="00A121DF" w:rsidRPr="00780A61" w:rsidRDefault="00A121DF"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F00B7" w14:textId="77777777" w:rsidR="00A121DF" w:rsidRPr="00780A61" w:rsidRDefault="00A121DF" w:rsidP="00780A61">
                <w:pPr>
                  <w:spacing w:line="240" w:lineRule="auto"/>
                  <w:rPr>
                    <w:color w:val="auto"/>
                    <w:sz w:val="19"/>
                    <w:szCs w:val="19"/>
                  </w:rPr>
                </w:pPr>
              </w:p>
            </w:tc>
          </w:tr>
          <w:tr w:rsidR="0040534E" w:rsidRPr="00371A1D" w14:paraId="47D56126" w14:textId="77777777" w:rsidTr="00E45740">
            <w:tc>
              <w:tcPr>
                <w:tcW w:w="3598" w:type="dxa"/>
                <w:tcBorders>
                  <w:top w:val="single" w:sz="2" w:space="0" w:color="auto"/>
                  <w:left w:val="single" w:sz="12" w:space="0" w:color="auto"/>
                  <w:bottom w:val="single" w:sz="2" w:space="0" w:color="auto"/>
                  <w:right w:val="single" w:sz="2" w:space="0" w:color="auto"/>
                </w:tcBorders>
              </w:tcPr>
              <w:p w14:paraId="1BC4DAAB" w14:textId="76932441" w:rsidR="0040534E" w:rsidRPr="00780A61" w:rsidRDefault="00A121DF" w:rsidP="00780A61">
                <w:pPr>
                  <w:pStyle w:val="ListBullet"/>
                  <w:numPr>
                    <w:ilvl w:val="0"/>
                    <w:numId w:val="35"/>
                  </w:numPr>
                  <w:spacing w:after="0" w:line="240" w:lineRule="auto"/>
                  <w:rPr>
                    <w:sz w:val="19"/>
                    <w:szCs w:val="19"/>
                  </w:rPr>
                </w:pPr>
                <w:r w:rsidRPr="00780A61">
                  <w:rPr>
                    <w:sz w:val="19"/>
                    <w:szCs w:val="19"/>
                  </w:rPr>
                  <w:t xml:space="preserve">access —24 hours— to radiographer and echocardiographer or cardiac scientist, and where electrophysiology services provided with cardiac scientist with knowledge of, and experience in, complex electrophysiology ablations. </w:t>
                </w:r>
              </w:p>
            </w:tc>
            <w:tc>
              <w:tcPr>
                <w:tcW w:w="1394" w:type="dxa"/>
                <w:tcBorders>
                  <w:top w:val="single" w:sz="2" w:space="0" w:color="auto"/>
                  <w:left w:val="single" w:sz="2" w:space="0" w:color="auto"/>
                  <w:bottom w:val="single" w:sz="2" w:space="0" w:color="auto"/>
                  <w:right w:val="single" w:sz="2" w:space="0" w:color="auto"/>
                </w:tcBorders>
              </w:tcPr>
              <w:p w14:paraId="6A059076" w14:textId="77777777" w:rsidR="0040534E" w:rsidRPr="00780A61" w:rsidRDefault="0040534E"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83DD80" w14:textId="77777777" w:rsidR="0040534E" w:rsidRPr="00780A61" w:rsidRDefault="0040534E" w:rsidP="00780A61">
                <w:pPr>
                  <w:spacing w:line="240" w:lineRule="auto"/>
                  <w:rPr>
                    <w:color w:val="auto"/>
                    <w:sz w:val="19"/>
                    <w:szCs w:val="19"/>
                  </w:rPr>
                </w:pPr>
              </w:p>
            </w:tc>
          </w:tr>
          <w:tr w:rsidR="0040534E" w:rsidRPr="00371A1D" w14:paraId="298C6BD3" w14:textId="77777777" w:rsidTr="001D4776">
            <w:tc>
              <w:tcPr>
                <w:tcW w:w="10176" w:type="dxa"/>
                <w:gridSpan w:val="3"/>
                <w:tcBorders>
                  <w:top w:val="single" w:sz="2" w:space="0" w:color="auto"/>
                  <w:left w:val="single" w:sz="12" w:space="0" w:color="auto"/>
                  <w:bottom w:val="single" w:sz="2" w:space="0" w:color="auto"/>
                  <w:right w:val="single" w:sz="12" w:space="0" w:color="auto"/>
                </w:tcBorders>
              </w:tcPr>
              <w:p w14:paraId="7B488E6A" w14:textId="33EA8A77" w:rsidR="0040534E" w:rsidRPr="00780A61" w:rsidRDefault="0040534E" w:rsidP="00780A61">
                <w:pPr>
                  <w:spacing w:line="240" w:lineRule="auto"/>
                  <w:rPr>
                    <w:color w:val="auto"/>
                    <w:sz w:val="19"/>
                    <w:szCs w:val="19"/>
                  </w:rPr>
                </w:pPr>
                <w:r w:rsidRPr="00780A61">
                  <w:rPr>
                    <w:color w:val="0F5CA2" w:themeColor="accent1"/>
                    <w:sz w:val="19"/>
                    <w:szCs w:val="19"/>
                  </w:rPr>
                  <w:t>Other</w:t>
                </w:r>
              </w:p>
            </w:tc>
          </w:tr>
          <w:tr w:rsidR="0040534E" w:rsidRPr="00371A1D" w14:paraId="2942CFB8" w14:textId="77777777" w:rsidTr="00E45740">
            <w:tc>
              <w:tcPr>
                <w:tcW w:w="3598" w:type="dxa"/>
                <w:tcBorders>
                  <w:top w:val="single" w:sz="2" w:space="0" w:color="auto"/>
                  <w:left w:val="single" w:sz="12" w:space="0" w:color="auto"/>
                  <w:bottom w:val="single" w:sz="2" w:space="0" w:color="auto"/>
                  <w:right w:val="single" w:sz="2" w:space="0" w:color="auto"/>
                </w:tcBorders>
              </w:tcPr>
              <w:p w14:paraId="218FB205" w14:textId="6ABF45F6" w:rsidR="00A121DF" w:rsidRPr="00780A61" w:rsidRDefault="0040534E" w:rsidP="00780A61">
                <w:pPr>
                  <w:pStyle w:val="Default"/>
                  <w:numPr>
                    <w:ilvl w:val="0"/>
                    <w:numId w:val="23"/>
                  </w:numPr>
                  <w:rPr>
                    <w:rFonts w:ascii="Fira Sans" w:hAnsi="Fira Sans"/>
                    <w:color w:val="404040" w:themeColor="text1" w:themeTint="BF"/>
                    <w:sz w:val="19"/>
                    <w:szCs w:val="19"/>
                  </w:rPr>
                </w:pPr>
                <w:r w:rsidRPr="00780A61">
                  <w:rPr>
                    <w:rFonts w:ascii="Fira Sans" w:hAnsi="Fira Sans"/>
                    <w:color w:val="404040" w:themeColor="text1" w:themeTint="BF"/>
                    <w:sz w:val="19"/>
                    <w:szCs w:val="19"/>
                  </w:rPr>
                  <w:t>access to technical support staff (</w:t>
                </w:r>
                <w:proofErr w:type="gramStart"/>
                <w:r w:rsidRPr="00780A61">
                  <w:rPr>
                    <w:rFonts w:ascii="Fira Sans" w:hAnsi="Fira Sans"/>
                    <w:color w:val="404040" w:themeColor="text1" w:themeTint="BF"/>
                    <w:sz w:val="19"/>
                    <w:szCs w:val="19"/>
                  </w:rPr>
                  <w:t>e.g.</w:t>
                </w:r>
                <w:proofErr w:type="gramEnd"/>
                <w:r w:rsidRPr="00780A61">
                  <w:rPr>
                    <w:rFonts w:ascii="Fira Sans" w:hAnsi="Fira Sans"/>
                    <w:color w:val="404040" w:themeColor="text1" w:themeTint="BF"/>
                    <w:sz w:val="19"/>
                    <w:szCs w:val="19"/>
                  </w:rPr>
                  <w:t xml:space="preserve"> technical, biomedical and radiation safety specialists), as required. </w:t>
                </w:r>
              </w:p>
            </w:tc>
            <w:tc>
              <w:tcPr>
                <w:tcW w:w="1394" w:type="dxa"/>
                <w:tcBorders>
                  <w:top w:val="single" w:sz="2" w:space="0" w:color="auto"/>
                  <w:left w:val="single" w:sz="2" w:space="0" w:color="auto"/>
                  <w:bottom w:val="single" w:sz="2" w:space="0" w:color="auto"/>
                  <w:right w:val="single" w:sz="2" w:space="0" w:color="auto"/>
                </w:tcBorders>
              </w:tcPr>
              <w:p w14:paraId="20AD40F6" w14:textId="77777777" w:rsidR="0040534E" w:rsidRPr="00780A61" w:rsidRDefault="0040534E"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A1DA5C" w14:textId="77777777" w:rsidR="0040534E" w:rsidRPr="00780A61" w:rsidRDefault="0040534E" w:rsidP="00780A61">
                <w:pPr>
                  <w:spacing w:line="240" w:lineRule="auto"/>
                  <w:rPr>
                    <w:color w:val="auto"/>
                    <w:sz w:val="19"/>
                    <w:szCs w:val="19"/>
                  </w:rPr>
                </w:pPr>
              </w:p>
            </w:tc>
          </w:tr>
          <w:tr w:rsidR="00090241" w:rsidRPr="00371A1D" w14:paraId="273252EA" w14:textId="77777777" w:rsidTr="002C3E63">
            <w:tc>
              <w:tcPr>
                <w:tcW w:w="10176" w:type="dxa"/>
                <w:gridSpan w:val="3"/>
                <w:tcBorders>
                  <w:top w:val="single" w:sz="2" w:space="0" w:color="auto"/>
                  <w:left w:val="single" w:sz="12" w:space="0" w:color="auto"/>
                  <w:bottom w:val="single" w:sz="2" w:space="0" w:color="auto"/>
                  <w:right w:val="single" w:sz="12" w:space="0" w:color="auto"/>
                </w:tcBorders>
              </w:tcPr>
              <w:p w14:paraId="771CCEB1" w14:textId="76687DEE" w:rsidR="00090241" w:rsidRPr="00780A61" w:rsidRDefault="00090241" w:rsidP="00780A61">
                <w:pPr>
                  <w:spacing w:line="240" w:lineRule="auto"/>
                  <w:rPr>
                    <w:color w:val="auto"/>
                    <w:sz w:val="19"/>
                    <w:szCs w:val="19"/>
                  </w:rPr>
                </w:pPr>
                <w:r w:rsidRPr="00780A61">
                  <w:rPr>
                    <w:rFonts w:cstheme="minorHAnsi"/>
                    <w:b/>
                    <w:bCs/>
                    <w:i/>
                    <w:iCs/>
                    <w:color w:val="0F59A0"/>
                    <w:sz w:val="19"/>
                    <w:szCs w:val="19"/>
                    <w:lang w:eastAsia="en-AU"/>
                  </w:rPr>
                  <w:t>Specific Risk considerations</w:t>
                </w:r>
                <w:r w:rsidR="000C7AF8" w:rsidRPr="00780A61">
                  <w:rPr>
                    <w:rFonts w:cstheme="minorHAnsi"/>
                    <w:b/>
                    <w:bCs/>
                    <w:i/>
                    <w:iCs/>
                    <w:color w:val="0F59A0"/>
                    <w:sz w:val="19"/>
                    <w:szCs w:val="19"/>
                    <w:lang w:eastAsia="en-AU"/>
                  </w:rPr>
                  <w:t>:</w:t>
                </w:r>
              </w:p>
            </w:tc>
          </w:tr>
          <w:tr w:rsidR="00090241" w:rsidRPr="00371A1D" w14:paraId="544ACCB2" w14:textId="77777777" w:rsidTr="00E45740">
            <w:tc>
              <w:tcPr>
                <w:tcW w:w="3598" w:type="dxa"/>
                <w:tcBorders>
                  <w:top w:val="single" w:sz="2" w:space="0" w:color="auto"/>
                  <w:left w:val="single" w:sz="12" w:space="0" w:color="auto"/>
                  <w:bottom w:val="single" w:sz="2" w:space="0" w:color="auto"/>
                  <w:right w:val="single" w:sz="2" w:space="0" w:color="auto"/>
                </w:tcBorders>
              </w:tcPr>
              <w:p w14:paraId="09241559" w14:textId="706F3C48" w:rsidR="00090241" w:rsidRPr="00780A61" w:rsidRDefault="00A121DF" w:rsidP="00780A61">
                <w:pPr>
                  <w:pStyle w:val="ListBullet"/>
                  <w:numPr>
                    <w:ilvl w:val="0"/>
                    <w:numId w:val="13"/>
                  </w:numPr>
                  <w:spacing w:after="0" w:line="240" w:lineRule="auto"/>
                  <w:rPr>
                    <w:b/>
                    <w:bCs/>
                    <w:sz w:val="19"/>
                    <w:szCs w:val="19"/>
                  </w:rPr>
                </w:pPr>
                <w:r w:rsidRPr="00780A61">
                  <w:rPr>
                    <w:sz w:val="19"/>
                    <w:szCs w:val="19"/>
                  </w:rPr>
                  <w:t xml:space="preserve">services must comply with minimum patient throughput standards pursuant to section 12(2)(g) of Private Health Facilities Act 1999. </w:t>
                </w:r>
              </w:p>
            </w:tc>
            <w:tc>
              <w:tcPr>
                <w:tcW w:w="1394" w:type="dxa"/>
                <w:tcBorders>
                  <w:top w:val="single" w:sz="2" w:space="0" w:color="auto"/>
                  <w:left w:val="single" w:sz="2" w:space="0" w:color="auto"/>
                  <w:bottom w:val="single" w:sz="2" w:space="0" w:color="auto"/>
                  <w:right w:val="single" w:sz="2" w:space="0" w:color="auto"/>
                </w:tcBorders>
              </w:tcPr>
              <w:p w14:paraId="4853A93C" w14:textId="77777777" w:rsidR="00090241" w:rsidRPr="00780A61" w:rsidRDefault="00090241"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903B96" w14:textId="77777777" w:rsidR="00090241" w:rsidRPr="00780A61" w:rsidRDefault="00090241" w:rsidP="00780A61">
                <w:pPr>
                  <w:spacing w:line="240" w:lineRule="auto"/>
                  <w:rPr>
                    <w:color w:val="auto"/>
                    <w:sz w:val="19"/>
                    <w:szCs w:val="19"/>
                  </w:rPr>
                </w:pPr>
              </w:p>
            </w:tc>
          </w:tr>
          <w:tr w:rsidR="00A121DF" w:rsidRPr="00371A1D" w14:paraId="14C44299" w14:textId="77777777" w:rsidTr="00E45740">
            <w:tc>
              <w:tcPr>
                <w:tcW w:w="3598" w:type="dxa"/>
                <w:tcBorders>
                  <w:top w:val="single" w:sz="2" w:space="0" w:color="auto"/>
                  <w:left w:val="single" w:sz="12" w:space="0" w:color="auto"/>
                  <w:bottom w:val="single" w:sz="2" w:space="0" w:color="auto"/>
                  <w:right w:val="single" w:sz="2" w:space="0" w:color="auto"/>
                </w:tcBorders>
              </w:tcPr>
              <w:p w14:paraId="65047416" w14:textId="369ADF4E" w:rsidR="00A121DF" w:rsidRPr="00780A61" w:rsidRDefault="00A121DF" w:rsidP="00780A61">
                <w:pPr>
                  <w:pStyle w:val="ListBullet"/>
                  <w:numPr>
                    <w:ilvl w:val="0"/>
                    <w:numId w:val="13"/>
                  </w:numPr>
                  <w:spacing w:after="0" w:line="240" w:lineRule="auto"/>
                  <w:rPr>
                    <w:b/>
                    <w:bCs/>
                    <w:sz w:val="19"/>
                    <w:szCs w:val="19"/>
                  </w:rPr>
                </w:pPr>
                <w:r w:rsidRPr="00780A61">
                  <w:rPr>
                    <w:sz w:val="19"/>
                    <w:szCs w:val="19"/>
                  </w:rPr>
                  <w:lastRenderedPageBreak/>
                  <w:t xml:space="preserve">where patient throughput is less than relevant standard, threatening staff skill maintenance and ongoing competence, episodes of practice at higher level service may be required. </w:t>
                </w:r>
              </w:p>
            </w:tc>
            <w:tc>
              <w:tcPr>
                <w:tcW w:w="1394" w:type="dxa"/>
                <w:tcBorders>
                  <w:top w:val="single" w:sz="2" w:space="0" w:color="auto"/>
                  <w:left w:val="single" w:sz="2" w:space="0" w:color="auto"/>
                  <w:bottom w:val="single" w:sz="2" w:space="0" w:color="auto"/>
                  <w:right w:val="single" w:sz="2" w:space="0" w:color="auto"/>
                </w:tcBorders>
              </w:tcPr>
              <w:p w14:paraId="76E66913" w14:textId="77777777" w:rsidR="00A121DF" w:rsidRPr="00780A61" w:rsidRDefault="00A121DF"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59EC20" w14:textId="77777777" w:rsidR="00A121DF" w:rsidRPr="00780A61" w:rsidRDefault="00A121DF" w:rsidP="00780A61">
                <w:pPr>
                  <w:spacing w:line="240" w:lineRule="auto"/>
                  <w:rPr>
                    <w:color w:val="auto"/>
                    <w:sz w:val="19"/>
                    <w:szCs w:val="19"/>
                  </w:rPr>
                </w:pPr>
              </w:p>
            </w:tc>
          </w:tr>
          <w:tr w:rsidR="00A121DF" w:rsidRPr="00371A1D" w14:paraId="4B0D95F4" w14:textId="77777777" w:rsidTr="00E45740">
            <w:tc>
              <w:tcPr>
                <w:tcW w:w="3598" w:type="dxa"/>
                <w:tcBorders>
                  <w:top w:val="single" w:sz="2" w:space="0" w:color="auto"/>
                  <w:left w:val="single" w:sz="12" w:space="0" w:color="auto"/>
                  <w:bottom w:val="single" w:sz="2" w:space="0" w:color="auto"/>
                  <w:right w:val="single" w:sz="2" w:space="0" w:color="auto"/>
                </w:tcBorders>
              </w:tcPr>
              <w:p w14:paraId="6804CDDF" w14:textId="6EEC1346" w:rsidR="00A121DF" w:rsidRPr="00780A61" w:rsidRDefault="00A121DF" w:rsidP="00780A61">
                <w:pPr>
                  <w:pStyle w:val="ListBullet"/>
                  <w:numPr>
                    <w:ilvl w:val="0"/>
                    <w:numId w:val="13"/>
                  </w:numPr>
                  <w:spacing w:after="0" w:line="240" w:lineRule="auto"/>
                  <w:rPr>
                    <w:b/>
                    <w:bCs/>
                    <w:sz w:val="19"/>
                    <w:szCs w:val="19"/>
                  </w:rPr>
                </w:pPr>
                <w:r w:rsidRPr="00780A61">
                  <w:rPr>
                    <w:sz w:val="19"/>
                    <w:szCs w:val="19"/>
                  </w:rPr>
                  <w:t xml:space="preserve">in this setting, if minimum case load cannot be achieved, documented process with another cardiac catheter unit is required to ensure staff skill levels maintained. </w:t>
                </w:r>
              </w:p>
            </w:tc>
            <w:tc>
              <w:tcPr>
                <w:tcW w:w="1394" w:type="dxa"/>
                <w:tcBorders>
                  <w:top w:val="single" w:sz="2" w:space="0" w:color="auto"/>
                  <w:left w:val="single" w:sz="2" w:space="0" w:color="auto"/>
                  <w:bottom w:val="single" w:sz="2" w:space="0" w:color="auto"/>
                  <w:right w:val="single" w:sz="2" w:space="0" w:color="auto"/>
                </w:tcBorders>
              </w:tcPr>
              <w:p w14:paraId="1B5AD1C9" w14:textId="77777777" w:rsidR="00A121DF" w:rsidRPr="00780A61" w:rsidRDefault="00A121DF"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2EC378" w14:textId="77777777" w:rsidR="00A121DF" w:rsidRPr="00780A61" w:rsidRDefault="00A121DF" w:rsidP="00780A61">
                <w:pPr>
                  <w:spacing w:line="240" w:lineRule="auto"/>
                  <w:rPr>
                    <w:color w:val="auto"/>
                    <w:sz w:val="19"/>
                    <w:szCs w:val="19"/>
                  </w:rPr>
                </w:pPr>
              </w:p>
            </w:tc>
          </w:tr>
          <w:tr w:rsidR="00A121DF" w:rsidRPr="00371A1D" w14:paraId="30AD589F" w14:textId="77777777" w:rsidTr="00E45740">
            <w:tc>
              <w:tcPr>
                <w:tcW w:w="3598" w:type="dxa"/>
                <w:tcBorders>
                  <w:top w:val="single" w:sz="2" w:space="0" w:color="auto"/>
                  <w:left w:val="single" w:sz="12" w:space="0" w:color="auto"/>
                  <w:bottom w:val="single" w:sz="2" w:space="0" w:color="auto"/>
                  <w:right w:val="single" w:sz="2" w:space="0" w:color="auto"/>
                </w:tcBorders>
              </w:tcPr>
              <w:p w14:paraId="4FC25B9F" w14:textId="43C05E0D" w:rsidR="00A121DF" w:rsidRPr="00780A61" w:rsidRDefault="00A121DF" w:rsidP="00780A61">
                <w:pPr>
                  <w:pStyle w:val="ListBullet"/>
                  <w:numPr>
                    <w:ilvl w:val="0"/>
                    <w:numId w:val="13"/>
                  </w:numPr>
                  <w:spacing w:after="0" w:line="240" w:lineRule="auto"/>
                  <w:rPr>
                    <w:sz w:val="19"/>
                    <w:szCs w:val="19"/>
                  </w:rPr>
                </w:pPr>
                <w:r w:rsidRPr="00780A61">
                  <w:rPr>
                    <w:sz w:val="19"/>
                    <w:szCs w:val="19"/>
                  </w:rPr>
                  <w:t>continued functioning of service will be conditional on acceptable performance, as determined by formal and timely peer-review auditing of institutional and individual procedures.</w:t>
                </w:r>
              </w:p>
            </w:tc>
            <w:tc>
              <w:tcPr>
                <w:tcW w:w="1394" w:type="dxa"/>
                <w:tcBorders>
                  <w:top w:val="single" w:sz="2" w:space="0" w:color="auto"/>
                  <w:left w:val="single" w:sz="2" w:space="0" w:color="auto"/>
                  <w:bottom w:val="single" w:sz="2" w:space="0" w:color="auto"/>
                  <w:right w:val="single" w:sz="2" w:space="0" w:color="auto"/>
                </w:tcBorders>
              </w:tcPr>
              <w:p w14:paraId="6E41B3E8" w14:textId="77777777" w:rsidR="00A121DF" w:rsidRPr="00780A61" w:rsidRDefault="00A121DF"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99FC09E" w14:textId="77777777" w:rsidR="00A121DF" w:rsidRPr="00780A61" w:rsidRDefault="00A121DF" w:rsidP="00780A61">
                <w:pPr>
                  <w:spacing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9AF3E75" w:rsidR="00BF32A8" w:rsidRPr="00780A61" w:rsidRDefault="00887948" w:rsidP="00780A61">
                <w:pPr>
                  <w:spacing w:line="240" w:lineRule="auto"/>
                  <w:rPr>
                    <w:rFonts w:cstheme="minorHAnsi"/>
                    <w:b/>
                    <w:bCs/>
                    <w:i/>
                    <w:iCs/>
                    <w:color w:val="0F59A0"/>
                    <w:kern w:val="21"/>
                    <w:sz w:val="19"/>
                    <w:szCs w:val="19"/>
                    <w:lang w:val="en-AU" w:eastAsia="en-AU"/>
                    <w14:numSpacing w14:val="proportional"/>
                  </w:rPr>
                </w:pPr>
                <w:r w:rsidRPr="00780A61">
                  <w:rPr>
                    <w:sz w:val="19"/>
                    <w:szCs w:val="19"/>
                  </w:rPr>
                  <w:br w:type="page"/>
                </w:r>
                <w:r w:rsidR="00BF32A8" w:rsidRPr="00780A61">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9256011" w14:textId="77777777" w:rsidR="00294B2A" w:rsidRPr="00780A61" w:rsidRDefault="00294B2A" w:rsidP="00780A61">
                <w:pPr>
                  <w:pStyle w:val="Heading5"/>
                  <w:spacing w:before="0" w:after="0" w:line="240" w:lineRule="auto"/>
                  <w:rPr>
                    <w:rFonts w:ascii="Fira Sans" w:hAnsi="Fira Sans" w:cstheme="minorHAnsi"/>
                    <w:color w:val="0F59A0"/>
                    <w:sz w:val="19"/>
                    <w:szCs w:val="19"/>
                  </w:rPr>
                </w:pPr>
                <w:r w:rsidRPr="00780A61">
                  <w:rPr>
                    <w:rFonts w:ascii="Fira Sans" w:hAnsi="Fira Sans" w:cstheme="minorHAnsi"/>
                    <w:color w:val="0F59A0"/>
                    <w:sz w:val="19"/>
                    <w:szCs w:val="19"/>
                  </w:rPr>
                  <w:t>On-site</w:t>
                </w:r>
                <w:r w:rsidR="00A811BF" w:rsidRPr="00780A61">
                  <w:rPr>
                    <w:rFonts w:ascii="Fira Sans" w:hAnsi="Fira Sans" w:cstheme="minorHAnsi"/>
                    <w:color w:val="0F59A0"/>
                    <w:sz w:val="19"/>
                    <w:szCs w:val="19"/>
                  </w:rPr>
                  <w:t>:</w:t>
                </w:r>
              </w:p>
              <w:p w14:paraId="1F89C965" w14:textId="0C1FD46C" w:rsidR="000C7AF8" w:rsidRPr="00780A61" w:rsidRDefault="000C7AF8" w:rsidP="00780A61">
                <w:pPr>
                  <w:pStyle w:val="BulletList2Column"/>
                  <w:spacing w:after="0" w:line="240" w:lineRule="auto"/>
                  <w:rPr>
                    <w:szCs w:val="19"/>
                  </w:rPr>
                </w:pPr>
                <w:r w:rsidRPr="00780A61">
                  <w:rPr>
                    <w:szCs w:val="19"/>
                  </w:rPr>
                  <w:t>Level 4 – Anaesthetic</w:t>
                </w:r>
              </w:p>
              <w:p w14:paraId="077F10FA" w14:textId="77777777" w:rsidR="000C7AF8" w:rsidRPr="00780A61" w:rsidRDefault="000C7AF8" w:rsidP="00780A61">
                <w:pPr>
                  <w:pStyle w:val="BulletList2Column"/>
                  <w:spacing w:after="0" w:line="240" w:lineRule="auto"/>
                  <w:rPr>
                    <w:szCs w:val="19"/>
                  </w:rPr>
                </w:pPr>
                <w:r w:rsidRPr="00780A61">
                  <w:rPr>
                    <w:szCs w:val="19"/>
                  </w:rPr>
                  <w:t>Level 4 – Intensive Care</w:t>
                </w:r>
              </w:p>
              <w:p w14:paraId="66B69B62" w14:textId="2A875C12" w:rsidR="000C7AF8" w:rsidRPr="00780A61" w:rsidRDefault="000C7AF8" w:rsidP="00780A61">
                <w:pPr>
                  <w:pStyle w:val="BulletList2Column"/>
                  <w:spacing w:after="0" w:line="240" w:lineRule="auto"/>
                  <w:rPr>
                    <w:szCs w:val="19"/>
                  </w:rPr>
                </w:pPr>
                <w:r w:rsidRPr="00780A61">
                  <w:rPr>
                    <w:szCs w:val="19"/>
                  </w:rPr>
                  <w:t>Level 4 – Medical</w:t>
                </w:r>
              </w:p>
              <w:p w14:paraId="5187B84A" w14:textId="77777777" w:rsidR="000C7AF8" w:rsidRPr="00780A61" w:rsidRDefault="000C7AF8" w:rsidP="00780A61">
                <w:pPr>
                  <w:pStyle w:val="BulletList2Column"/>
                  <w:spacing w:after="0" w:line="240" w:lineRule="auto"/>
                  <w:rPr>
                    <w:szCs w:val="19"/>
                  </w:rPr>
                </w:pPr>
                <w:r w:rsidRPr="00780A61">
                  <w:rPr>
                    <w:szCs w:val="19"/>
                  </w:rPr>
                  <w:t>Level 4 – Medical imaging</w:t>
                </w:r>
              </w:p>
              <w:p w14:paraId="18685105" w14:textId="77777777" w:rsidR="000C7AF8" w:rsidRPr="00780A61" w:rsidRDefault="000C7AF8" w:rsidP="00780A61">
                <w:pPr>
                  <w:pStyle w:val="BulletList2Column"/>
                  <w:spacing w:after="0" w:line="240" w:lineRule="auto"/>
                  <w:rPr>
                    <w:szCs w:val="19"/>
                  </w:rPr>
                </w:pPr>
                <w:r w:rsidRPr="00780A61">
                  <w:rPr>
                    <w:szCs w:val="19"/>
                  </w:rPr>
                  <w:t>Level 4 – Nuclear medicine</w:t>
                </w:r>
              </w:p>
              <w:p w14:paraId="06406A7A" w14:textId="1B5B8E98" w:rsidR="000C7AF8" w:rsidRPr="00780A61" w:rsidRDefault="000C7AF8" w:rsidP="00780A61">
                <w:pPr>
                  <w:pStyle w:val="BulletList2Column"/>
                  <w:spacing w:after="0" w:line="240" w:lineRule="auto"/>
                  <w:rPr>
                    <w:szCs w:val="19"/>
                  </w:rPr>
                </w:pPr>
                <w:r w:rsidRPr="00780A61">
                  <w:rPr>
                    <w:szCs w:val="19"/>
                  </w:rPr>
                  <w:t>Level 4 – Pathology</w:t>
                </w:r>
              </w:p>
              <w:p w14:paraId="2FB8641B" w14:textId="77777777" w:rsidR="000C7AF8" w:rsidRPr="00780A61" w:rsidRDefault="000C7AF8" w:rsidP="00780A61">
                <w:pPr>
                  <w:pStyle w:val="BulletList2Column"/>
                  <w:spacing w:after="0" w:line="240" w:lineRule="auto"/>
                  <w:rPr>
                    <w:szCs w:val="19"/>
                  </w:rPr>
                </w:pPr>
                <w:r w:rsidRPr="00780A61">
                  <w:rPr>
                    <w:szCs w:val="19"/>
                  </w:rPr>
                  <w:t>Level 4 – Surgical</w:t>
                </w:r>
              </w:p>
              <w:p w14:paraId="6DAED176" w14:textId="77777777" w:rsidR="000C7AF8" w:rsidRPr="00780A61" w:rsidRDefault="000C7AF8" w:rsidP="00780A61">
                <w:pPr>
                  <w:pStyle w:val="BulletList2Column"/>
                  <w:spacing w:after="0" w:line="240" w:lineRule="auto"/>
                  <w:rPr>
                    <w:szCs w:val="19"/>
                  </w:rPr>
                </w:pPr>
                <w:r w:rsidRPr="00780A61">
                  <w:rPr>
                    <w:szCs w:val="19"/>
                  </w:rPr>
                  <w:t>Level 5 – Cardiac (coronary) care</w:t>
                </w:r>
                <w:r w:rsidR="00CC322B" w:rsidRPr="00780A61">
                  <w:rPr>
                    <w:szCs w:val="19"/>
                  </w:rPr>
                  <w:t xml:space="preserve"> unit</w:t>
                </w:r>
              </w:p>
              <w:p w14:paraId="3E097B00" w14:textId="7AB14124" w:rsidR="00E357A7" w:rsidRPr="00780A61" w:rsidRDefault="00E357A7" w:rsidP="00780A61">
                <w:pPr>
                  <w:pStyle w:val="BulletList2Column"/>
                  <w:spacing w:after="0" w:line="240" w:lineRule="auto"/>
                  <w:rPr>
                    <w:szCs w:val="19"/>
                  </w:rPr>
                </w:pPr>
                <w:r w:rsidRPr="00780A61">
                  <w:rPr>
                    <w:szCs w:val="19"/>
                  </w:rPr>
                  <w:t>Level 6 – Cardiac (cardiac surgery)</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780A61" w:rsidRDefault="00294B2A"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780A61" w:rsidRDefault="00294B2A" w:rsidP="00780A61">
                <w:pPr>
                  <w:spacing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3C27669C" w14:textId="77777777" w:rsidR="00BF32A8" w:rsidRPr="00780A61" w:rsidRDefault="00BF32A8" w:rsidP="00780A61">
                <w:pPr>
                  <w:spacing w:line="240" w:lineRule="auto"/>
                  <w:rPr>
                    <w:color w:val="0F5CA2" w:themeColor="accent1"/>
                    <w:sz w:val="19"/>
                    <w:szCs w:val="19"/>
                  </w:rPr>
                </w:pPr>
                <w:r w:rsidRPr="00780A61">
                  <w:rPr>
                    <w:color w:val="0F5CA2" w:themeColor="accent1"/>
                    <w:sz w:val="19"/>
                    <w:szCs w:val="19"/>
                  </w:rPr>
                  <w:t>Access to:</w:t>
                </w:r>
              </w:p>
              <w:p w14:paraId="1717B7C7" w14:textId="190327FF" w:rsidR="000C7AF8" w:rsidRPr="00780A61" w:rsidRDefault="000C7AF8" w:rsidP="00780A61">
                <w:pPr>
                  <w:pStyle w:val="BulletList2Column"/>
                  <w:spacing w:after="0" w:line="240" w:lineRule="auto"/>
                  <w:rPr>
                    <w:szCs w:val="19"/>
                  </w:rPr>
                </w:pPr>
                <w:r w:rsidRPr="00780A61">
                  <w:rPr>
                    <w:szCs w:val="19"/>
                  </w:rPr>
                  <w:t>Level 5 – Palliative care</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780A61" w:rsidRDefault="00BF32A8" w:rsidP="00780A61">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780A61" w:rsidRDefault="00BF32A8" w:rsidP="00780A61">
                <w:pPr>
                  <w:spacing w:line="240" w:lineRule="auto"/>
                  <w:rPr>
                    <w:sz w:val="19"/>
                    <w:szCs w:val="19"/>
                  </w:rPr>
                </w:pPr>
              </w:p>
            </w:tc>
          </w:tr>
        </w:tbl>
        <w:p w14:paraId="59B9DC26" w14:textId="2A0F455D" w:rsidR="0084460D" w:rsidRPr="00371A1D" w:rsidRDefault="00C06E60"/>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C06E60"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C06E60">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C06E60">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C06E60">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48812E35"/>
    <w:multiLevelType w:val="hybridMultilevel"/>
    <w:tmpl w:val="B60A29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49870D69"/>
    <w:multiLevelType w:val="hybridMultilevel"/>
    <w:tmpl w:val="31DC23F6"/>
    <w:lvl w:ilvl="0" w:tplc="F886BC6E">
      <w:start w:val="1"/>
      <w:numFmt w:val="bullet"/>
      <w:lvlText w:val=""/>
      <w:lvlJc w:val="left"/>
      <w:pPr>
        <w:ind w:left="720" w:hanging="360"/>
      </w:pPr>
      <w:rPr>
        <w:rFonts w:ascii="Symbol" w:hAnsi="Symbol" w:hint="default"/>
        <w:color w:val="404040" w:themeColor="text1" w:themeTint="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F00A11"/>
    <w:multiLevelType w:val="hybridMultilevel"/>
    <w:tmpl w:val="ACC8E64A"/>
    <w:lvl w:ilvl="0" w:tplc="F886BC6E">
      <w:start w:val="1"/>
      <w:numFmt w:val="bullet"/>
      <w:lvlText w:val=""/>
      <w:lvlJc w:val="left"/>
      <w:pPr>
        <w:ind w:left="720" w:hanging="360"/>
      </w:pPr>
      <w:rPr>
        <w:rFonts w:ascii="Symbol" w:hAnsi="Symbol" w:hint="default"/>
        <w:color w:val="404040" w:themeColor="text1" w:themeTint="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9" w15:restartNumberingAfterBreak="0">
    <w:nsid w:val="55F269A6"/>
    <w:multiLevelType w:val="hybridMultilevel"/>
    <w:tmpl w:val="FE48A30E"/>
    <w:lvl w:ilvl="0" w:tplc="F886BC6E">
      <w:start w:val="1"/>
      <w:numFmt w:val="bullet"/>
      <w:lvlText w:val=""/>
      <w:lvlJc w:val="left"/>
      <w:pPr>
        <w:ind w:left="720" w:hanging="360"/>
      </w:pPr>
      <w:rPr>
        <w:rFonts w:ascii="Symbol" w:hAnsi="Symbol" w:hint="default"/>
        <w:color w:val="404040" w:themeColor="text1" w:themeTint="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78D0FD8"/>
    <w:multiLevelType w:val="hybridMultilevel"/>
    <w:tmpl w:val="2714B624"/>
    <w:lvl w:ilvl="0" w:tplc="F886BC6E">
      <w:start w:val="1"/>
      <w:numFmt w:val="bullet"/>
      <w:lvlText w:val=""/>
      <w:lvlJc w:val="left"/>
      <w:pPr>
        <w:ind w:left="742" w:hanging="360"/>
      </w:pPr>
      <w:rPr>
        <w:rFonts w:ascii="Symbol" w:hAnsi="Symbol" w:hint="default"/>
        <w:color w:val="404040" w:themeColor="text1" w:themeTint="BF"/>
      </w:rPr>
    </w:lvl>
    <w:lvl w:ilvl="1" w:tplc="0C090003" w:tentative="1">
      <w:start w:val="1"/>
      <w:numFmt w:val="bullet"/>
      <w:lvlText w:val="o"/>
      <w:lvlJc w:val="left"/>
      <w:pPr>
        <w:ind w:left="1462" w:hanging="360"/>
      </w:pPr>
      <w:rPr>
        <w:rFonts w:ascii="Courier New" w:hAnsi="Courier New" w:cs="Courier New" w:hint="default"/>
      </w:rPr>
    </w:lvl>
    <w:lvl w:ilvl="2" w:tplc="0C090005" w:tentative="1">
      <w:start w:val="1"/>
      <w:numFmt w:val="bullet"/>
      <w:lvlText w:val=""/>
      <w:lvlJc w:val="left"/>
      <w:pPr>
        <w:ind w:left="2182" w:hanging="360"/>
      </w:pPr>
      <w:rPr>
        <w:rFonts w:ascii="Wingdings" w:hAnsi="Wingdings" w:hint="default"/>
      </w:rPr>
    </w:lvl>
    <w:lvl w:ilvl="3" w:tplc="0C090001" w:tentative="1">
      <w:start w:val="1"/>
      <w:numFmt w:val="bullet"/>
      <w:lvlText w:val=""/>
      <w:lvlJc w:val="left"/>
      <w:pPr>
        <w:ind w:left="2902" w:hanging="360"/>
      </w:pPr>
      <w:rPr>
        <w:rFonts w:ascii="Symbol" w:hAnsi="Symbol" w:hint="default"/>
      </w:rPr>
    </w:lvl>
    <w:lvl w:ilvl="4" w:tplc="0C090003" w:tentative="1">
      <w:start w:val="1"/>
      <w:numFmt w:val="bullet"/>
      <w:lvlText w:val="o"/>
      <w:lvlJc w:val="left"/>
      <w:pPr>
        <w:ind w:left="3622" w:hanging="360"/>
      </w:pPr>
      <w:rPr>
        <w:rFonts w:ascii="Courier New" w:hAnsi="Courier New" w:cs="Courier New" w:hint="default"/>
      </w:rPr>
    </w:lvl>
    <w:lvl w:ilvl="5" w:tplc="0C090005" w:tentative="1">
      <w:start w:val="1"/>
      <w:numFmt w:val="bullet"/>
      <w:lvlText w:val=""/>
      <w:lvlJc w:val="left"/>
      <w:pPr>
        <w:ind w:left="4342" w:hanging="360"/>
      </w:pPr>
      <w:rPr>
        <w:rFonts w:ascii="Wingdings" w:hAnsi="Wingdings" w:hint="default"/>
      </w:rPr>
    </w:lvl>
    <w:lvl w:ilvl="6" w:tplc="0C090001" w:tentative="1">
      <w:start w:val="1"/>
      <w:numFmt w:val="bullet"/>
      <w:lvlText w:val=""/>
      <w:lvlJc w:val="left"/>
      <w:pPr>
        <w:ind w:left="5062" w:hanging="360"/>
      </w:pPr>
      <w:rPr>
        <w:rFonts w:ascii="Symbol" w:hAnsi="Symbol" w:hint="default"/>
      </w:rPr>
    </w:lvl>
    <w:lvl w:ilvl="7" w:tplc="0C090003" w:tentative="1">
      <w:start w:val="1"/>
      <w:numFmt w:val="bullet"/>
      <w:lvlText w:val="o"/>
      <w:lvlJc w:val="left"/>
      <w:pPr>
        <w:ind w:left="5782" w:hanging="360"/>
      </w:pPr>
      <w:rPr>
        <w:rFonts w:ascii="Courier New" w:hAnsi="Courier New" w:cs="Courier New" w:hint="default"/>
      </w:rPr>
    </w:lvl>
    <w:lvl w:ilvl="8" w:tplc="0C090005" w:tentative="1">
      <w:start w:val="1"/>
      <w:numFmt w:val="bullet"/>
      <w:lvlText w:val=""/>
      <w:lvlJc w:val="left"/>
      <w:pPr>
        <w:ind w:left="6502" w:hanging="360"/>
      </w:pPr>
      <w:rPr>
        <w:rFonts w:ascii="Wingdings" w:hAnsi="Wingdings" w:hint="default"/>
      </w:rPr>
    </w:lvl>
  </w:abstractNum>
  <w:abstractNum w:abstractNumId="21"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7"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CD2162A"/>
    <w:multiLevelType w:val="hybridMultilevel"/>
    <w:tmpl w:val="EAA66A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FF01F7D"/>
    <w:multiLevelType w:val="hybridMultilevel"/>
    <w:tmpl w:val="DCE014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8E12ABB"/>
    <w:multiLevelType w:val="hybridMultilevel"/>
    <w:tmpl w:val="E00CAC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2"/>
  </w:num>
  <w:num w:numId="4">
    <w:abstractNumId w:val="9"/>
  </w:num>
  <w:num w:numId="5">
    <w:abstractNumId w:val="18"/>
  </w:num>
  <w:num w:numId="6">
    <w:abstractNumId w:val="13"/>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7">
    <w:abstractNumId w:val="5"/>
  </w:num>
  <w:num w:numId="8">
    <w:abstractNumId w:val="2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3"/>
  </w:num>
  <w:num w:numId="11">
    <w:abstractNumId w:val="23"/>
  </w:num>
  <w:num w:numId="12">
    <w:abstractNumId w:val="25"/>
  </w:num>
  <w:num w:numId="13">
    <w:abstractNumId w:val="15"/>
  </w:num>
  <w:num w:numId="14">
    <w:abstractNumId w:val="7"/>
  </w:num>
  <w:num w:numId="15">
    <w:abstractNumId w:val="28"/>
  </w:num>
  <w:num w:numId="16">
    <w:abstractNumId w:val="24"/>
  </w:num>
  <w:num w:numId="17">
    <w:abstractNumId w:val="2"/>
  </w:num>
  <w:num w:numId="18">
    <w:abstractNumId w:val="1"/>
  </w:num>
  <w:num w:numId="19">
    <w:abstractNumId w:val="27"/>
  </w:num>
  <w:num w:numId="20">
    <w:abstractNumId w:val="21"/>
  </w:num>
  <w:num w:numId="21">
    <w:abstractNumId w:val="22"/>
  </w:num>
  <w:num w:numId="22">
    <w:abstractNumId w:val="4"/>
  </w:num>
  <w:num w:numId="23">
    <w:abstractNumId w:val="11"/>
  </w:num>
  <w:num w:numId="24">
    <w:abstractNumId w:val="29"/>
  </w:num>
  <w:num w:numId="25">
    <w:abstractNumId w:val="6"/>
  </w:num>
  <w:num w:numId="26">
    <w:abstractNumId w:val="10"/>
  </w:num>
  <w:num w:numId="27">
    <w:abstractNumId w:val="14"/>
  </w:num>
  <w:num w:numId="28">
    <w:abstractNumId w:val="32"/>
  </w:num>
  <w:num w:numId="29">
    <w:abstractNumId w:val="31"/>
  </w:num>
  <w:num w:numId="30">
    <w:abstractNumId w:val="30"/>
  </w:num>
  <w:num w:numId="31">
    <w:abstractNumId w:val="19"/>
  </w:num>
  <w:num w:numId="32">
    <w:abstractNumId w:val="20"/>
  </w:num>
  <w:num w:numId="33">
    <w:abstractNumId w:val="17"/>
  </w:num>
  <w:num w:numId="34">
    <w:abstractNumId w:val="16"/>
  </w:num>
  <w:num w:numId="35">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0241"/>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7AF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01A7"/>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34E"/>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9A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53AC"/>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0A61"/>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1F48"/>
    <w:rsid w:val="008A51D2"/>
    <w:rsid w:val="008A5632"/>
    <w:rsid w:val="008A5C34"/>
    <w:rsid w:val="008A5E96"/>
    <w:rsid w:val="008B12D7"/>
    <w:rsid w:val="008B2422"/>
    <w:rsid w:val="008B2604"/>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0E4"/>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21DF"/>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1BF"/>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57F8B"/>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6E60"/>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4B18"/>
    <w:rsid w:val="00C76224"/>
    <w:rsid w:val="00C76568"/>
    <w:rsid w:val="00C87562"/>
    <w:rsid w:val="00C90EDA"/>
    <w:rsid w:val="00C932DA"/>
    <w:rsid w:val="00CA7AC3"/>
    <w:rsid w:val="00CB1027"/>
    <w:rsid w:val="00CB3B98"/>
    <w:rsid w:val="00CB3E87"/>
    <w:rsid w:val="00CB538A"/>
    <w:rsid w:val="00CB5CB5"/>
    <w:rsid w:val="00CB6A45"/>
    <w:rsid w:val="00CC1AC6"/>
    <w:rsid w:val="00CC322B"/>
    <w:rsid w:val="00CC513A"/>
    <w:rsid w:val="00CC51DE"/>
    <w:rsid w:val="00CD7DBC"/>
    <w:rsid w:val="00CE2F66"/>
    <w:rsid w:val="00CE5B34"/>
    <w:rsid w:val="00CE5BFB"/>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4F27"/>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357A7"/>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8A58447E-966F-428E-9AE9-766F809420FE}"/>
</file>

<file path=customXml/itemProps5.xml><?xml version="1.0" encoding="utf-8"?>
<ds:datastoreItem xmlns:ds="http://schemas.openxmlformats.org/officeDocument/2006/customXml" ds:itemID="{18B0A05B-2B22-4032-9E22-938E2D03ABC4}"/>
</file>

<file path=customXml/itemProps6.xml><?xml version="1.0" encoding="utf-8"?>
<ds:datastoreItem xmlns:ds="http://schemas.openxmlformats.org/officeDocument/2006/customXml" ds:itemID="{DBDCEFCA-5CC9-4C8A-AF2E-4FF40B7B9ECE}"/>
</file>

<file path=docProps/app.xml><?xml version="1.0" encoding="utf-8"?>
<Properties xmlns="http://schemas.openxmlformats.org/officeDocument/2006/extended-properties" xmlns:vt="http://schemas.openxmlformats.org/officeDocument/2006/docPropsVTypes">
  <Template>QH A4 Portrait Word Template</Template>
  <TotalTime>14</TotalTime>
  <Pages>5</Pages>
  <Words>873</Words>
  <Characters>5955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5</cp:revision>
  <dcterms:created xsi:type="dcterms:W3CDTF">2022-02-09T02:19:00Z</dcterms:created>
  <dcterms:modified xsi:type="dcterms:W3CDTF">2022-02-16T23:04:00Z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