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24EDB" w14:textId="67362BC6" w:rsidR="00D91C16" w:rsidRDefault="00DE5795" w:rsidP="00B976B8">
      <w:pPr>
        <w:pStyle w:val="Heading1"/>
      </w:pPr>
      <w:r>
        <w:t>About this guide</w:t>
      </w:r>
    </w:p>
    <w:p w14:paraId="027C8821" w14:textId="77777777" w:rsidR="00DE5795" w:rsidRPr="00DE5795" w:rsidRDefault="00DE5795" w:rsidP="00DE5795">
      <w:pPr>
        <w:pStyle w:val="Heading1"/>
        <w:rPr>
          <w:rFonts w:eastAsiaTheme="minorHAnsi" w:cstheme="minorBidi"/>
          <w:b w:val="0"/>
          <w:bCs w:val="0"/>
          <w:color w:val="3B3838" w:themeColor="background2" w:themeShade="40"/>
          <w:kern w:val="21"/>
          <w:sz w:val="24"/>
          <w:szCs w:val="21"/>
          <w14:numSpacing w14:val="proportional"/>
        </w:rPr>
      </w:pPr>
      <w:r w:rsidRPr="00DE5795">
        <w:rPr>
          <w:rFonts w:eastAsiaTheme="minorHAnsi" w:cstheme="minorBidi"/>
          <w:b w:val="0"/>
          <w:bCs w:val="0"/>
          <w:color w:val="3B3838" w:themeColor="background2" w:themeShade="40"/>
          <w:kern w:val="21"/>
          <w:sz w:val="24"/>
          <w:szCs w:val="21"/>
          <w14:numSpacing w14:val="proportional"/>
        </w:rPr>
        <w:t>This facilitator guide is designed to support health professionals and team leaders in using the video series as a tool for learning, reflection, and action. It provides a starting point to spark conversations, deepen understanding, and explore proactive strategies for working with individuals and families living with disability. Whether used in team meetings, workshops, or professional development sessions, the guide encourages meaningful engagement and practical change across healthcare settings.</w:t>
      </w:r>
    </w:p>
    <w:p w14:paraId="061F1A01" w14:textId="72BBBB43" w:rsidR="00FE771F" w:rsidRPr="00113252" w:rsidRDefault="00DE5795" w:rsidP="00113252">
      <w:pPr>
        <w:pStyle w:val="Heading1"/>
      </w:pPr>
      <w:r>
        <w:t>Video series overview</w:t>
      </w:r>
    </w:p>
    <w:p w14:paraId="0E44D959" w14:textId="1E7A3CAF" w:rsidR="00DE5795" w:rsidRDefault="00C465A0" w:rsidP="00C465A0">
      <w:pPr>
        <w:pStyle w:val="Heading2"/>
      </w:pPr>
      <w:r w:rsidRPr="009E6453">
        <w:t xml:space="preserve">01 // </w:t>
      </w:r>
      <w:r w:rsidR="00DE5795">
        <w:t>Our Carers</w:t>
      </w:r>
    </w:p>
    <w:p w14:paraId="0813CDBF" w14:textId="3B0FF390" w:rsidR="00DE5795" w:rsidRPr="00DE5795" w:rsidRDefault="00DE5795" w:rsidP="00DE5795">
      <w:pPr>
        <w:pStyle w:val="Sub-bullets"/>
        <w:numPr>
          <w:ilvl w:val="0"/>
          <w:numId w:val="0"/>
        </w:numPr>
      </w:pPr>
      <w:r w:rsidRPr="00DE5795">
        <w:rPr>
          <w:lang w:val="en-AU"/>
        </w:rPr>
        <w:t>In this video, we meet some of the family members and carers whose stories shape this series. Through their</w:t>
      </w:r>
      <w:r>
        <w:rPr>
          <w:lang w:val="en-AU"/>
        </w:rPr>
        <w:t xml:space="preserve"> </w:t>
      </w:r>
      <w:r w:rsidRPr="00DE5795">
        <w:rPr>
          <w:lang w:val="en-AU"/>
        </w:rPr>
        <w:t>voices, we gain insight into their day-to-day experiences, challenges, and strengths. This introduction not only</w:t>
      </w:r>
      <w:r>
        <w:rPr>
          <w:lang w:val="en-AU"/>
        </w:rPr>
        <w:t xml:space="preserve"> </w:t>
      </w:r>
      <w:r w:rsidRPr="00DE5795">
        <w:rPr>
          <w:lang w:val="en-AU"/>
        </w:rPr>
        <w:t>sets the stage for their journeys but also touches on the vital, often life-changing role health professionals can</w:t>
      </w:r>
      <w:r>
        <w:rPr>
          <w:lang w:val="en-AU"/>
        </w:rPr>
        <w:t xml:space="preserve"> </w:t>
      </w:r>
      <w:r w:rsidRPr="00DE5795">
        <w:rPr>
          <w:lang w:val="en-AU"/>
        </w:rPr>
        <w:t>play in supporting families living with disability.</w:t>
      </w:r>
    </w:p>
    <w:p w14:paraId="290B71D1" w14:textId="528B393D" w:rsidR="005446CF" w:rsidRPr="005446CF" w:rsidRDefault="00C465A0" w:rsidP="00C465A0">
      <w:pPr>
        <w:pStyle w:val="Heading2"/>
        <w:rPr>
          <w:color w:val="3B3838" w:themeColor="background2" w:themeShade="40"/>
          <w:kern w:val="21"/>
          <w:sz w:val="24"/>
          <w:szCs w:val="21"/>
          <w14:numSpacing w14:val="proportional"/>
        </w:rPr>
      </w:pPr>
      <w:r>
        <w:t xml:space="preserve">02 // </w:t>
      </w:r>
      <w:r w:rsidR="00144E8A" w:rsidRPr="005446CF">
        <w:t>The challenges we face</w:t>
      </w:r>
    </w:p>
    <w:p w14:paraId="4BF6CEE0" w14:textId="7F784206" w:rsidR="005446CF" w:rsidRPr="005446CF" w:rsidRDefault="005446CF" w:rsidP="005446CF">
      <w:pPr>
        <w:pStyle w:val="Sub-bullets"/>
        <w:numPr>
          <w:ilvl w:val="0"/>
          <w:numId w:val="0"/>
        </w:numPr>
        <w:rPr>
          <w:lang w:val="en-AU"/>
        </w:rPr>
      </w:pPr>
      <w:r w:rsidRPr="005446CF">
        <w:rPr>
          <w:lang w:val="en-AU"/>
        </w:rPr>
        <w:t>This video begins by acknowledging the very real challenges health professionals may encounter when supporting people with disability. It then shifts perspective - inviting viewers to step into the lives of families and carers who navigate these challenges every day. With empathy and honesty, it explores the realities they face and offers practical, meaningful ways health professionals can provide support that truly makes a difference.</w:t>
      </w:r>
    </w:p>
    <w:p w14:paraId="6F1B8556" w14:textId="654B830A" w:rsidR="005446CF" w:rsidRPr="005446CF" w:rsidRDefault="00C465A0" w:rsidP="00C465A0">
      <w:pPr>
        <w:pStyle w:val="Heading2"/>
        <w:rPr>
          <w:color w:val="3B3838" w:themeColor="background2" w:themeShade="40"/>
          <w:kern w:val="21"/>
          <w:sz w:val="24"/>
          <w:szCs w:val="21"/>
          <w14:numSpacing w14:val="proportional"/>
        </w:rPr>
      </w:pPr>
      <w:r>
        <w:t xml:space="preserve">03 // </w:t>
      </w:r>
      <w:r w:rsidR="00144E8A" w:rsidRPr="005446CF">
        <w:t>Defining disability</w:t>
      </w:r>
    </w:p>
    <w:p w14:paraId="22CC95C7" w14:textId="57B2B43D" w:rsidR="005446CF" w:rsidRPr="005446CF" w:rsidRDefault="005446CF" w:rsidP="005446CF">
      <w:pPr>
        <w:pStyle w:val="Sub-bullets"/>
        <w:numPr>
          <w:ilvl w:val="0"/>
          <w:numId w:val="0"/>
        </w:numPr>
        <w:rPr>
          <w:b/>
          <w:bCs/>
          <w:lang w:val="en-AU"/>
        </w:rPr>
      </w:pPr>
      <w:r w:rsidRPr="005446CF">
        <w:rPr>
          <w:lang w:val="en-AU"/>
        </w:rPr>
        <w:t>What does disability mean - and who gets to define it? This video invites health professionals to reflect on the</w:t>
      </w:r>
      <w:r w:rsidR="009E6453" w:rsidRPr="009E6453">
        <w:rPr>
          <w:lang w:val="en-AU"/>
        </w:rPr>
        <w:t xml:space="preserve"> </w:t>
      </w:r>
      <w:r w:rsidRPr="005446CF">
        <w:rPr>
          <w:lang w:val="en-AU"/>
        </w:rPr>
        <w:t>diverse ways disability is understood, experienced, and described. Through personal stories and perspectives, it</w:t>
      </w:r>
      <w:r w:rsidR="009E6453" w:rsidRPr="009E6453">
        <w:rPr>
          <w:lang w:val="en-AU"/>
        </w:rPr>
        <w:t xml:space="preserve"> </w:t>
      </w:r>
      <w:r w:rsidRPr="005446CF">
        <w:rPr>
          <w:lang w:val="en-AU"/>
        </w:rPr>
        <w:t>highlights the</w:t>
      </w:r>
      <w:r w:rsidRPr="005446CF">
        <w:rPr>
          <w:b/>
          <w:bCs/>
          <w:lang w:val="en-AU"/>
        </w:rPr>
        <w:t xml:space="preserve"> i</w:t>
      </w:r>
      <w:r w:rsidRPr="005446CF">
        <w:rPr>
          <w:lang w:val="en-AU"/>
        </w:rPr>
        <w:t>mportance of</w:t>
      </w:r>
      <w:r w:rsidRPr="005446CF">
        <w:rPr>
          <w:b/>
          <w:bCs/>
          <w:lang w:val="en-AU"/>
        </w:rPr>
        <w:t xml:space="preserve"> </w:t>
      </w:r>
      <w:r w:rsidRPr="005446CF">
        <w:rPr>
          <w:lang w:val="en-AU"/>
        </w:rPr>
        <w:t xml:space="preserve">asking - not assuming - what disability means to </w:t>
      </w:r>
      <w:proofErr w:type="gramStart"/>
      <w:r w:rsidRPr="005446CF">
        <w:rPr>
          <w:lang w:val="en-AU"/>
        </w:rPr>
        <w:t>each individual</w:t>
      </w:r>
      <w:proofErr w:type="gramEnd"/>
      <w:r w:rsidRPr="005446CF">
        <w:rPr>
          <w:lang w:val="en-AU"/>
        </w:rPr>
        <w:t>. At its heart, this</w:t>
      </w:r>
      <w:r w:rsidR="009E6453" w:rsidRPr="009E6453">
        <w:rPr>
          <w:lang w:val="en-AU"/>
        </w:rPr>
        <w:t xml:space="preserve"> </w:t>
      </w:r>
      <w:r w:rsidRPr="005446CF">
        <w:rPr>
          <w:lang w:val="en-AU"/>
        </w:rPr>
        <w:t xml:space="preserve">video is </w:t>
      </w:r>
      <w:r w:rsidRPr="005446CF">
        <w:rPr>
          <w:lang w:val="en-AU"/>
        </w:rPr>
        <w:lastRenderedPageBreak/>
        <w:t>a call to walk alongside people with disability and their families, to see the person first, and to recognise</w:t>
      </w:r>
      <w:r w:rsidR="009E6453" w:rsidRPr="009E6453">
        <w:rPr>
          <w:lang w:val="en-AU"/>
        </w:rPr>
        <w:t xml:space="preserve"> </w:t>
      </w:r>
      <w:r w:rsidRPr="005446CF">
        <w:rPr>
          <w:lang w:val="en-AU"/>
        </w:rPr>
        <w:t>their strengths, identities, and lived experiences.</w:t>
      </w:r>
    </w:p>
    <w:p w14:paraId="525B5576" w14:textId="2C5E6DF2" w:rsidR="005446CF" w:rsidRPr="005446CF" w:rsidRDefault="00C465A0" w:rsidP="00C465A0">
      <w:pPr>
        <w:pStyle w:val="Heading2"/>
        <w:rPr>
          <w:color w:val="3B3838" w:themeColor="background2" w:themeShade="40"/>
          <w:kern w:val="21"/>
          <w:sz w:val="24"/>
          <w:szCs w:val="21"/>
          <w14:numSpacing w14:val="proportional"/>
        </w:rPr>
      </w:pPr>
      <w:r>
        <w:t xml:space="preserve">04 // </w:t>
      </w:r>
      <w:r w:rsidR="00144E8A" w:rsidRPr="005446CF">
        <w:t>Meet me wher</w:t>
      </w:r>
      <w:r w:rsidR="00144E8A">
        <w:t>e I’m</w:t>
      </w:r>
      <w:r w:rsidR="00144E8A" w:rsidRPr="005446CF">
        <w:t xml:space="preserve"> at</w:t>
      </w:r>
    </w:p>
    <w:p w14:paraId="7FACD432" w14:textId="57F61E39" w:rsidR="005446CF" w:rsidRPr="005446CF" w:rsidRDefault="005446CF" w:rsidP="005446CF">
      <w:pPr>
        <w:pStyle w:val="Sub-bullets"/>
        <w:numPr>
          <w:ilvl w:val="0"/>
          <w:numId w:val="0"/>
        </w:numPr>
        <w:rPr>
          <w:lang w:val="en-AU"/>
        </w:rPr>
      </w:pPr>
      <w:r w:rsidRPr="005446CF">
        <w:rPr>
          <w:lang w:val="en-AU"/>
        </w:rPr>
        <w:t>This video explores the power of a single positive interaction, and the ripple effect it can have on a person with</w:t>
      </w:r>
      <w:r w:rsidR="009E6453">
        <w:rPr>
          <w:lang w:val="en-AU"/>
        </w:rPr>
        <w:t xml:space="preserve"> </w:t>
      </w:r>
      <w:r w:rsidRPr="005446CF">
        <w:rPr>
          <w:lang w:val="en-AU"/>
        </w:rPr>
        <w:t>disability, their carer, and their family. Through honest reflections and real stories, it highlights the importance of</w:t>
      </w:r>
      <w:r w:rsidR="009E6453">
        <w:rPr>
          <w:lang w:val="en-AU"/>
        </w:rPr>
        <w:t xml:space="preserve"> </w:t>
      </w:r>
      <w:r w:rsidRPr="005446CF">
        <w:rPr>
          <w:lang w:val="en-AU"/>
        </w:rPr>
        <w:t>meeting families where they are at, at every stage of their journey. Health professionals are invited to consider</w:t>
      </w:r>
      <w:r w:rsidR="009E6453">
        <w:rPr>
          <w:lang w:val="en-AU"/>
        </w:rPr>
        <w:t xml:space="preserve"> </w:t>
      </w:r>
      <w:r w:rsidRPr="005446CF">
        <w:rPr>
          <w:lang w:val="en-AU"/>
        </w:rPr>
        <w:t>how trust is built, how lived experience can be valued, and how genuine partnerships can create better outcomes</w:t>
      </w:r>
      <w:r w:rsidR="009E6453">
        <w:rPr>
          <w:lang w:val="en-AU"/>
        </w:rPr>
        <w:t xml:space="preserve"> </w:t>
      </w:r>
      <w:r w:rsidRPr="005446CF">
        <w:rPr>
          <w:lang w:val="en-AU"/>
        </w:rPr>
        <w:t>- for a person with disability and the people that support them.</w:t>
      </w:r>
    </w:p>
    <w:p w14:paraId="7E12B1EE" w14:textId="7938E575" w:rsidR="005446CF" w:rsidRPr="005446CF" w:rsidRDefault="00C465A0" w:rsidP="00C465A0">
      <w:pPr>
        <w:pStyle w:val="Heading2"/>
        <w:rPr>
          <w:color w:val="3B3838" w:themeColor="background2" w:themeShade="40"/>
          <w:kern w:val="21"/>
          <w:sz w:val="24"/>
          <w:szCs w:val="21"/>
          <w14:numSpacing w14:val="proportional"/>
        </w:rPr>
      </w:pPr>
      <w:r>
        <w:t xml:space="preserve">05 // </w:t>
      </w:r>
      <w:r w:rsidR="00144E8A" w:rsidRPr="005446CF">
        <w:t>Hope is a superpower</w:t>
      </w:r>
    </w:p>
    <w:p w14:paraId="05E0F397" w14:textId="0154C822" w:rsidR="005446CF" w:rsidRPr="005446CF" w:rsidRDefault="005446CF" w:rsidP="005446CF">
      <w:pPr>
        <w:pStyle w:val="Sub-bullets"/>
        <w:numPr>
          <w:ilvl w:val="0"/>
          <w:numId w:val="0"/>
        </w:numPr>
        <w:rPr>
          <w:lang w:val="en-AU"/>
        </w:rPr>
      </w:pPr>
      <w:r w:rsidRPr="005446CF">
        <w:rPr>
          <w:lang w:val="en-AU"/>
        </w:rPr>
        <w:t>This video highlights the profound impact that compassionate, human-centred care can have - especially in</w:t>
      </w:r>
      <w:r w:rsidR="009E6453">
        <w:rPr>
          <w:lang w:val="en-AU"/>
        </w:rPr>
        <w:t xml:space="preserve"> </w:t>
      </w:r>
      <w:r w:rsidRPr="005446CF">
        <w:rPr>
          <w:lang w:val="en-AU"/>
        </w:rPr>
        <w:t>moments when difficult news is shared. It offers powerful insight into how the delivery of a diagnosis or health</w:t>
      </w:r>
      <w:r w:rsidR="009E6453">
        <w:rPr>
          <w:lang w:val="en-AU"/>
        </w:rPr>
        <w:t xml:space="preserve"> </w:t>
      </w:r>
      <w:r w:rsidRPr="005446CF">
        <w:rPr>
          <w:lang w:val="en-AU"/>
        </w:rPr>
        <w:t>information can shape a family's experience, either uplifting or overwhelming them. Through real perspectives</w:t>
      </w:r>
      <w:r w:rsidR="009E6453">
        <w:rPr>
          <w:lang w:val="en-AU"/>
        </w:rPr>
        <w:t xml:space="preserve"> </w:t>
      </w:r>
      <w:r w:rsidRPr="005446CF">
        <w:rPr>
          <w:lang w:val="en-AU"/>
        </w:rPr>
        <w:t>and practical ideas, health professionals are encouraged to approach challenging conversations with empathy,</w:t>
      </w:r>
      <w:r w:rsidR="009E6453">
        <w:rPr>
          <w:lang w:val="en-AU"/>
        </w:rPr>
        <w:t xml:space="preserve"> </w:t>
      </w:r>
      <w:r w:rsidRPr="005446CF">
        <w:rPr>
          <w:lang w:val="en-AU"/>
        </w:rPr>
        <w:t>care, and hope - because how something is said can be just as important as what is said.</w:t>
      </w:r>
    </w:p>
    <w:p w14:paraId="315BF559" w14:textId="32BBECB8" w:rsidR="005446CF" w:rsidRPr="005446CF" w:rsidRDefault="00C465A0" w:rsidP="00C465A0">
      <w:pPr>
        <w:pStyle w:val="Heading2"/>
        <w:rPr>
          <w:color w:val="3B3838" w:themeColor="background2" w:themeShade="40"/>
          <w:kern w:val="21"/>
          <w:sz w:val="24"/>
          <w:szCs w:val="21"/>
          <w14:numSpacing w14:val="proportional"/>
        </w:rPr>
      </w:pPr>
      <w:r>
        <w:t xml:space="preserve">06 // </w:t>
      </w:r>
      <w:r w:rsidR="00144E8A" w:rsidRPr="005446CF">
        <w:t>The journey to adulthood and beyond</w:t>
      </w:r>
    </w:p>
    <w:p w14:paraId="027B2721" w14:textId="60FC4843" w:rsidR="005446CF" w:rsidRPr="005446CF" w:rsidRDefault="005446CF" w:rsidP="005446CF">
      <w:pPr>
        <w:pStyle w:val="Sub-bullets"/>
        <w:numPr>
          <w:ilvl w:val="0"/>
          <w:numId w:val="0"/>
        </w:numPr>
        <w:rPr>
          <w:lang w:val="en-AU"/>
        </w:rPr>
      </w:pPr>
      <w:r w:rsidRPr="005446CF">
        <w:rPr>
          <w:lang w:val="en-AU"/>
        </w:rPr>
        <w:t>In this video, we hear from parents reflecting on their children’s evolving journeys - from infancy, through</w:t>
      </w:r>
      <w:r w:rsidR="009E6453">
        <w:rPr>
          <w:lang w:val="en-AU"/>
        </w:rPr>
        <w:t xml:space="preserve"> </w:t>
      </w:r>
      <w:r w:rsidRPr="005446CF">
        <w:rPr>
          <w:lang w:val="en-AU"/>
        </w:rPr>
        <w:t>adolescence, and into adulthood. It invites health professionals to consider how their role can shape not just</w:t>
      </w:r>
      <w:r w:rsidR="009E6453">
        <w:rPr>
          <w:lang w:val="en-AU"/>
        </w:rPr>
        <w:t xml:space="preserve"> </w:t>
      </w:r>
      <w:r w:rsidRPr="005446CF">
        <w:rPr>
          <w:lang w:val="en-AU"/>
        </w:rPr>
        <w:t>short-term care, but long-term outcomes. With a focus on empowerment, the video highlights how health services</w:t>
      </w:r>
      <w:r w:rsidR="009E6453">
        <w:rPr>
          <w:lang w:val="en-AU"/>
        </w:rPr>
        <w:t xml:space="preserve"> </w:t>
      </w:r>
      <w:r w:rsidRPr="005446CF">
        <w:rPr>
          <w:lang w:val="en-AU"/>
        </w:rPr>
        <w:t>can help lay the foundations for young people with disability to find their voice, advocate for themselves, and</w:t>
      </w:r>
      <w:r w:rsidR="009E6453">
        <w:rPr>
          <w:lang w:val="en-AU"/>
        </w:rPr>
        <w:t xml:space="preserve"> </w:t>
      </w:r>
      <w:r w:rsidRPr="005446CF">
        <w:rPr>
          <w:lang w:val="en-AU"/>
        </w:rPr>
        <w:t>thrive in the future - with the right support beside them.</w:t>
      </w:r>
    </w:p>
    <w:p w14:paraId="08510216" w14:textId="2CDF2717" w:rsidR="005446CF" w:rsidRPr="00ED39CE" w:rsidRDefault="00C465A0" w:rsidP="00ED39CE">
      <w:pPr>
        <w:pStyle w:val="Heading2"/>
      </w:pPr>
      <w:r w:rsidRPr="00ED39CE">
        <w:t xml:space="preserve">07 // </w:t>
      </w:r>
      <w:r w:rsidR="00610E70" w:rsidRPr="00ED39CE">
        <w:t>Extended content: A</w:t>
      </w:r>
      <w:r w:rsidR="005446CF" w:rsidRPr="00ED39CE">
        <w:t xml:space="preserve"> C</w:t>
      </w:r>
      <w:r w:rsidR="00610E70" w:rsidRPr="00ED39CE">
        <w:t>arer’s story</w:t>
      </w:r>
      <w:r w:rsidR="005446CF" w:rsidRPr="00ED39CE">
        <w:t xml:space="preserve"> (P</w:t>
      </w:r>
      <w:r w:rsidR="00610E70" w:rsidRPr="00ED39CE">
        <w:t xml:space="preserve">art </w:t>
      </w:r>
      <w:r w:rsidR="005446CF" w:rsidRPr="00ED39CE">
        <w:t>1 &amp; 2)</w:t>
      </w:r>
    </w:p>
    <w:p w14:paraId="43862A9C" w14:textId="77777777" w:rsidR="009E6453" w:rsidRDefault="005446CF" w:rsidP="005446CF">
      <w:pPr>
        <w:pStyle w:val="Sub-bullets"/>
        <w:numPr>
          <w:ilvl w:val="0"/>
          <w:numId w:val="0"/>
        </w:numPr>
        <w:rPr>
          <w:lang w:val="en-AU"/>
        </w:rPr>
      </w:pPr>
      <w:r w:rsidRPr="005446CF">
        <w:rPr>
          <w:lang w:val="en-AU"/>
        </w:rPr>
        <w:t xml:space="preserve">These powerful stories offer a deeper, more personal lens into the experiences of families living with disability. </w:t>
      </w:r>
    </w:p>
    <w:p w14:paraId="7699E236" w14:textId="77777777" w:rsidR="009E6453" w:rsidRDefault="005446CF" w:rsidP="005446CF">
      <w:pPr>
        <w:pStyle w:val="Sub-bullets"/>
        <w:numPr>
          <w:ilvl w:val="0"/>
          <w:numId w:val="0"/>
        </w:numPr>
        <w:rPr>
          <w:lang w:val="en-AU"/>
        </w:rPr>
      </w:pPr>
      <w:r w:rsidRPr="005446CF">
        <w:rPr>
          <w:b/>
          <w:bCs/>
          <w:lang w:val="en-AU"/>
        </w:rPr>
        <w:t>In</w:t>
      </w:r>
      <w:r w:rsidR="009E6453" w:rsidRPr="00610E70">
        <w:rPr>
          <w:b/>
          <w:bCs/>
          <w:lang w:val="en-AU"/>
        </w:rPr>
        <w:t xml:space="preserve"> </w:t>
      </w:r>
      <w:r w:rsidRPr="005446CF">
        <w:rPr>
          <w:b/>
          <w:bCs/>
          <w:lang w:val="en-AU"/>
        </w:rPr>
        <w:t>Part 1,</w:t>
      </w:r>
      <w:r w:rsidRPr="005446CF">
        <w:rPr>
          <w:lang w:val="en-AU"/>
        </w:rPr>
        <w:t xml:space="preserve"> ‘Helen’s Story’ follows the journey of new parents navigating life with a child born with a disability -</w:t>
      </w:r>
      <w:r w:rsidR="009E6453">
        <w:rPr>
          <w:lang w:val="en-AU"/>
        </w:rPr>
        <w:t xml:space="preserve"> </w:t>
      </w:r>
      <w:r w:rsidRPr="005446CF">
        <w:rPr>
          <w:lang w:val="en-AU"/>
        </w:rPr>
        <w:t xml:space="preserve">capturing the hopes, adjustments, and resilience that emerge along the way. </w:t>
      </w:r>
    </w:p>
    <w:p w14:paraId="53C51577" w14:textId="72FCCCA0" w:rsidR="009E6453" w:rsidRDefault="005446CF" w:rsidP="005446CF">
      <w:pPr>
        <w:pStyle w:val="Sub-bullets"/>
        <w:numPr>
          <w:ilvl w:val="0"/>
          <w:numId w:val="0"/>
        </w:numPr>
        <w:rPr>
          <w:lang w:val="en-AU"/>
        </w:rPr>
      </w:pPr>
      <w:r w:rsidRPr="005446CF">
        <w:rPr>
          <w:b/>
          <w:bCs/>
          <w:lang w:val="en-AU"/>
        </w:rPr>
        <w:t>In Part 2,</w:t>
      </w:r>
      <w:r w:rsidRPr="005446CF">
        <w:rPr>
          <w:lang w:val="en-AU"/>
        </w:rPr>
        <w:t xml:space="preserve"> ‘Emily’s Story’ shares the</w:t>
      </w:r>
      <w:r w:rsidR="009E6453">
        <w:rPr>
          <w:lang w:val="en-AU"/>
        </w:rPr>
        <w:t xml:space="preserve"> </w:t>
      </w:r>
      <w:r w:rsidRPr="005446CF">
        <w:rPr>
          <w:lang w:val="en-AU"/>
        </w:rPr>
        <w:t>unique perspective of a young carer supporting a parent with an acquired disability, shedding light on the</w:t>
      </w:r>
      <w:r w:rsidR="009E6453">
        <w:rPr>
          <w:lang w:val="en-AU"/>
        </w:rPr>
        <w:t xml:space="preserve"> </w:t>
      </w:r>
      <w:r w:rsidRPr="005446CF">
        <w:rPr>
          <w:lang w:val="en-AU"/>
        </w:rPr>
        <w:t>challenges and strength found in this evolving role. Together, these stories invite reflection on the diverse</w:t>
      </w:r>
      <w:r w:rsidR="009E6453">
        <w:rPr>
          <w:lang w:val="en-AU"/>
        </w:rPr>
        <w:t xml:space="preserve"> </w:t>
      </w:r>
      <w:r w:rsidRPr="009E6453">
        <w:rPr>
          <w:lang w:val="en-AU"/>
        </w:rPr>
        <w:t>realities of care and the support that makes a difference.</w:t>
      </w:r>
    </w:p>
    <w:p w14:paraId="1C7FE7BD" w14:textId="002CEF0F" w:rsidR="009E6453" w:rsidRDefault="009E6453" w:rsidP="009E6453">
      <w:pPr>
        <w:pStyle w:val="Heading1"/>
      </w:pPr>
      <w:r>
        <w:lastRenderedPageBreak/>
        <w:t>Discussion guide</w:t>
      </w:r>
    </w:p>
    <w:p w14:paraId="67A14224" w14:textId="77777777" w:rsidR="009E6453" w:rsidRPr="009E6453" w:rsidRDefault="009E6453" w:rsidP="00C465A0">
      <w:pPr>
        <w:pStyle w:val="Heading2"/>
      </w:pPr>
      <w:r w:rsidRPr="009E6453">
        <w:t>01 // Our Carers</w:t>
      </w:r>
    </w:p>
    <w:p w14:paraId="30734056" w14:textId="77777777" w:rsidR="009E6453" w:rsidRPr="009E6453" w:rsidRDefault="009E6453" w:rsidP="009E6453">
      <w:pPr>
        <w:rPr>
          <w:rFonts w:ascii="Noto Sans" w:hAnsi="Noto Sans"/>
          <w:b/>
          <w:bCs/>
          <w:color w:val="3B3838" w:themeColor="background2" w:themeShade="40"/>
          <w:kern w:val="21"/>
          <w:sz w:val="24"/>
          <w:szCs w:val="21"/>
          <w14:numSpacing w14:val="proportional"/>
        </w:rPr>
      </w:pPr>
      <w:r w:rsidRPr="009E6453">
        <w:rPr>
          <w:rFonts w:ascii="Noto Sans" w:hAnsi="Noto Sans"/>
          <w:b/>
          <w:bCs/>
          <w:color w:val="3B3838" w:themeColor="background2" w:themeShade="40"/>
          <w:kern w:val="21"/>
          <w:sz w:val="24"/>
          <w:szCs w:val="21"/>
          <w14:numSpacing w14:val="proportional"/>
        </w:rPr>
        <w:t>Key Themes</w:t>
      </w:r>
    </w:p>
    <w:p w14:paraId="5077F43D" w14:textId="563771F2" w:rsidR="009E6453" w:rsidRPr="009E6453" w:rsidRDefault="009E6453" w:rsidP="009E6453">
      <w:pPr>
        <w:rPr>
          <w:rFonts w:ascii="Noto Sans" w:hAnsi="Noto Sans"/>
          <w:color w:val="3B3838" w:themeColor="background2" w:themeShade="40"/>
          <w:kern w:val="21"/>
          <w:sz w:val="24"/>
          <w:szCs w:val="21"/>
          <w14:numSpacing w14:val="proportional"/>
        </w:rPr>
      </w:pPr>
      <w:r w:rsidRPr="009E6453">
        <w:rPr>
          <w:rFonts w:ascii="Noto Sans" w:hAnsi="Noto Sans"/>
          <w:color w:val="3B3838" w:themeColor="background2" w:themeShade="40"/>
          <w:kern w:val="21"/>
          <w:sz w:val="24"/>
          <w:szCs w:val="21"/>
          <w14:numSpacing w14:val="proportional"/>
        </w:rPr>
        <w:t>Understanding the carer perspective</w:t>
      </w:r>
      <w:r w:rsidR="00610E70">
        <w:rPr>
          <w:rFonts w:ascii="Noto Sans" w:hAnsi="Noto Sans"/>
          <w:color w:val="3B3838" w:themeColor="background2" w:themeShade="40"/>
          <w:kern w:val="21"/>
          <w:sz w:val="24"/>
          <w:szCs w:val="21"/>
          <w14:numSpacing w14:val="proportional"/>
        </w:rPr>
        <w:t>:</w:t>
      </w:r>
      <w:r w:rsidRPr="009E6453">
        <w:rPr>
          <w:rFonts w:ascii="Noto Sans" w:hAnsi="Noto Sans"/>
          <w:color w:val="3B3838" w:themeColor="background2" w:themeShade="40"/>
          <w:kern w:val="21"/>
          <w:sz w:val="24"/>
          <w:szCs w:val="21"/>
          <w14:numSpacing w14:val="proportional"/>
        </w:rPr>
        <w:t xml:space="preserve"> role of health professionals in daily life of families</w:t>
      </w:r>
    </w:p>
    <w:p w14:paraId="24E1AF90" w14:textId="77777777" w:rsidR="009E6453" w:rsidRPr="009E6453" w:rsidRDefault="009E6453" w:rsidP="009E6453">
      <w:pPr>
        <w:rPr>
          <w:rFonts w:ascii="Noto Sans" w:hAnsi="Noto Sans"/>
          <w:b/>
          <w:bCs/>
          <w:color w:val="3B3838" w:themeColor="background2" w:themeShade="40"/>
          <w:kern w:val="21"/>
          <w:sz w:val="24"/>
          <w:szCs w:val="21"/>
          <w14:numSpacing w14:val="proportional"/>
        </w:rPr>
      </w:pPr>
      <w:r w:rsidRPr="009E6453">
        <w:rPr>
          <w:rFonts w:ascii="Noto Sans" w:hAnsi="Noto Sans"/>
          <w:b/>
          <w:bCs/>
          <w:color w:val="3B3838" w:themeColor="background2" w:themeShade="40"/>
          <w:kern w:val="21"/>
          <w:sz w:val="24"/>
          <w:szCs w:val="21"/>
          <w14:numSpacing w14:val="proportional"/>
        </w:rPr>
        <w:t>Learning Objectives</w:t>
      </w:r>
    </w:p>
    <w:p w14:paraId="0118F445" w14:textId="54FD1CEE" w:rsidR="009E6453" w:rsidRPr="00610E70" w:rsidRDefault="009E6453" w:rsidP="00610E70">
      <w:pPr>
        <w:pStyle w:val="ListParagraph"/>
        <w:numPr>
          <w:ilvl w:val="0"/>
          <w:numId w:val="40"/>
        </w:numPr>
      </w:pPr>
      <w:proofErr w:type="spellStart"/>
      <w:r w:rsidRPr="00610E70">
        <w:t>Recognise</w:t>
      </w:r>
      <w:proofErr w:type="spellEnd"/>
      <w:r w:rsidRPr="00610E70">
        <w:t xml:space="preserve"> the diverse roles carers play in the lives of people with disability</w:t>
      </w:r>
    </w:p>
    <w:p w14:paraId="355F9D16" w14:textId="0D4BB732" w:rsidR="009E6453" w:rsidRPr="00610E70" w:rsidRDefault="009E6453" w:rsidP="00610E70">
      <w:pPr>
        <w:pStyle w:val="ListParagraph"/>
        <w:numPr>
          <w:ilvl w:val="0"/>
          <w:numId w:val="40"/>
        </w:numPr>
      </w:pPr>
      <w:r w:rsidRPr="00610E70">
        <w:t>Appreciate the value of listening to lived experience</w:t>
      </w:r>
    </w:p>
    <w:p w14:paraId="301A1A4E" w14:textId="2CBFBFBF" w:rsidR="009E6453" w:rsidRPr="00610E70" w:rsidRDefault="009E6453" w:rsidP="00610E70">
      <w:pPr>
        <w:pStyle w:val="ListParagraph"/>
        <w:numPr>
          <w:ilvl w:val="0"/>
          <w:numId w:val="40"/>
        </w:numPr>
      </w:pPr>
      <w:r w:rsidRPr="00610E70">
        <w:t>Reflect on how health professionals can support not just individuals but entire families</w:t>
      </w:r>
    </w:p>
    <w:p w14:paraId="746FE1FC" w14:textId="77777777" w:rsidR="009E6453" w:rsidRPr="009E6453" w:rsidRDefault="009E6453" w:rsidP="009E6453">
      <w:pPr>
        <w:rPr>
          <w:rFonts w:ascii="Noto Sans" w:hAnsi="Noto Sans"/>
          <w:b/>
          <w:bCs/>
          <w:color w:val="3B3838" w:themeColor="background2" w:themeShade="40"/>
          <w:kern w:val="21"/>
          <w:sz w:val="24"/>
          <w:szCs w:val="21"/>
          <w14:numSpacing w14:val="proportional"/>
        </w:rPr>
      </w:pPr>
      <w:r w:rsidRPr="009E6453">
        <w:rPr>
          <w:rFonts w:ascii="Noto Sans" w:hAnsi="Noto Sans"/>
          <w:b/>
          <w:bCs/>
          <w:color w:val="3B3838" w:themeColor="background2" w:themeShade="40"/>
          <w:kern w:val="21"/>
          <w:sz w:val="24"/>
          <w:szCs w:val="21"/>
          <w14:numSpacing w14:val="proportional"/>
        </w:rPr>
        <w:t>Conversation Starters</w:t>
      </w:r>
    </w:p>
    <w:p w14:paraId="033D7939" w14:textId="09DCA85D" w:rsidR="009E6453" w:rsidRPr="009E6453" w:rsidRDefault="009E6453" w:rsidP="00610E70">
      <w:pPr>
        <w:pStyle w:val="ListParagraph"/>
        <w:numPr>
          <w:ilvl w:val="0"/>
          <w:numId w:val="40"/>
        </w:numPr>
      </w:pPr>
      <w:r w:rsidRPr="009E6453">
        <w:t>What did you learn from the carers featured in the video?</w:t>
      </w:r>
    </w:p>
    <w:p w14:paraId="68603488" w14:textId="7133A916" w:rsidR="009E6453" w:rsidRPr="009E6453" w:rsidRDefault="009E6453" w:rsidP="00610E70">
      <w:pPr>
        <w:pStyle w:val="ListParagraph"/>
        <w:numPr>
          <w:ilvl w:val="0"/>
          <w:numId w:val="40"/>
        </w:numPr>
      </w:pPr>
      <w:r w:rsidRPr="009E6453">
        <w:t>How can your interactions affect the family as a whole?</w:t>
      </w:r>
    </w:p>
    <w:p w14:paraId="4DCC216C" w14:textId="65EA9EC3" w:rsidR="009E6453" w:rsidRPr="009E6453" w:rsidRDefault="009E6453" w:rsidP="00610E70">
      <w:pPr>
        <w:pStyle w:val="ListParagraph"/>
        <w:numPr>
          <w:ilvl w:val="0"/>
          <w:numId w:val="40"/>
        </w:numPr>
      </w:pPr>
      <w:r w:rsidRPr="009E6453">
        <w:t>What small change could you make in your practice to be more supportive of carers?</w:t>
      </w:r>
    </w:p>
    <w:p w14:paraId="2B2AF8D0" w14:textId="77777777" w:rsidR="009E6453" w:rsidRPr="009E6453" w:rsidRDefault="009E6453" w:rsidP="009E6453">
      <w:pPr>
        <w:rPr>
          <w:rFonts w:ascii="Noto Sans" w:hAnsi="Noto Sans"/>
          <w:b/>
          <w:bCs/>
          <w:color w:val="3B3838" w:themeColor="background2" w:themeShade="40"/>
          <w:kern w:val="21"/>
          <w:sz w:val="24"/>
          <w:szCs w:val="21"/>
          <w14:numSpacing w14:val="proportional"/>
        </w:rPr>
      </w:pPr>
      <w:r w:rsidRPr="009E6453">
        <w:rPr>
          <w:rFonts w:ascii="Noto Sans" w:hAnsi="Noto Sans"/>
          <w:b/>
          <w:bCs/>
          <w:color w:val="3B3838" w:themeColor="background2" w:themeShade="40"/>
          <w:kern w:val="21"/>
          <w:sz w:val="24"/>
          <w:szCs w:val="21"/>
          <w14:numSpacing w14:val="proportional"/>
        </w:rPr>
        <w:t>Key Takeaway</w:t>
      </w:r>
    </w:p>
    <w:p w14:paraId="2A980F77" w14:textId="77777777" w:rsidR="009E6453" w:rsidRDefault="009E6453" w:rsidP="009E6453">
      <w:pPr>
        <w:rPr>
          <w:rFonts w:ascii="Noto Sans" w:hAnsi="Noto Sans"/>
          <w:color w:val="3B3838" w:themeColor="background2" w:themeShade="40"/>
          <w:kern w:val="21"/>
          <w:sz w:val="24"/>
          <w:szCs w:val="21"/>
          <w14:numSpacing w14:val="proportional"/>
        </w:rPr>
      </w:pPr>
      <w:r w:rsidRPr="009E6453">
        <w:rPr>
          <w:rFonts w:ascii="Noto Sans" w:hAnsi="Noto Sans"/>
          <w:color w:val="3B3838" w:themeColor="background2" w:themeShade="40"/>
          <w:kern w:val="21"/>
          <w:sz w:val="24"/>
          <w:szCs w:val="21"/>
          <w14:numSpacing w14:val="proportional"/>
        </w:rPr>
        <w:t>Seeing the whole family matters - carers carry the emotional and practical weight of daily life.</w:t>
      </w:r>
    </w:p>
    <w:p w14:paraId="68A8BE14" w14:textId="74D97CB9" w:rsidR="009E6453" w:rsidRPr="009E6453" w:rsidRDefault="009E6453" w:rsidP="00113252">
      <w:pPr>
        <w:pStyle w:val="Heading2"/>
      </w:pPr>
      <w:r w:rsidRPr="009E6453">
        <w:t>02 // The Challenges We Face</w:t>
      </w:r>
    </w:p>
    <w:p w14:paraId="2C9100E6" w14:textId="77777777" w:rsidR="009E6453" w:rsidRPr="00EC695F" w:rsidRDefault="009E6453" w:rsidP="009E6453">
      <w:pPr>
        <w:rPr>
          <w:rFonts w:ascii="Noto Sans" w:hAnsi="Noto Sans"/>
          <w:b/>
          <w:bCs/>
          <w:color w:val="3B3838" w:themeColor="background2" w:themeShade="40"/>
          <w:kern w:val="21"/>
          <w:sz w:val="24"/>
          <w:szCs w:val="21"/>
          <w14:numSpacing w14:val="proportional"/>
        </w:rPr>
      </w:pPr>
      <w:r w:rsidRPr="00EC695F">
        <w:rPr>
          <w:rFonts w:ascii="Noto Sans" w:hAnsi="Noto Sans"/>
          <w:b/>
          <w:bCs/>
          <w:color w:val="3B3838" w:themeColor="background2" w:themeShade="40"/>
          <w:kern w:val="21"/>
          <w:sz w:val="24"/>
          <w:szCs w:val="21"/>
          <w14:numSpacing w14:val="proportional"/>
        </w:rPr>
        <w:t>Key Themes</w:t>
      </w:r>
    </w:p>
    <w:p w14:paraId="51DC4627" w14:textId="77777777" w:rsidR="009E6453" w:rsidRPr="009E6453" w:rsidRDefault="009E6453" w:rsidP="009E6453">
      <w:pPr>
        <w:rPr>
          <w:rFonts w:ascii="Noto Sans" w:hAnsi="Noto Sans"/>
          <w:color w:val="3B3838" w:themeColor="background2" w:themeShade="40"/>
          <w:kern w:val="21"/>
          <w:sz w:val="24"/>
          <w:szCs w:val="21"/>
          <w14:numSpacing w14:val="proportional"/>
        </w:rPr>
      </w:pPr>
      <w:r w:rsidRPr="009E6453">
        <w:rPr>
          <w:rFonts w:ascii="Noto Sans" w:hAnsi="Noto Sans"/>
          <w:color w:val="3B3838" w:themeColor="background2" w:themeShade="40"/>
          <w:kern w:val="21"/>
          <w:sz w:val="24"/>
          <w:szCs w:val="21"/>
          <w14:numSpacing w14:val="proportional"/>
        </w:rPr>
        <w:t>Barriers for health professionals and carers; understanding daily realities</w:t>
      </w:r>
    </w:p>
    <w:p w14:paraId="0A7C34C4" w14:textId="77777777" w:rsidR="009E6453" w:rsidRPr="00D61725" w:rsidRDefault="009E6453" w:rsidP="009E6453">
      <w:pPr>
        <w:rPr>
          <w:rFonts w:ascii="Noto Sans" w:hAnsi="Noto Sans"/>
          <w:b/>
          <w:bCs/>
          <w:color w:val="3B3838" w:themeColor="background2" w:themeShade="40"/>
          <w:kern w:val="21"/>
          <w:sz w:val="24"/>
          <w:szCs w:val="21"/>
          <w14:numSpacing w14:val="proportional"/>
        </w:rPr>
      </w:pPr>
      <w:r w:rsidRPr="00D61725">
        <w:rPr>
          <w:rFonts w:ascii="Noto Sans" w:hAnsi="Noto Sans"/>
          <w:b/>
          <w:bCs/>
          <w:color w:val="3B3838" w:themeColor="background2" w:themeShade="40"/>
          <w:kern w:val="21"/>
          <w:sz w:val="24"/>
          <w:szCs w:val="21"/>
          <w14:numSpacing w14:val="proportional"/>
        </w:rPr>
        <w:t>Learning Objectives</w:t>
      </w:r>
    </w:p>
    <w:p w14:paraId="5A00FA93" w14:textId="6FDCB9B1" w:rsidR="009E6453" w:rsidRPr="00D61725" w:rsidRDefault="009E6453" w:rsidP="00D61725">
      <w:pPr>
        <w:pStyle w:val="ListParagraph"/>
        <w:numPr>
          <w:ilvl w:val="0"/>
          <w:numId w:val="41"/>
        </w:numPr>
      </w:pPr>
      <w:r w:rsidRPr="00D61725">
        <w:t>Acknowledge the challenges both health professionals and families face</w:t>
      </w:r>
    </w:p>
    <w:p w14:paraId="7299BC28" w14:textId="01CCAF38" w:rsidR="009E6453" w:rsidRPr="00D61725" w:rsidRDefault="009E6453" w:rsidP="00D61725">
      <w:pPr>
        <w:pStyle w:val="ListParagraph"/>
        <w:numPr>
          <w:ilvl w:val="0"/>
          <w:numId w:val="41"/>
        </w:numPr>
      </w:pPr>
      <w:r w:rsidRPr="00D61725">
        <w:t>Gain empathy for the complexity of living with disability</w:t>
      </w:r>
    </w:p>
    <w:p w14:paraId="0ED433CF" w14:textId="246AAAD2" w:rsidR="009E6453" w:rsidRPr="00D61725" w:rsidRDefault="009E6453" w:rsidP="00D61725">
      <w:pPr>
        <w:pStyle w:val="ListParagraph"/>
        <w:numPr>
          <w:ilvl w:val="0"/>
          <w:numId w:val="41"/>
        </w:numPr>
      </w:pPr>
      <w:r w:rsidRPr="00D61725">
        <w:t>Identify constructive ways to support families</w:t>
      </w:r>
    </w:p>
    <w:p w14:paraId="7DD4479D" w14:textId="77777777" w:rsidR="009E6453" w:rsidRPr="00D61725" w:rsidRDefault="009E6453" w:rsidP="009E6453">
      <w:pPr>
        <w:rPr>
          <w:rFonts w:ascii="Noto Sans" w:hAnsi="Noto Sans"/>
          <w:b/>
          <w:bCs/>
          <w:color w:val="3B3838" w:themeColor="background2" w:themeShade="40"/>
          <w:kern w:val="21"/>
          <w:sz w:val="24"/>
          <w:szCs w:val="21"/>
          <w14:numSpacing w14:val="proportional"/>
        </w:rPr>
      </w:pPr>
      <w:r w:rsidRPr="00D61725">
        <w:rPr>
          <w:rFonts w:ascii="Noto Sans" w:hAnsi="Noto Sans"/>
          <w:b/>
          <w:bCs/>
          <w:color w:val="3B3838" w:themeColor="background2" w:themeShade="40"/>
          <w:kern w:val="21"/>
          <w:sz w:val="24"/>
          <w:szCs w:val="21"/>
          <w14:numSpacing w14:val="proportional"/>
        </w:rPr>
        <w:t>Conversation Starters</w:t>
      </w:r>
    </w:p>
    <w:p w14:paraId="53CC53CF" w14:textId="2B280BF7" w:rsidR="009E6453" w:rsidRPr="00D61725" w:rsidRDefault="009E6453" w:rsidP="00D61725">
      <w:pPr>
        <w:pStyle w:val="ListParagraph"/>
        <w:numPr>
          <w:ilvl w:val="0"/>
          <w:numId w:val="42"/>
        </w:numPr>
      </w:pPr>
      <w:r w:rsidRPr="00D61725">
        <w:t>What challenges in the video resonated with your experience?</w:t>
      </w:r>
    </w:p>
    <w:p w14:paraId="60B81D1D" w14:textId="6F467554" w:rsidR="009E6453" w:rsidRPr="00D61725" w:rsidRDefault="009E6453" w:rsidP="00D61725">
      <w:pPr>
        <w:pStyle w:val="ListParagraph"/>
        <w:numPr>
          <w:ilvl w:val="0"/>
          <w:numId w:val="42"/>
        </w:numPr>
      </w:pPr>
      <w:r w:rsidRPr="00D61725">
        <w:t>How can we better balance clinical priorities with empathy?</w:t>
      </w:r>
    </w:p>
    <w:p w14:paraId="1241D77A" w14:textId="7D100AE7" w:rsidR="009E6453" w:rsidRDefault="009E6453" w:rsidP="00D61725">
      <w:pPr>
        <w:pStyle w:val="ListParagraph"/>
        <w:numPr>
          <w:ilvl w:val="0"/>
          <w:numId w:val="42"/>
        </w:numPr>
        <w:rPr>
          <w:rFonts w:cs="Noto Sans"/>
          <w:szCs w:val="24"/>
        </w:rPr>
      </w:pPr>
      <w:r w:rsidRPr="00D61725">
        <w:rPr>
          <w:rFonts w:cs="Noto Sans"/>
          <w:szCs w:val="24"/>
        </w:rPr>
        <w:t>What structural supports might improve outcomes for families?</w:t>
      </w:r>
    </w:p>
    <w:p w14:paraId="00D15CC6" w14:textId="77777777" w:rsidR="007A7666" w:rsidRDefault="007A7666" w:rsidP="009E6453">
      <w:pPr>
        <w:rPr>
          <w:rFonts w:ascii="Noto Sans" w:hAnsi="Noto Sans" w:cs="Noto Sans"/>
          <w:b/>
          <w:bCs/>
          <w:sz w:val="24"/>
          <w:szCs w:val="24"/>
        </w:rPr>
      </w:pPr>
    </w:p>
    <w:p w14:paraId="02F4130E" w14:textId="0647854C" w:rsidR="009E6453" w:rsidRPr="009E6453" w:rsidRDefault="009E6453" w:rsidP="009E6453">
      <w:pPr>
        <w:rPr>
          <w:rFonts w:ascii="Noto Sans" w:hAnsi="Noto Sans" w:cs="Noto Sans"/>
          <w:b/>
          <w:bCs/>
          <w:sz w:val="24"/>
          <w:szCs w:val="24"/>
        </w:rPr>
      </w:pPr>
      <w:r w:rsidRPr="009E6453">
        <w:rPr>
          <w:rFonts w:ascii="Noto Sans" w:hAnsi="Noto Sans" w:cs="Noto Sans"/>
          <w:b/>
          <w:bCs/>
          <w:sz w:val="24"/>
          <w:szCs w:val="24"/>
        </w:rPr>
        <w:lastRenderedPageBreak/>
        <w:t>Key Takeaway</w:t>
      </w:r>
    </w:p>
    <w:p w14:paraId="688BA83F"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Understanding both sides of the care relationship creates stronger, more informed support.</w:t>
      </w:r>
    </w:p>
    <w:p w14:paraId="3F32CAFA" w14:textId="77777777" w:rsidR="009E6453" w:rsidRPr="009E6453" w:rsidRDefault="009E6453" w:rsidP="00C465A0">
      <w:pPr>
        <w:pStyle w:val="Heading2"/>
      </w:pPr>
      <w:r w:rsidRPr="009E6453">
        <w:t>03 // Defining Disability?</w:t>
      </w:r>
    </w:p>
    <w:p w14:paraId="1AA1A8B2"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Key Themes</w:t>
      </w:r>
    </w:p>
    <w:p w14:paraId="46D18044"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Perspective, language, and self-definition</w:t>
      </w:r>
    </w:p>
    <w:p w14:paraId="6E32951B"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Learning Objectives</w:t>
      </w:r>
    </w:p>
    <w:p w14:paraId="258F15EF" w14:textId="2FC23A50" w:rsidR="009E6453" w:rsidRPr="00D61725" w:rsidRDefault="009E6453" w:rsidP="00D61725">
      <w:pPr>
        <w:pStyle w:val="ListParagraph"/>
        <w:numPr>
          <w:ilvl w:val="0"/>
          <w:numId w:val="43"/>
        </w:numPr>
        <w:rPr>
          <w:rFonts w:cs="Noto Sans"/>
          <w:szCs w:val="24"/>
        </w:rPr>
      </w:pPr>
      <w:r w:rsidRPr="00D61725">
        <w:rPr>
          <w:rFonts w:cs="Noto Sans"/>
          <w:szCs w:val="24"/>
        </w:rPr>
        <w:t>Explore different ways disability is defined and experienced</w:t>
      </w:r>
    </w:p>
    <w:p w14:paraId="7D4945AA" w14:textId="4943D7D1" w:rsidR="009E6453" w:rsidRPr="00D61725" w:rsidRDefault="009E6453" w:rsidP="00D61725">
      <w:pPr>
        <w:pStyle w:val="ListParagraph"/>
        <w:numPr>
          <w:ilvl w:val="0"/>
          <w:numId w:val="43"/>
        </w:numPr>
        <w:rPr>
          <w:rFonts w:cs="Noto Sans"/>
          <w:szCs w:val="24"/>
        </w:rPr>
      </w:pPr>
      <w:r w:rsidRPr="00D61725">
        <w:rPr>
          <w:rFonts w:cs="Noto Sans"/>
          <w:szCs w:val="24"/>
        </w:rPr>
        <w:t>Reflect on your own assumptions and biases</w:t>
      </w:r>
    </w:p>
    <w:p w14:paraId="7F0294C6" w14:textId="4ABB5513" w:rsidR="009E6453" w:rsidRPr="00D61725" w:rsidRDefault="009E6453" w:rsidP="00D61725">
      <w:pPr>
        <w:pStyle w:val="ListParagraph"/>
        <w:numPr>
          <w:ilvl w:val="0"/>
          <w:numId w:val="43"/>
        </w:numPr>
        <w:rPr>
          <w:rFonts w:cs="Noto Sans"/>
          <w:szCs w:val="24"/>
        </w:rPr>
      </w:pPr>
      <w:r w:rsidRPr="00D61725">
        <w:rPr>
          <w:rFonts w:cs="Noto Sans"/>
          <w:szCs w:val="24"/>
        </w:rPr>
        <w:t>Practice asking open questions about identity and experience</w:t>
      </w:r>
    </w:p>
    <w:p w14:paraId="21126040"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Conversation Starters</w:t>
      </w:r>
    </w:p>
    <w:p w14:paraId="59033584" w14:textId="0FBBA62D" w:rsidR="009E6453" w:rsidRPr="00D61725" w:rsidRDefault="009E6453" w:rsidP="00D61725">
      <w:pPr>
        <w:pStyle w:val="ListParagraph"/>
        <w:numPr>
          <w:ilvl w:val="0"/>
          <w:numId w:val="44"/>
        </w:numPr>
        <w:rPr>
          <w:rFonts w:cs="Noto Sans"/>
          <w:szCs w:val="24"/>
        </w:rPr>
      </w:pPr>
      <w:r w:rsidRPr="00D61725">
        <w:rPr>
          <w:rFonts w:cs="Noto Sans"/>
          <w:szCs w:val="24"/>
        </w:rPr>
        <w:t>How do assumptions about disability influence care?</w:t>
      </w:r>
    </w:p>
    <w:p w14:paraId="6B28E09E" w14:textId="2CE2D1E2" w:rsidR="009E6453" w:rsidRPr="00D61725" w:rsidRDefault="009E6453" w:rsidP="00D61725">
      <w:pPr>
        <w:pStyle w:val="ListParagraph"/>
        <w:numPr>
          <w:ilvl w:val="0"/>
          <w:numId w:val="44"/>
        </w:numPr>
        <w:rPr>
          <w:rFonts w:cs="Noto Sans"/>
          <w:szCs w:val="24"/>
        </w:rPr>
      </w:pPr>
      <w:r w:rsidRPr="00D61725">
        <w:rPr>
          <w:rFonts w:cs="Noto Sans"/>
          <w:szCs w:val="24"/>
        </w:rPr>
        <w:t>How can asking instead of assuming improve outcomes?</w:t>
      </w:r>
    </w:p>
    <w:p w14:paraId="1A3DFB2C" w14:textId="149A9429" w:rsidR="009E6453" w:rsidRPr="00D61725" w:rsidRDefault="009E6453" w:rsidP="00D61725">
      <w:pPr>
        <w:pStyle w:val="ListParagraph"/>
        <w:numPr>
          <w:ilvl w:val="0"/>
          <w:numId w:val="44"/>
        </w:numPr>
        <w:rPr>
          <w:rFonts w:cs="Noto Sans"/>
          <w:szCs w:val="24"/>
        </w:rPr>
      </w:pPr>
      <w:r w:rsidRPr="00D61725">
        <w:rPr>
          <w:rFonts w:cs="Noto Sans"/>
          <w:szCs w:val="24"/>
        </w:rPr>
        <w:t>How can you include the voice of the person with disability in decision-making?</w:t>
      </w:r>
    </w:p>
    <w:p w14:paraId="56D97E81"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Key Takeaway</w:t>
      </w:r>
    </w:p>
    <w:p w14:paraId="70D70B8E" w14:textId="77777777" w:rsidR="009E6453" w:rsidRDefault="009E6453" w:rsidP="009E6453">
      <w:pPr>
        <w:rPr>
          <w:rFonts w:ascii="Noto Sans" w:hAnsi="Noto Sans" w:cs="Noto Sans"/>
          <w:sz w:val="24"/>
          <w:szCs w:val="24"/>
        </w:rPr>
      </w:pPr>
      <w:r w:rsidRPr="009E6453">
        <w:rPr>
          <w:rFonts w:ascii="Noto Sans" w:hAnsi="Noto Sans" w:cs="Noto Sans"/>
          <w:sz w:val="24"/>
          <w:szCs w:val="24"/>
        </w:rPr>
        <w:t>Disability is defined by the individual - listen first.</w:t>
      </w:r>
    </w:p>
    <w:p w14:paraId="1973BAEF" w14:textId="77777777" w:rsidR="009E6453" w:rsidRPr="009E6453" w:rsidRDefault="009E6453" w:rsidP="00C465A0">
      <w:pPr>
        <w:pStyle w:val="Heading2"/>
      </w:pPr>
      <w:r w:rsidRPr="009E6453">
        <w:t>04 // Meet Me Where I’m At</w:t>
      </w:r>
    </w:p>
    <w:p w14:paraId="07D710D5"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Key Themes</w:t>
      </w:r>
    </w:p>
    <w:p w14:paraId="60AD8315"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Stages of the care journey; empathy in action</w:t>
      </w:r>
    </w:p>
    <w:p w14:paraId="7B8AB64F"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Learning Objectives</w:t>
      </w:r>
    </w:p>
    <w:p w14:paraId="1380F44E" w14:textId="0CD57BCD" w:rsidR="009E6453" w:rsidRPr="00D61725" w:rsidRDefault="009E6453" w:rsidP="00D61725">
      <w:pPr>
        <w:pStyle w:val="ListParagraph"/>
        <w:numPr>
          <w:ilvl w:val="0"/>
          <w:numId w:val="45"/>
        </w:numPr>
        <w:rPr>
          <w:rFonts w:cs="Noto Sans"/>
          <w:szCs w:val="24"/>
        </w:rPr>
      </w:pPr>
      <w:r w:rsidRPr="00D61725">
        <w:rPr>
          <w:rFonts w:cs="Noto Sans"/>
          <w:szCs w:val="24"/>
        </w:rPr>
        <w:t>Recognise the impact of a single positive interaction</w:t>
      </w:r>
    </w:p>
    <w:p w14:paraId="552914B3" w14:textId="74FB1913" w:rsidR="009E6453" w:rsidRPr="00D61725" w:rsidRDefault="009E6453" w:rsidP="00D61725">
      <w:pPr>
        <w:pStyle w:val="ListParagraph"/>
        <w:numPr>
          <w:ilvl w:val="0"/>
          <w:numId w:val="45"/>
        </w:numPr>
        <w:rPr>
          <w:rFonts w:cs="Noto Sans"/>
          <w:szCs w:val="24"/>
        </w:rPr>
      </w:pPr>
      <w:r w:rsidRPr="00D61725">
        <w:rPr>
          <w:rFonts w:cs="Noto Sans"/>
          <w:szCs w:val="24"/>
        </w:rPr>
        <w:t>Understand the importance of timing and tone</w:t>
      </w:r>
    </w:p>
    <w:p w14:paraId="240BF1FE" w14:textId="5FFDD12E" w:rsidR="009E6453" w:rsidRPr="00D61725" w:rsidRDefault="009E6453" w:rsidP="00D61725">
      <w:pPr>
        <w:pStyle w:val="ListParagraph"/>
        <w:numPr>
          <w:ilvl w:val="0"/>
          <w:numId w:val="45"/>
        </w:numPr>
        <w:rPr>
          <w:rFonts w:cs="Noto Sans"/>
          <w:szCs w:val="24"/>
        </w:rPr>
      </w:pPr>
      <w:r w:rsidRPr="00D61725">
        <w:rPr>
          <w:rFonts w:cs="Noto Sans"/>
          <w:szCs w:val="24"/>
        </w:rPr>
        <w:t>Build trusting relationships through small, meaningful acts</w:t>
      </w:r>
    </w:p>
    <w:p w14:paraId="794F6461" w14:textId="5D6C654E"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Conversation Starters</w:t>
      </w:r>
    </w:p>
    <w:p w14:paraId="75CAC589" w14:textId="44172D7C" w:rsidR="009E6453" w:rsidRPr="00D61725" w:rsidRDefault="009E6453" w:rsidP="00D61725">
      <w:pPr>
        <w:pStyle w:val="ListParagraph"/>
        <w:numPr>
          <w:ilvl w:val="0"/>
          <w:numId w:val="46"/>
        </w:numPr>
        <w:rPr>
          <w:rFonts w:cs="Noto Sans"/>
          <w:szCs w:val="24"/>
        </w:rPr>
      </w:pPr>
      <w:r w:rsidRPr="00D61725">
        <w:rPr>
          <w:rFonts w:cs="Noto Sans"/>
          <w:szCs w:val="24"/>
        </w:rPr>
        <w:t>What does it mean to ‘meet someone where they’re at’?</w:t>
      </w:r>
    </w:p>
    <w:p w14:paraId="7F0912F9" w14:textId="4838C02B" w:rsidR="009E6453" w:rsidRPr="00D61725" w:rsidRDefault="009E6453" w:rsidP="00D61725">
      <w:pPr>
        <w:pStyle w:val="ListParagraph"/>
        <w:numPr>
          <w:ilvl w:val="0"/>
          <w:numId w:val="46"/>
        </w:numPr>
        <w:rPr>
          <w:rFonts w:cs="Noto Sans"/>
          <w:szCs w:val="24"/>
        </w:rPr>
      </w:pPr>
      <w:r w:rsidRPr="00D61725">
        <w:rPr>
          <w:rFonts w:cs="Noto Sans"/>
          <w:szCs w:val="24"/>
        </w:rPr>
        <w:t>How can we support families at different stages of their journey?</w:t>
      </w:r>
    </w:p>
    <w:p w14:paraId="1A29E48D" w14:textId="44310E75" w:rsidR="009E6453" w:rsidRPr="00D61725" w:rsidRDefault="009E6453" w:rsidP="00D61725">
      <w:pPr>
        <w:pStyle w:val="ListParagraph"/>
        <w:numPr>
          <w:ilvl w:val="0"/>
          <w:numId w:val="46"/>
        </w:numPr>
        <w:rPr>
          <w:rFonts w:cs="Noto Sans"/>
          <w:szCs w:val="24"/>
        </w:rPr>
      </w:pPr>
      <w:r w:rsidRPr="00D61725">
        <w:rPr>
          <w:rFonts w:cs="Noto Sans"/>
          <w:szCs w:val="24"/>
        </w:rPr>
        <w:t>How do we connect directly with the child or person with disability?</w:t>
      </w:r>
    </w:p>
    <w:p w14:paraId="1EF90EA9" w14:textId="77777777" w:rsidR="007A7666" w:rsidRDefault="007A7666" w:rsidP="009E6453">
      <w:pPr>
        <w:rPr>
          <w:rFonts w:ascii="Noto Sans" w:hAnsi="Noto Sans" w:cs="Noto Sans"/>
          <w:b/>
          <w:bCs/>
          <w:sz w:val="24"/>
          <w:szCs w:val="24"/>
        </w:rPr>
      </w:pPr>
    </w:p>
    <w:p w14:paraId="5431C612" w14:textId="7AE0D930"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lastRenderedPageBreak/>
        <w:t>Key Takeaway</w:t>
      </w:r>
    </w:p>
    <w:p w14:paraId="14887A02"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Connection starts with being present and showing empathy.</w:t>
      </w:r>
    </w:p>
    <w:p w14:paraId="43552E95" w14:textId="7CF099F8" w:rsidR="009E6453" w:rsidRPr="009E6453" w:rsidRDefault="009E6453" w:rsidP="00C465A0">
      <w:pPr>
        <w:pStyle w:val="Heading2"/>
      </w:pPr>
      <w:r w:rsidRPr="009E6453">
        <w:t>05 // Hope is a Superpower</w:t>
      </w:r>
    </w:p>
    <w:p w14:paraId="35E8D67B"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Key Themes</w:t>
      </w:r>
    </w:p>
    <w:p w14:paraId="40790A0B"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Delivering difficult news with compassion; language matters</w:t>
      </w:r>
    </w:p>
    <w:p w14:paraId="7E832E45"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Learning Objectives</w:t>
      </w:r>
    </w:p>
    <w:p w14:paraId="09930AF3" w14:textId="76E9CFEF" w:rsidR="009E6453" w:rsidRPr="009E6453" w:rsidRDefault="009E6453" w:rsidP="009E6453">
      <w:pPr>
        <w:rPr>
          <w:rFonts w:ascii="Noto Sans" w:hAnsi="Noto Sans" w:cs="Noto Sans"/>
          <w:sz w:val="24"/>
          <w:szCs w:val="24"/>
        </w:rPr>
      </w:pPr>
      <w:r w:rsidRPr="009E6453">
        <w:rPr>
          <w:rFonts w:ascii="Noto Sans" w:hAnsi="Noto Sans" w:cs="Noto Sans"/>
          <w:sz w:val="24"/>
          <w:szCs w:val="24"/>
        </w:rPr>
        <w:t>Recognise the emotional weight of clinical communication</w:t>
      </w:r>
    </w:p>
    <w:p w14:paraId="6917C5BF" w14:textId="02DAFBB7" w:rsidR="009E6453" w:rsidRPr="009E6453" w:rsidRDefault="009E6453" w:rsidP="009E6453">
      <w:pPr>
        <w:rPr>
          <w:rFonts w:ascii="Noto Sans" w:hAnsi="Noto Sans" w:cs="Noto Sans"/>
          <w:sz w:val="24"/>
          <w:szCs w:val="24"/>
        </w:rPr>
      </w:pPr>
      <w:r w:rsidRPr="009E6453">
        <w:rPr>
          <w:rFonts w:ascii="Noto Sans" w:hAnsi="Noto Sans" w:cs="Noto Sans"/>
          <w:sz w:val="24"/>
          <w:szCs w:val="24"/>
        </w:rPr>
        <w:t>Learn strategies to share news with care</w:t>
      </w:r>
    </w:p>
    <w:p w14:paraId="500A1670" w14:textId="25F74092" w:rsidR="009E6453" w:rsidRPr="009E6453" w:rsidRDefault="009E6453" w:rsidP="009E6453">
      <w:pPr>
        <w:rPr>
          <w:rFonts w:ascii="Noto Sans" w:hAnsi="Noto Sans" w:cs="Noto Sans"/>
          <w:sz w:val="24"/>
          <w:szCs w:val="24"/>
        </w:rPr>
      </w:pPr>
      <w:r w:rsidRPr="009E6453">
        <w:rPr>
          <w:rFonts w:ascii="Noto Sans" w:hAnsi="Noto Sans" w:cs="Noto Sans"/>
          <w:sz w:val="24"/>
          <w:szCs w:val="24"/>
        </w:rPr>
        <w:t>Appreciate the impact of hope in the care journey</w:t>
      </w:r>
    </w:p>
    <w:p w14:paraId="2E0BAFAA"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Conversation Starters</w:t>
      </w:r>
    </w:p>
    <w:p w14:paraId="115ED298" w14:textId="1974F783" w:rsidR="009E6453" w:rsidRPr="009E6453" w:rsidRDefault="009E6453" w:rsidP="009E6453">
      <w:pPr>
        <w:rPr>
          <w:rFonts w:ascii="Noto Sans" w:hAnsi="Noto Sans" w:cs="Noto Sans"/>
          <w:sz w:val="24"/>
          <w:szCs w:val="24"/>
        </w:rPr>
      </w:pPr>
      <w:r w:rsidRPr="009E6453">
        <w:rPr>
          <w:rFonts w:ascii="Noto Sans" w:hAnsi="Noto Sans" w:cs="Noto Sans"/>
          <w:sz w:val="24"/>
          <w:szCs w:val="24"/>
        </w:rPr>
        <w:t>How have you seen the delivery of a diagnosis affect a family?</w:t>
      </w:r>
    </w:p>
    <w:p w14:paraId="7DC1CFC8" w14:textId="3748183C" w:rsidR="009E6453" w:rsidRPr="009E6453" w:rsidRDefault="009E6453" w:rsidP="009E6453">
      <w:pPr>
        <w:rPr>
          <w:rFonts w:ascii="Noto Sans" w:hAnsi="Noto Sans" w:cs="Noto Sans"/>
          <w:sz w:val="24"/>
          <w:szCs w:val="24"/>
        </w:rPr>
      </w:pPr>
      <w:r w:rsidRPr="009E6453">
        <w:rPr>
          <w:rFonts w:ascii="Noto Sans" w:hAnsi="Noto Sans" w:cs="Noto Sans"/>
          <w:sz w:val="24"/>
          <w:szCs w:val="24"/>
        </w:rPr>
        <w:t>What does hopeful language sound like in practice?</w:t>
      </w:r>
    </w:p>
    <w:p w14:paraId="0F4D1F33" w14:textId="63D67FC0" w:rsidR="009E6453" w:rsidRPr="009E6453" w:rsidRDefault="009E6453" w:rsidP="009E6453">
      <w:pPr>
        <w:rPr>
          <w:rFonts w:ascii="Noto Sans" w:hAnsi="Noto Sans" w:cs="Noto Sans"/>
          <w:sz w:val="24"/>
          <w:szCs w:val="24"/>
        </w:rPr>
      </w:pPr>
      <w:r w:rsidRPr="009E6453">
        <w:rPr>
          <w:rFonts w:ascii="Noto Sans" w:hAnsi="Noto Sans" w:cs="Noto Sans"/>
          <w:sz w:val="24"/>
          <w:szCs w:val="24"/>
        </w:rPr>
        <w:t>How can you balance honesty with optimism?</w:t>
      </w:r>
    </w:p>
    <w:p w14:paraId="1CB29E9A"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Key Takeaway</w:t>
      </w:r>
    </w:p>
    <w:p w14:paraId="0B7B40D5"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The way we say things can either break or build hope.</w:t>
      </w:r>
    </w:p>
    <w:p w14:paraId="4764BC70" w14:textId="77777777" w:rsidR="009E6453" w:rsidRPr="009E6453" w:rsidRDefault="009E6453" w:rsidP="00C465A0">
      <w:pPr>
        <w:pStyle w:val="Heading2"/>
      </w:pPr>
      <w:r w:rsidRPr="009E6453">
        <w:t>06 // The Journey to Adulthood and Beyond</w:t>
      </w:r>
    </w:p>
    <w:p w14:paraId="7E9E02C1"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Key Themes</w:t>
      </w:r>
    </w:p>
    <w:p w14:paraId="0EDC9FCD"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Transition planning; youth voice; long-term outcomes</w:t>
      </w:r>
    </w:p>
    <w:p w14:paraId="40EB2E59"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Learning Objectives</w:t>
      </w:r>
    </w:p>
    <w:p w14:paraId="195DF2FD" w14:textId="28A3FA09" w:rsidR="009E6453" w:rsidRPr="00D61725" w:rsidRDefault="009E6453" w:rsidP="00D61725">
      <w:pPr>
        <w:pStyle w:val="ListParagraph"/>
        <w:numPr>
          <w:ilvl w:val="0"/>
          <w:numId w:val="47"/>
        </w:numPr>
        <w:rPr>
          <w:rFonts w:cs="Noto Sans"/>
          <w:szCs w:val="24"/>
        </w:rPr>
      </w:pPr>
      <w:r w:rsidRPr="00D61725">
        <w:rPr>
          <w:rFonts w:cs="Noto Sans"/>
          <w:szCs w:val="24"/>
        </w:rPr>
        <w:t>Understand the transitions families face through developmental stages</w:t>
      </w:r>
    </w:p>
    <w:p w14:paraId="443F818B" w14:textId="35BBF6CC" w:rsidR="009E6453" w:rsidRPr="00D61725" w:rsidRDefault="009E6453" w:rsidP="00D61725">
      <w:pPr>
        <w:pStyle w:val="ListParagraph"/>
        <w:numPr>
          <w:ilvl w:val="0"/>
          <w:numId w:val="47"/>
        </w:numPr>
        <w:rPr>
          <w:rFonts w:cs="Noto Sans"/>
          <w:szCs w:val="24"/>
        </w:rPr>
      </w:pPr>
      <w:r w:rsidRPr="00D61725">
        <w:rPr>
          <w:rFonts w:cs="Noto Sans"/>
          <w:szCs w:val="24"/>
        </w:rPr>
        <w:t>Empower young people to advocate for themselves</w:t>
      </w:r>
    </w:p>
    <w:p w14:paraId="53597CB9" w14:textId="06F7CD8C" w:rsidR="009E6453" w:rsidRPr="00D61725" w:rsidRDefault="009E6453" w:rsidP="00D61725">
      <w:pPr>
        <w:pStyle w:val="ListParagraph"/>
        <w:numPr>
          <w:ilvl w:val="0"/>
          <w:numId w:val="47"/>
        </w:numPr>
        <w:rPr>
          <w:rFonts w:cs="Noto Sans"/>
          <w:szCs w:val="24"/>
        </w:rPr>
      </w:pPr>
      <w:r w:rsidRPr="00D61725">
        <w:rPr>
          <w:rFonts w:cs="Noto Sans"/>
          <w:szCs w:val="24"/>
        </w:rPr>
        <w:t>Reflect on how health services can prepare for future independence</w:t>
      </w:r>
    </w:p>
    <w:p w14:paraId="2B12AD22"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Conversation Starters</w:t>
      </w:r>
    </w:p>
    <w:p w14:paraId="0688C8B9" w14:textId="6B953ABD" w:rsidR="009E6453" w:rsidRPr="00D61725" w:rsidRDefault="009E6453" w:rsidP="00D61725">
      <w:pPr>
        <w:pStyle w:val="ListParagraph"/>
        <w:numPr>
          <w:ilvl w:val="0"/>
          <w:numId w:val="48"/>
        </w:numPr>
        <w:rPr>
          <w:rFonts w:cs="Noto Sans"/>
          <w:szCs w:val="24"/>
        </w:rPr>
      </w:pPr>
      <w:r w:rsidRPr="00D61725">
        <w:rPr>
          <w:rFonts w:cs="Noto Sans"/>
          <w:szCs w:val="24"/>
        </w:rPr>
        <w:t>What challenges arise during transitions from child to adult care?</w:t>
      </w:r>
    </w:p>
    <w:p w14:paraId="48890CBD" w14:textId="56FB5E6B" w:rsidR="009E6453" w:rsidRPr="00D61725" w:rsidRDefault="009E6453" w:rsidP="00D61725">
      <w:pPr>
        <w:pStyle w:val="ListParagraph"/>
        <w:numPr>
          <w:ilvl w:val="0"/>
          <w:numId w:val="48"/>
        </w:numPr>
        <w:rPr>
          <w:rFonts w:cs="Noto Sans"/>
          <w:szCs w:val="24"/>
        </w:rPr>
      </w:pPr>
      <w:r w:rsidRPr="00D61725">
        <w:rPr>
          <w:rFonts w:cs="Noto Sans"/>
          <w:szCs w:val="24"/>
        </w:rPr>
        <w:t>How can we support young people finding their voice?</w:t>
      </w:r>
    </w:p>
    <w:p w14:paraId="4CBA9CF4" w14:textId="04620F28" w:rsidR="009E6453" w:rsidRPr="00D61725" w:rsidRDefault="009E6453" w:rsidP="00D61725">
      <w:pPr>
        <w:pStyle w:val="ListParagraph"/>
        <w:numPr>
          <w:ilvl w:val="0"/>
          <w:numId w:val="48"/>
        </w:numPr>
        <w:rPr>
          <w:rFonts w:cs="Noto Sans"/>
          <w:szCs w:val="24"/>
        </w:rPr>
      </w:pPr>
      <w:r w:rsidRPr="00D61725">
        <w:rPr>
          <w:rFonts w:cs="Noto Sans"/>
          <w:szCs w:val="24"/>
        </w:rPr>
        <w:t>What role can you play in setting the foundation for long-term success?</w:t>
      </w:r>
    </w:p>
    <w:p w14:paraId="2E2424DE"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Key Takeaway</w:t>
      </w:r>
    </w:p>
    <w:p w14:paraId="3BA72587"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Start early, support growth, and build toward independence.</w:t>
      </w:r>
    </w:p>
    <w:p w14:paraId="330EEAEF" w14:textId="40EC34AB" w:rsidR="009E6453" w:rsidRPr="00D61725" w:rsidRDefault="009E6453" w:rsidP="00D61725">
      <w:pPr>
        <w:pStyle w:val="Heading2"/>
      </w:pPr>
      <w:r w:rsidRPr="00D61725">
        <w:lastRenderedPageBreak/>
        <w:t>Extended Content: A Carer’s Story (Parts 1 &amp; 2)</w:t>
      </w:r>
    </w:p>
    <w:p w14:paraId="5E57ACF6"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Key Themes</w:t>
      </w:r>
    </w:p>
    <w:p w14:paraId="649346E9" w14:textId="77777777" w:rsidR="009E6453" w:rsidRPr="009E6453" w:rsidRDefault="009E6453" w:rsidP="009E6453">
      <w:pPr>
        <w:rPr>
          <w:rFonts w:ascii="Noto Sans" w:hAnsi="Noto Sans" w:cs="Noto Sans"/>
          <w:sz w:val="24"/>
          <w:szCs w:val="24"/>
        </w:rPr>
      </w:pPr>
      <w:r w:rsidRPr="009E6453">
        <w:rPr>
          <w:rFonts w:ascii="Noto Sans" w:hAnsi="Noto Sans" w:cs="Noto Sans"/>
          <w:sz w:val="24"/>
          <w:szCs w:val="24"/>
        </w:rPr>
        <w:t>Different care journeys; emotional impact; resilience</w:t>
      </w:r>
    </w:p>
    <w:p w14:paraId="011447EB"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Learning Objectives</w:t>
      </w:r>
    </w:p>
    <w:p w14:paraId="0217ABBC" w14:textId="61DFACF6" w:rsidR="009E6453" w:rsidRPr="00D61725" w:rsidRDefault="009E6453" w:rsidP="00D61725">
      <w:pPr>
        <w:pStyle w:val="ListParagraph"/>
        <w:numPr>
          <w:ilvl w:val="0"/>
          <w:numId w:val="49"/>
        </w:numPr>
        <w:rPr>
          <w:rFonts w:cs="Noto Sans"/>
          <w:szCs w:val="24"/>
        </w:rPr>
      </w:pPr>
      <w:r w:rsidRPr="00D61725">
        <w:rPr>
          <w:rFonts w:cs="Noto Sans"/>
          <w:szCs w:val="24"/>
        </w:rPr>
        <w:t>Understand the diversity of caregiving experiences</w:t>
      </w:r>
    </w:p>
    <w:p w14:paraId="612408F6" w14:textId="5CFB5572" w:rsidR="009E6453" w:rsidRPr="00D61725" w:rsidRDefault="009E6453" w:rsidP="00D61725">
      <w:pPr>
        <w:pStyle w:val="ListParagraph"/>
        <w:numPr>
          <w:ilvl w:val="0"/>
          <w:numId w:val="49"/>
        </w:numPr>
        <w:rPr>
          <w:rFonts w:cs="Noto Sans"/>
          <w:szCs w:val="24"/>
        </w:rPr>
      </w:pPr>
      <w:r w:rsidRPr="00D61725">
        <w:rPr>
          <w:rFonts w:cs="Noto Sans"/>
          <w:szCs w:val="24"/>
        </w:rPr>
        <w:t>Reflect on the long-term emotional impacts for carers</w:t>
      </w:r>
    </w:p>
    <w:p w14:paraId="3E78BD83" w14:textId="3109EED3" w:rsidR="009E6453" w:rsidRPr="00D61725" w:rsidRDefault="009E6453" w:rsidP="00D61725">
      <w:pPr>
        <w:pStyle w:val="ListParagraph"/>
        <w:numPr>
          <w:ilvl w:val="0"/>
          <w:numId w:val="49"/>
        </w:numPr>
        <w:rPr>
          <w:rFonts w:cs="Noto Sans"/>
          <w:szCs w:val="24"/>
        </w:rPr>
      </w:pPr>
      <w:r w:rsidRPr="00D61725">
        <w:rPr>
          <w:rFonts w:cs="Noto Sans"/>
          <w:szCs w:val="24"/>
        </w:rPr>
        <w:t>Explore ways to support different family structures</w:t>
      </w:r>
    </w:p>
    <w:p w14:paraId="390B2AA6"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Conversation Starters</w:t>
      </w:r>
    </w:p>
    <w:p w14:paraId="7C6FF6E5" w14:textId="651BEA85" w:rsidR="009E6453" w:rsidRPr="00D61725" w:rsidRDefault="009E6453" w:rsidP="00D61725">
      <w:pPr>
        <w:pStyle w:val="ListParagraph"/>
        <w:numPr>
          <w:ilvl w:val="0"/>
          <w:numId w:val="50"/>
        </w:numPr>
        <w:rPr>
          <w:rFonts w:cs="Noto Sans"/>
          <w:szCs w:val="24"/>
        </w:rPr>
      </w:pPr>
      <w:r w:rsidRPr="00D61725">
        <w:rPr>
          <w:rFonts w:cs="Noto Sans"/>
          <w:szCs w:val="24"/>
        </w:rPr>
        <w:t>What did Helen’s and Emily’s stories teach you about caregiving?</w:t>
      </w:r>
    </w:p>
    <w:p w14:paraId="6E5FB22A" w14:textId="7B00D04C" w:rsidR="009E6453" w:rsidRPr="00D61725" w:rsidRDefault="009E6453" w:rsidP="00D61725">
      <w:pPr>
        <w:pStyle w:val="ListParagraph"/>
        <w:numPr>
          <w:ilvl w:val="0"/>
          <w:numId w:val="50"/>
        </w:numPr>
        <w:rPr>
          <w:rFonts w:cs="Noto Sans"/>
          <w:szCs w:val="24"/>
        </w:rPr>
      </w:pPr>
      <w:r w:rsidRPr="00D61725">
        <w:rPr>
          <w:rFonts w:cs="Noto Sans"/>
          <w:szCs w:val="24"/>
        </w:rPr>
        <w:t>How do different caregiving roles shape needs and identity?</w:t>
      </w:r>
    </w:p>
    <w:p w14:paraId="6842E293" w14:textId="6943E799" w:rsidR="009E6453" w:rsidRPr="00D61725" w:rsidRDefault="009E6453" w:rsidP="00D61725">
      <w:pPr>
        <w:pStyle w:val="ListParagraph"/>
        <w:numPr>
          <w:ilvl w:val="0"/>
          <w:numId w:val="50"/>
        </w:numPr>
        <w:rPr>
          <w:rFonts w:cs="Noto Sans"/>
          <w:szCs w:val="24"/>
        </w:rPr>
      </w:pPr>
      <w:r w:rsidRPr="00D61725">
        <w:rPr>
          <w:rFonts w:cs="Noto Sans"/>
          <w:szCs w:val="24"/>
        </w:rPr>
        <w:t>What support would you offer to carers in similar situations?</w:t>
      </w:r>
    </w:p>
    <w:p w14:paraId="68FB2234" w14:textId="77777777" w:rsidR="009E6453" w:rsidRPr="00D61725" w:rsidRDefault="009E6453" w:rsidP="009E6453">
      <w:pPr>
        <w:rPr>
          <w:rFonts w:ascii="Noto Sans" w:hAnsi="Noto Sans" w:cs="Noto Sans"/>
          <w:b/>
          <w:bCs/>
          <w:sz w:val="24"/>
          <w:szCs w:val="24"/>
        </w:rPr>
      </w:pPr>
      <w:r w:rsidRPr="00D61725">
        <w:rPr>
          <w:rFonts w:ascii="Noto Sans" w:hAnsi="Noto Sans" w:cs="Noto Sans"/>
          <w:b/>
          <w:bCs/>
          <w:sz w:val="24"/>
          <w:szCs w:val="24"/>
        </w:rPr>
        <w:t>Key Takeaway</w:t>
      </w:r>
    </w:p>
    <w:p w14:paraId="781140C1" w14:textId="055C07F3" w:rsidR="009E6453" w:rsidRPr="00610E70" w:rsidRDefault="009E6453" w:rsidP="009E6453">
      <w:pPr>
        <w:rPr>
          <w:rFonts w:ascii="Noto Sans" w:hAnsi="Noto Sans" w:cs="Noto Sans"/>
          <w:sz w:val="24"/>
          <w:szCs w:val="24"/>
        </w:rPr>
      </w:pPr>
      <w:r w:rsidRPr="00610E70">
        <w:rPr>
          <w:rFonts w:ascii="Noto Sans" w:hAnsi="Noto Sans" w:cs="Noto Sans"/>
          <w:sz w:val="24"/>
          <w:szCs w:val="24"/>
        </w:rPr>
        <w:t>Every care journey is unique, but empathy and support are universal needs.</w:t>
      </w:r>
    </w:p>
    <w:p w14:paraId="3E400A34" w14:textId="77777777" w:rsidR="009E6453" w:rsidRDefault="009E6453" w:rsidP="005446CF">
      <w:pPr>
        <w:pStyle w:val="Sub-bullets"/>
        <w:numPr>
          <w:ilvl w:val="0"/>
          <w:numId w:val="0"/>
        </w:numPr>
        <w:rPr>
          <w:lang w:val="en-AU"/>
        </w:rPr>
      </w:pPr>
    </w:p>
    <w:p w14:paraId="1C8289F3" w14:textId="77777777" w:rsidR="009E6453" w:rsidRDefault="009E6453" w:rsidP="005446CF">
      <w:pPr>
        <w:pStyle w:val="Sub-bullets"/>
        <w:numPr>
          <w:ilvl w:val="0"/>
          <w:numId w:val="0"/>
        </w:numPr>
        <w:rPr>
          <w:lang w:val="en-AU"/>
        </w:rPr>
      </w:pPr>
    </w:p>
    <w:p w14:paraId="3FF1AC47" w14:textId="77777777" w:rsidR="009E6453" w:rsidRDefault="009E6453" w:rsidP="005446CF">
      <w:pPr>
        <w:pStyle w:val="Sub-bullets"/>
        <w:numPr>
          <w:ilvl w:val="0"/>
          <w:numId w:val="0"/>
        </w:numPr>
        <w:rPr>
          <w:lang w:val="en-AU"/>
        </w:rPr>
      </w:pPr>
    </w:p>
    <w:sectPr w:rsidR="009E6453" w:rsidSect="005F752D">
      <w:headerReference w:type="default" r:id="rId11"/>
      <w:footerReference w:type="default" r:id="rId12"/>
      <w:headerReference w:type="first" r:id="rId13"/>
      <w:footerReference w:type="first" r:id="rId14"/>
      <w:pgSz w:w="11906" w:h="16838"/>
      <w:pgMar w:top="927" w:right="879" w:bottom="2020" w:left="879" w:header="311"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45C6A" w14:textId="77777777" w:rsidR="00234F50" w:rsidRDefault="00234F50" w:rsidP="003F54A4">
      <w:pPr>
        <w:spacing w:after="0" w:line="240" w:lineRule="auto"/>
      </w:pPr>
      <w:r>
        <w:separator/>
      </w:r>
    </w:p>
  </w:endnote>
  <w:endnote w:type="continuationSeparator" w:id="0">
    <w:p w14:paraId="5587FFF8" w14:textId="77777777" w:rsidR="00234F50" w:rsidRDefault="00234F50" w:rsidP="003F5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91A69CC-6693-CE40-B102-900C50B8E871}"/>
  </w:font>
  <w:font w:name="Times New Roman">
    <w:panose1 w:val="02020603050405020304"/>
    <w:charset w:val="00"/>
    <w:family w:val="roman"/>
    <w:pitch w:val="variable"/>
    <w:sig w:usb0="E0002EFF" w:usb1="C000785B" w:usb2="00000009" w:usb3="00000000" w:csb0="000001FF" w:csb1="00000000"/>
    <w:embedRegular r:id="rId2" w:fontKey="{85FA6E36-6B6B-6748-B789-6A5EC2E0A04D}"/>
    <w:embedBold r:id="rId3" w:fontKey="{B3B20A8B-9070-9A42-B67D-0764370A9EFD}"/>
    <w:embedItalic r:id="rId4" w:fontKey="{213DDE5C-FC61-0F4E-A525-CE3F9F3B5A0F}"/>
    <w:embedBoldItalic r:id="rId5" w:fontKey="{EEFFD97D-1F6B-944F-8C97-631BA5C95C74}"/>
  </w:font>
  <w:font w:name="Arial">
    <w:panose1 w:val="020B0604020202020204"/>
    <w:charset w:val="00"/>
    <w:family w:val="swiss"/>
    <w:pitch w:val="variable"/>
    <w:sig w:usb0="E0002EFF" w:usb1="C000785B" w:usb2="00000009" w:usb3="00000000" w:csb0="000001FF" w:csb1="00000000"/>
    <w:embedRegular r:id="rId6" w:fontKey="{3425E0F5-7F1E-2F46-A70E-6FFCA4384C55}"/>
  </w:font>
  <w:font w:name="Courier New">
    <w:panose1 w:val="02070309020205020404"/>
    <w:charset w:val="00"/>
    <w:family w:val="modern"/>
    <w:pitch w:val="fixed"/>
    <w:sig w:usb0="E0002EFF" w:usb1="C0007843" w:usb2="00000009" w:usb3="00000000" w:csb0="000001FF" w:csb1="00000000"/>
    <w:embedRegular r:id="rId7" w:fontKey="{F18E439F-19DE-6D45-A434-D62311766F7B}"/>
  </w:font>
  <w:font w:name="Wingdings">
    <w:panose1 w:val="05000000000000000000"/>
    <w:charset w:val="4D"/>
    <w:family w:val="decorative"/>
    <w:pitch w:val="variable"/>
    <w:sig w:usb0="00000003" w:usb1="00000000" w:usb2="00000000" w:usb3="00000000" w:csb0="80000001" w:csb1="00000000"/>
    <w:embedRegular r:id="rId8" w:fontKey="{E8E5C5A8-BE0E-9041-9573-D4F11D301633}"/>
  </w:font>
  <w:font w:name="Calibri">
    <w:panose1 w:val="020F0502020204030204"/>
    <w:charset w:val="00"/>
    <w:family w:val="swiss"/>
    <w:pitch w:val="variable"/>
    <w:sig w:usb0="E4002EFF" w:usb1="C200247B" w:usb2="00000009" w:usb3="00000000" w:csb0="000001FF" w:csb1="00000000"/>
    <w:embedRegular r:id="rId9" w:fontKey="{3D41FEDF-8609-FA43-B879-01354AE0AC25}"/>
    <w:embedBold r:id="rId10" w:fontKey="{9F9C219E-8EC2-5641-BC64-9B9A0867DAAB}"/>
  </w:font>
  <w:font w:name="Noto Sans">
    <w:panose1 w:val="020B0502040504020204"/>
    <w:charset w:val="00"/>
    <w:family w:val="swiss"/>
    <w:pitch w:val="variable"/>
    <w:sig w:usb0="E00002FF" w:usb1="4000201F" w:usb2="08000029" w:usb3="00000000" w:csb0="0000019F" w:csb1="00000000"/>
    <w:embedRegular r:id="rId11" w:fontKey="{5B3D4203-0051-5F4F-98EC-5F94EA050137}"/>
    <w:embedBold r:id="rId12" w:fontKey="{540F68EF-1E49-A945-B929-E0832401FE36}"/>
  </w:font>
  <w:font w:name="Fira Sans">
    <w:panose1 w:val="020B0503050000020004"/>
    <w:charset w:val="00"/>
    <w:family w:val="swiss"/>
    <w:pitch w:val="variable"/>
    <w:sig w:usb0="600002FF" w:usb1="00000001" w:usb2="00000000" w:usb3="00000000" w:csb0="0000019F" w:csb1="00000000"/>
    <w:embedRegular r:id="rId13" w:fontKey="{C2800ED8-2D1A-4A46-8780-9662A589EAF1}"/>
  </w:font>
  <w:font w:name="MetaPro-Medi">
    <w:altName w:val="Calibri"/>
    <w:panose1 w:val="020B0604030101020102"/>
    <w:charset w:val="00"/>
    <w:family w:val="swiss"/>
    <w:notTrueType/>
    <w:pitch w:val="variable"/>
    <w:sig w:usb0="A00002FF" w:usb1="4000207B" w:usb2="00000000" w:usb3="00000000" w:csb0="0000009F" w:csb1="00000000"/>
  </w:font>
  <w:font w:name="MetaPro-Light">
    <w:altName w:val="Calibri"/>
    <w:panose1 w:val="020B0504030101020102"/>
    <w:charset w:val="00"/>
    <w:family w:val="swiss"/>
    <w:notTrueType/>
    <w:pitch w:val="variable"/>
    <w:sig w:usb0="A00002FF" w:usb1="4000207B" w:usb2="00000000" w:usb3="00000000" w:csb0="0000009F" w:csb1="00000000"/>
  </w:font>
  <w:font w:name="MetaPro-Norm">
    <w:altName w:val="Calibri"/>
    <w:panose1 w:val="020B0504030101020102"/>
    <w:charset w:val="00"/>
    <w:family w:val="swiss"/>
    <w:notTrueType/>
    <w:pitch w:val="variable"/>
    <w:sig w:usb0="A00002F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4" w:fontKey="{984802EF-A05D-A14B-B7DD-96CEB40C9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3B060" w14:textId="755C3036" w:rsidR="007C7B23" w:rsidRDefault="00324EAC" w:rsidP="00324EAC">
    <w:pPr>
      <w:pStyle w:val="Footer"/>
      <w:tabs>
        <w:tab w:val="clear" w:pos="4513"/>
        <w:tab w:val="clear" w:pos="9026"/>
        <w:tab w:val="left" w:pos="1805"/>
      </w:tabs>
      <w:ind w:left="-1418"/>
    </w:pPr>
    <w:r>
      <w:tab/>
    </w:r>
  </w:p>
  <w:p w14:paraId="6665D2A6" w14:textId="64C3CFD2" w:rsidR="00151D21" w:rsidRPr="00151D21" w:rsidRDefault="00151D21" w:rsidP="00D80665">
    <w:pPr>
      <w:pStyle w:val="Footer"/>
      <w:tabs>
        <w:tab w:val="right" w:pos="10318"/>
      </w:tabs>
      <w:ind w:left="-794" w:hanging="57"/>
    </w:pPr>
    <w:r>
      <w:rPr>
        <w:noProof/>
      </w:rPr>
      <w:drawing>
        <wp:inline distT="0" distB="0" distL="0" distR="0" wp14:anchorId="6FB728BE" wp14:editId="5654998B">
          <wp:extent cx="7633025" cy="1064774"/>
          <wp:effectExtent l="0" t="0" r="0" b="2540"/>
          <wp:docPr id="913078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78947"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3025" cy="106477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77C74" w14:textId="77777777" w:rsidR="00324EAC" w:rsidRDefault="00324EAC" w:rsidP="00324EAC">
    <w:pPr>
      <w:pStyle w:val="Footer"/>
      <w:tabs>
        <w:tab w:val="clear" w:pos="4513"/>
        <w:tab w:val="clear" w:pos="9026"/>
        <w:tab w:val="left" w:pos="1805"/>
      </w:tabs>
      <w:ind w:left="-1418"/>
    </w:pPr>
    <w:r>
      <w:tab/>
    </w:r>
  </w:p>
  <w:p w14:paraId="27BD904E" w14:textId="694559CE" w:rsidR="00324EAC" w:rsidRPr="00324EAC" w:rsidRDefault="00324EAC" w:rsidP="00324EAC">
    <w:pPr>
      <w:pStyle w:val="Footer"/>
      <w:tabs>
        <w:tab w:val="right" w:pos="10318"/>
      </w:tabs>
      <w:ind w:left="-794" w:hanging="57"/>
    </w:pPr>
    <w:r>
      <w:rPr>
        <w:noProof/>
      </w:rPr>
      <w:drawing>
        <wp:inline distT="0" distB="0" distL="0" distR="0" wp14:anchorId="7292251B" wp14:editId="672877ED">
          <wp:extent cx="7614157" cy="1062143"/>
          <wp:effectExtent l="0" t="0" r="0" b="5080"/>
          <wp:docPr id="2071681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8123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14157" cy="106214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82133" w14:textId="77777777" w:rsidR="00234F50" w:rsidRDefault="00234F50" w:rsidP="003F54A4">
      <w:pPr>
        <w:spacing w:after="0" w:line="240" w:lineRule="auto"/>
      </w:pPr>
      <w:r>
        <w:separator/>
      </w:r>
    </w:p>
  </w:footnote>
  <w:footnote w:type="continuationSeparator" w:id="0">
    <w:p w14:paraId="0F0CF92B" w14:textId="77777777" w:rsidR="00234F50" w:rsidRDefault="00234F50" w:rsidP="003F5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F72AE" w14:textId="2CDAF110" w:rsidR="001C7F9C" w:rsidRDefault="001C7F9C" w:rsidP="00DE4F38">
    <w:pPr>
      <w:pStyle w:val="Header"/>
      <w:jc w:val="both"/>
    </w:pPr>
  </w:p>
  <w:p w14:paraId="648B528D" w14:textId="77777777" w:rsidR="001C7F9C" w:rsidRDefault="001C7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41F88" w14:textId="051377D5" w:rsidR="00324EAC" w:rsidRPr="004B7803" w:rsidRDefault="00DB42BE" w:rsidP="004B7803">
    <w:pPr>
      <w:pStyle w:val="Header"/>
      <w:spacing w:line="20" w:lineRule="exact"/>
      <w:rPr>
        <w:rFonts w:ascii="MetaPro-Light" w:hAnsi="MetaPro-Light"/>
        <w:sz w:val="10"/>
        <w:szCs w:val="10"/>
        <w:lang w:val="en-US"/>
      </w:rPr>
    </w:pPr>
    <w:r w:rsidRPr="004B7803">
      <w:rPr>
        <w:rFonts w:ascii="MetaPro-Light" w:hAnsi="MetaPro-Light"/>
        <w:noProof/>
        <w:sz w:val="10"/>
        <w:szCs w:val="10"/>
        <w:lang w:val="en-US"/>
      </w:rPr>
      <w:drawing>
        <wp:anchor distT="0" distB="0" distL="114300" distR="114300" simplePos="0" relativeHeight="251659264" behindDoc="1" locked="0" layoutInCell="1" allowOverlap="1" wp14:anchorId="34DFE147" wp14:editId="6450A14F">
          <wp:simplePos x="0" y="0"/>
          <wp:positionH relativeFrom="page">
            <wp:posOffset>8165</wp:posOffset>
          </wp:positionH>
          <wp:positionV relativeFrom="page">
            <wp:posOffset>8164</wp:posOffset>
          </wp:positionV>
          <wp:extent cx="7669528" cy="2152624"/>
          <wp:effectExtent l="0" t="0" r="1905" b="0"/>
          <wp:wrapTight wrapText="bothSides">
            <wp:wrapPolygon edited="1">
              <wp:start x="0" y="0"/>
              <wp:lineTo x="0" y="24859"/>
              <wp:lineTo x="21600" y="24724"/>
              <wp:lineTo x="21553" y="0"/>
              <wp:lineTo x="0" y="0"/>
            </wp:wrapPolygon>
          </wp:wrapTight>
          <wp:docPr id="1137260824" name="Picture 113726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60824" name="Picture 113726082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9528" cy="2152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71F" w:rsidRPr="004B7803">
      <w:rPr>
        <w:rFonts w:ascii="MetaPro-Light" w:hAnsi="MetaPro-Light"/>
        <w:noProof/>
        <w:sz w:val="10"/>
        <w:szCs w:val="10"/>
        <w:lang w:val="en-US"/>
      </w:rPr>
      <mc:AlternateContent>
        <mc:Choice Requires="wps">
          <w:drawing>
            <wp:anchor distT="45720" distB="45720" distL="114300" distR="114300" simplePos="0" relativeHeight="251660288" behindDoc="0" locked="0" layoutInCell="1" allowOverlap="1" wp14:anchorId="5CCA9C71" wp14:editId="56E8DAC1">
              <wp:simplePos x="0" y="0"/>
              <wp:positionH relativeFrom="column">
                <wp:posOffset>-154305</wp:posOffset>
              </wp:positionH>
              <wp:positionV relativeFrom="page">
                <wp:posOffset>653984</wp:posOffset>
              </wp:positionV>
              <wp:extent cx="5854700" cy="128016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280160"/>
                      </a:xfrm>
                      <a:prstGeom prst="rect">
                        <a:avLst/>
                      </a:prstGeom>
                      <a:noFill/>
                      <a:ln w="9525">
                        <a:noFill/>
                        <a:miter lim="800000"/>
                        <a:headEnd/>
                        <a:tailEnd/>
                      </a:ln>
                    </wps:spPr>
                    <wps:txbx>
                      <w:txbxContent>
                        <w:p w14:paraId="1E525D5B" w14:textId="5DD978A6" w:rsidR="00324EAC" w:rsidRPr="001A1299" w:rsidRDefault="00000000" w:rsidP="001A1299">
                          <w:pPr>
                            <w:pStyle w:val="HeaderTitle"/>
                          </w:pPr>
                          <w:sdt>
                            <w:sdtPr>
                              <w:rPr>
                                <w:sz w:val="52"/>
                                <w:szCs w:val="52"/>
                              </w:rPr>
                              <w:alias w:val="Title"/>
                              <w:tag w:val=""/>
                              <w:id w:val="-733001709"/>
                              <w:dataBinding w:prefixMappings="xmlns:ns0='http://purl.org/dc/elements/1.1/' xmlns:ns1='http://schemas.openxmlformats.org/package/2006/metadata/core-properties' " w:xpath="/ns1:coreProperties[1]/ns0:title[1]" w:storeItemID="{6C3C8BC8-F283-45AE-878A-BAB7291924A1}"/>
                              <w:text/>
                            </w:sdtPr>
                            <w:sdtContent>
                              <w:r w:rsidR="00DE5795" w:rsidRPr="00DE5795">
                                <w:rPr>
                                  <w:sz w:val="52"/>
                                  <w:szCs w:val="52"/>
                                </w:rPr>
                                <w:t>See Me. Hear Me. Respect Me.  Facilitator’s Guide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A9C71" id="_x0000_t202" coordsize="21600,21600" o:spt="202" path="m,l,21600r21600,l21600,xe">
              <v:stroke joinstyle="miter"/>
              <v:path gradientshapeok="t" o:connecttype="rect"/>
            </v:shapetype>
            <v:shape id="Text Box 6" o:spid="_x0000_s1026" type="#_x0000_t202" style="position:absolute;margin-left:-12.15pt;margin-top:51.5pt;width:461pt;height:10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" filled="f" stroked="f">
              <v:textbox>
                <w:txbxContent>
                  <w:p w14:paraId="1E525D5B" w14:textId="5DD978A6" w:rsidR="00324EAC" w:rsidRPr="001A1299" w:rsidRDefault="00000000" w:rsidP="001A1299">
                    <w:pPr>
                      <w:pStyle w:val="HeaderTitle"/>
                    </w:pPr>
                    <w:sdt>
                      <w:sdtPr>
                        <w:rPr>
                          <w:sz w:val="52"/>
                          <w:szCs w:val="52"/>
                        </w:rPr>
                        <w:alias w:val="Title"/>
                        <w:tag w:val=""/>
                        <w:id w:val="-733001709"/>
                        <w:dataBinding w:prefixMappings="xmlns:ns0='http://purl.org/dc/elements/1.1/' xmlns:ns1='http://schemas.openxmlformats.org/package/2006/metadata/core-properties' " w:xpath="/ns1:coreProperties[1]/ns0:title[1]" w:storeItemID="{6C3C8BC8-F283-45AE-878A-BAB7291924A1}"/>
                        <w:text/>
                      </w:sdtPr>
                      <w:sdtContent>
                        <w:r w:rsidR="00DE5795" w:rsidRPr="00DE5795">
                          <w:rPr>
                            <w:sz w:val="52"/>
                            <w:szCs w:val="52"/>
                          </w:rPr>
                          <w:t>See Me. Hear Me. Respect Me.  Facilitator’s Guide</w:t>
                        </w:r>
                      </w:sdtContent>
                    </w:sdt>
                  </w:p>
                </w:txbxContent>
              </v:textbox>
              <w10:wrap type="square" anchory="page"/>
            </v:shape>
          </w:pict>
        </mc:Fallback>
      </mc:AlternateContent>
    </w:r>
  </w:p>
  <w:p w14:paraId="54F6A7BA" w14:textId="417E7DFC" w:rsidR="00151D21" w:rsidRPr="00380A7D" w:rsidRDefault="00151D21" w:rsidP="00324EAC">
    <w:pPr>
      <w:pStyle w:val="Header"/>
      <w:rPr>
        <w:rFonts w:ascii="MetaPro-Norm" w:hAnsi="MetaPro-Norm"/>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229"/>
    <w:multiLevelType w:val="multilevel"/>
    <w:tmpl w:val="DD6E5F4E"/>
    <w:styleLink w:val="CurrentList7"/>
    <w:lvl w:ilvl="0">
      <w:start w:val="1"/>
      <w:numFmt w:val="bullet"/>
      <w:lvlText w:val=""/>
      <w:lvlJc w:val="left"/>
      <w:pPr>
        <w:ind w:left="284" w:hanging="171"/>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1" w15:restartNumberingAfterBreak="0">
    <w:nsid w:val="054F67F5"/>
    <w:multiLevelType w:val="hybridMultilevel"/>
    <w:tmpl w:val="C038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3114E"/>
    <w:multiLevelType w:val="multilevel"/>
    <w:tmpl w:val="22465B00"/>
    <w:styleLink w:val="CurrentList17"/>
    <w:lvl w:ilvl="0">
      <w:start w:val="1"/>
      <w:numFmt w:val="bullet"/>
      <w:lvlText w:val=""/>
      <w:lvlJc w:val="left"/>
      <w:pPr>
        <w:ind w:left="454" w:hanging="284"/>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3" w15:restartNumberingAfterBreak="0">
    <w:nsid w:val="08A30544"/>
    <w:multiLevelType w:val="multilevel"/>
    <w:tmpl w:val="7ED05634"/>
    <w:styleLink w:val="CurrentList15"/>
    <w:lvl w:ilvl="0">
      <w:start w:val="1"/>
      <w:numFmt w:val="bullet"/>
      <w:lvlText w:val="□"/>
      <w:lvlJc w:val="left"/>
      <w:pPr>
        <w:ind w:left="737" w:hanging="340"/>
      </w:pPr>
      <w:rPr>
        <w:rFonts w:ascii="Arial" w:eastAsia="Arial" w:hAnsi="Aria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4" w15:restartNumberingAfterBreak="0">
    <w:nsid w:val="11331569"/>
    <w:multiLevelType w:val="hybridMultilevel"/>
    <w:tmpl w:val="21869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305032"/>
    <w:multiLevelType w:val="multilevel"/>
    <w:tmpl w:val="D63E8DEE"/>
    <w:styleLink w:val="CurrentList12"/>
    <w:lvl w:ilvl="0">
      <w:start w:val="1"/>
      <w:numFmt w:val="bullet"/>
      <w:lvlText w:val=""/>
      <w:lvlJc w:val="left"/>
      <w:pPr>
        <w:ind w:left="284" w:hanging="284"/>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6" w15:restartNumberingAfterBreak="0">
    <w:nsid w:val="17E908A5"/>
    <w:multiLevelType w:val="multilevel"/>
    <w:tmpl w:val="765AC6CE"/>
    <w:styleLink w:val="CurrentList1"/>
    <w:lvl w:ilvl="0">
      <w:start w:val="1"/>
      <w:numFmt w:val="bullet"/>
      <w:lvlText w:val=""/>
      <w:lvlJc w:val="left"/>
      <w:pPr>
        <w:ind w:left="720" w:hanging="360"/>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7" w15:restartNumberingAfterBreak="0">
    <w:nsid w:val="1A950C74"/>
    <w:multiLevelType w:val="multilevel"/>
    <w:tmpl w:val="3B383B14"/>
    <w:styleLink w:val="CurrentList10"/>
    <w:lvl w:ilvl="0">
      <w:start w:val="1"/>
      <w:numFmt w:val="bullet"/>
      <w:lvlText w:val="□"/>
      <w:lvlJc w:val="left"/>
      <w:pPr>
        <w:ind w:left="851" w:hanging="397"/>
      </w:pPr>
      <w:rPr>
        <w:rFonts w:ascii="Arial" w:eastAsia="Arial" w:hAnsi="Aria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8" w15:restartNumberingAfterBreak="0">
    <w:nsid w:val="1AB82A1E"/>
    <w:multiLevelType w:val="hybridMultilevel"/>
    <w:tmpl w:val="6D1AE432"/>
    <w:lvl w:ilvl="0" w:tplc="D4545ABC">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2E291D"/>
    <w:multiLevelType w:val="hybridMultilevel"/>
    <w:tmpl w:val="0FA2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A4FF1"/>
    <w:multiLevelType w:val="hybridMultilevel"/>
    <w:tmpl w:val="F118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D44C7"/>
    <w:multiLevelType w:val="hybridMultilevel"/>
    <w:tmpl w:val="B5563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85701C"/>
    <w:multiLevelType w:val="multilevel"/>
    <w:tmpl w:val="72E685A4"/>
    <w:styleLink w:val="CurrentList14"/>
    <w:lvl w:ilvl="0">
      <w:start w:val="1"/>
      <w:numFmt w:val="bullet"/>
      <w:lvlText w:val="□"/>
      <w:lvlJc w:val="left"/>
      <w:pPr>
        <w:ind w:left="680" w:hanging="396"/>
      </w:pPr>
      <w:rPr>
        <w:rFonts w:ascii="Arial" w:eastAsia="Arial" w:hAnsi="Aria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13" w15:restartNumberingAfterBreak="0">
    <w:nsid w:val="2F45364B"/>
    <w:multiLevelType w:val="multilevel"/>
    <w:tmpl w:val="B388D7E2"/>
    <w:styleLink w:val="CurrentList5"/>
    <w:lvl w:ilvl="0">
      <w:start w:val="1"/>
      <w:numFmt w:val="bullet"/>
      <w:lvlText w:val=""/>
      <w:lvlJc w:val="left"/>
      <w:pPr>
        <w:ind w:left="284" w:hanging="227"/>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14" w15:restartNumberingAfterBreak="0">
    <w:nsid w:val="2F910690"/>
    <w:multiLevelType w:val="multilevel"/>
    <w:tmpl w:val="F0662CEC"/>
    <w:styleLink w:val="CurrentList3"/>
    <w:lvl w:ilvl="0">
      <w:start w:val="1"/>
      <w:numFmt w:val="bullet"/>
      <w:lvlText w:val=""/>
      <w:lvlJc w:val="left"/>
      <w:pPr>
        <w:ind w:left="624" w:hanging="397"/>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15" w15:restartNumberingAfterBreak="0">
    <w:nsid w:val="33E22E89"/>
    <w:multiLevelType w:val="hybridMultilevel"/>
    <w:tmpl w:val="12CA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F07072"/>
    <w:multiLevelType w:val="hybridMultilevel"/>
    <w:tmpl w:val="359042D0"/>
    <w:lvl w:ilvl="0" w:tplc="F57642CC">
      <w:start w:val="1"/>
      <w:numFmt w:val="bullet"/>
      <w:lvlText w:val="□"/>
      <w:lvlJc w:val="left"/>
      <w:pPr>
        <w:ind w:left="963" w:hanging="341"/>
      </w:pPr>
      <w:rPr>
        <w:rFonts w:ascii="Arial" w:eastAsia="Arial" w:hAnsi="Aria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D957F1"/>
    <w:multiLevelType w:val="multilevel"/>
    <w:tmpl w:val="80325C3E"/>
    <w:styleLink w:val="CurrentList13"/>
    <w:lvl w:ilvl="0">
      <w:start w:val="1"/>
      <w:numFmt w:val="bullet"/>
      <w:lvlText w:val=""/>
      <w:lvlJc w:val="left"/>
      <w:pPr>
        <w:ind w:left="340" w:hanging="170"/>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18" w15:restartNumberingAfterBreak="0">
    <w:nsid w:val="39AC4902"/>
    <w:multiLevelType w:val="hybridMultilevel"/>
    <w:tmpl w:val="129A1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E35A9C"/>
    <w:multiLevelType w:val="multilevel"/>
    <w:tmpl w:val="5E04193A"/>
    <w:styleLink w:val="CurrentList4"/>
    <w:lvl w:ilvl="0">
      <w:start w:val="1"/>
      <w:numFmt w:val="bullet"/>
      <w:lvlText w:val=""/>
      <w:lvlJc w:val="left"/>
      <w:pPr>
        <w:ind w:left="510" w:hanging="283"/>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20" w15:restartNumberingAfterBreak="0">
    <w:nsid w:val="41BD28AD"/>
    <w:multiLevelType w:val="multilevel"/>
    <w:tmpl w:val="AD3ECA66"/>
    <w:styleLink w:val="CurrentList9"/>
    <w:lvl w:ilvl="0">
      <w:start w:val="1"/>
      <w:numFmt w:val="bullet"/>
      <w:lvlText w:val="□"/>
      <w:lvlJc w:val="left"/>
      <w:pPr>
        <w:ind w:left="963" w:hanging="341"/>
      </w:pPr>
      <w:rPr>
        <w:rFonts w:ascii="Arial" w:eastAsia="Arial" w:hAnsi="Aria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21" w15:restartNumberingAfterBreak="0">
    <w:nsid w:val="47B355B4"/>
    <w:multiLevelType w:val="hybridMultilevel"/>
    <w:tmpl w:val="2AC66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A77AD6"/>
    <w:multiLevelType w:val="multilevel"/>
    <w:tmpl w:val="B3E610D4"/>
    <w:styleLink w:val="CurrentList8"/>
    <w:lvl w:ilvl="0">
      <w:start w:val="1"/>
      <w:numFmt w:val="bullet"/>
      <w:lvlText w:val=""/>
      <w:lvlJc w:val="left"/>
      <w:pPr>
        <w:ind w:left="227" w:hanging="227"/>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23" w15:restartNumberingAfterBreak="0">
    <w:nsid w:val="4F4B43BB"/>
    <w:multiLevelType w:val="multilevel"/>
    <w:tmpl w:val="96D873D4"/>
    <w:styleLink w:val="CurrentList6"/>
    <w:lvl w:ilvl="0">
      <w:start w:val="1"/>
      <w:numFmt w:val="bullet"/>
      <w:lvlText w:val=""/>
      <w:lvlJc w:val="left"/>
      <w:pPr>
        <w:ind w:left="284" w:hanging="114"/>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24" w15:restartNumberingAfterBreak="0">
    <w:nsid w:val="505C1B18"/>
    <w:multiLevelType w:val="hybridMultilevel"/>
    <w:tmpl w:val="38F69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8131F7"/>
    <w:multiLevelType w:val="multilevel"/>
    <w:tmpl w:val="6F849B34"/>
    <w:styleLink w:val="CurrentList16"/>
    <w:lvl w:ilvl="0">
      <w:start w:val="1"/>
      <w:numFmt w:val="bullet"/>
      <w:lvlText w:val="□"/>
      <w:lvlJc w:val="left"/>
      <w:pPr>
        <w:ind w:left="737" w:hanging="227"/>
      </w:pPr>
      <w:rPr>
        <w:rFonts w:ascii="Arial" w:eastAsia="Arial" w:hAnsi="Aria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26" w15:restartNumberingAfterBreak="0">
    <w:nsid w:val="5BCB3C8C"/>
    <w:multiLevelType w:val="multilevel"/>
    <w:tmpl w:val="8C34364C"/>
    <w:styleLink w:val="CurrentList2"/>
    <w:lvl w:ilvl="0">
      <w:start w:val="1"/>
      <w:numFmt w:val="bullet"/>
      <w:lvlText w:val=""/>
      <w:lvlJc w:val="left"/>
      <w:pPr>
        <w:ind w:left="624" w:hanging="264"/>
      </w:pPr>
      <w:rPr>
        <w:rFonts w:ascii="Symbol" w:hAnsi="Symbo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27" w15:restartNumberingAfterBreak="0">
    <w:nsid w:val="5BEF2B38"/>
    <w:multiLevelType w:val="hybridMultilevel"/>
    <w:tmpl w:val="7DE2DC26"/>
    <w:lvl w:ilvl="0" w:tplc="0C090001">
      <w:start w:val="1"/>
      <w:numFmt w:val="bullet"/>
      <w:lvlText w:val=""/>
      <w:lvlJc w:val="left"/>
      <w:pPr>
        <w:ind w:left="982" w:hanging="360"/>
      </w:pPr>
      <w:rPr>
        <w:rFonts w:ascii="Symbol" w:hAnsi="Symbol" w:hint="default"/>
        <w:sz w:val="24"/>
        <w:szCs w:val="24"/>
      </w:rPr>
    </w:lvl>
    <w:lvl w:ilvl="1" w:tplc="FFFFFFFF">
      <w:start w:val="1"/>
      <w:numFmt w:val="bullet"/>
      <w:lvlText w:val="•"/>
      <w:lvlJc w:val="left"/>
      <w:pPr>
        <w:ind w:left="2407" w:hanging="387"/>
      </w:pPr>
      <w:rPr>
        <w:rFonts w:ascii="Arial" w:eastAsia="Arial" w:hAnsi="Arial" w:hint="default"/>
        <w:sz w:val="24"/>
        <w:szCs w:val="24"/>
      </w:rPr>
    </w:lvl>
    <w:lvl w:ilvl="2" w:tplc="FFFFFFFF">
      <w:start w:val="1"/>
      <w:numFmt w:val="bullet"/>
      <w:lvlText w:val="•"/>
      <w:lvlJc w:val="left"/>
      <w:pPr>
        <w:ind w:left="2407" w:hanging="387"/>
      </w:pPr>
      <w:rPr>
        <w:rFonts w:hint="default"/>
      </w:rPr>
    </w:lvl>
    <w:lvl w:ilvl="3" w:tplc="FFFFFFFF">
      <w:start w:val="1"/>
      <w:numFmt w:val="bullet"/>
      <w:lvlText w:val="•"/>
      <w:lvlJc w:val="left"/>
      <w:pPr>
        <w:ind w:left="3594" w:hanging="387"/>
      </w:pPr>
      <w:rPr>
        <w:rFonts w:hint="default"/>
      </w:rPr>
    </w:lvl>
    <w:lvl w:ilvl="4" w:tplc="FFFFFFFF">
      <w:start w:val="1"/>
      <w:numFmt w:val="bullet"/>
      <w:lvlText w:val="•"/>
      <w:lvlJc w:val="left"/>
      <w:pPr>
        <w:ind w:left="4781" w:hanging="387"/>
      </w:pPr>
      <w:rPr>
        <w:rFonts w:hint="default"/>
      </w:rPr>
    </w:lvl>
    <w:lvl w:ilvl="5" w:tplc="FFFFFFFF">
      <w:start w:val="1"/>
      <w:numFmt w:val="bullet"/>
      <w:lvlText w:val="•"/>
      <w:lvlJc w:val="left"/>
      <w:pPr>
        <w:ind w:left="5969" w:hanging="387"/>
      </w:pPr>
      <w:rPr>
        <w:rFonts w:hint="default"/>
      </w:rPr>
    </w:lvl>
    <w:lvl w:ilvl="6" w:tplc="FFFFFFFF">
      <w:start w:val="1"/>
      <w:numFmt w:val="bullet"/>
      <w:lvlText w:val="•"/>
      <w:lvlJc w:val="left"/>
      <w:pPr>
        <w:ind w:left="7156" w:hanging="387"/>
      </w:pPr>
      <w:rPr>
        <w:rFonts w:hint="default"/>
      </w:rPr>
    </w:lvl>
    <w:lvl w:ilvl="7" w:tplc="FFFFFFFF">
      <w:start w:val="1"/>
      <w:numFmt w:val="bullet"/>
      <w:lvlText w:val="•"/>
      <w:lvlJc w:val="left"/>
      <w:pPr>
        <w:ind w:left="8343" w:hanging="387"/>
      </w:pPr>
      <w:rPr>
        <w:rFonts w:hint="default"/>
      </w:rPr>
    </w:lvl>
    <w:lvl w:ilvl="8" w:tplc="FFFFFFFF">
      <w:start w:val="1"/>
      <w:numFmt w:val="bullet"/>
      <w:lvlText w:val="•"/>
      <w:lvlJc w:val="left"/>
      <w:pPr>
        <w:ind w:left="9530" w:hanging="387"/>
      </w:pPr>
      <w:rPr>
        <w:rFonts w:hint="default"/>
      </w:rPr>
    </w:lvl>
  </w:abstractNum>
  <w:abstractNum w:abstractNumId="28" w15:restartNumberingAfterBreak="0">
    <w:nsid w:val="656E6A08"/>
    <w:multiLevelType w:val="hybridMultilevel"/>
    <w:tmpl w:val="22465B00"/>
    <w:lvl w:ilvl="0" w:tplc="8AF20B08">
      <w:start w:val="1"/>
      <w:numFmt w:val="bullet"/>
      <w:pStyle w:val="Bullets"/>
      <w:lvlText w:val=""/>
      <w:lvlJc w:val="left"/>
      <w:pPr>
        <w:ind w:left="454" w:hanging="284"/>
      </w:pPr>
      <w:rPr>
        <w:rFonts w:ascii="Symbol" w:hAnsi="Symbol" w:hint="default"/>
        <w:sz w:val="24"/>
        <w:szCs w:val="24"/>
      </w:rPr>
    </w:lvl>
    <w:lvl w:ilvl="1" w:tplc="FFFFFFFF">
      <w:start w:val="1"/>
      <w:numFmt w:val="bullet"/>
      <w:lvlText w:val="•"/>
      <w:lvlJc w:val="left"/>
      <w:pPr>
        <w:ind w:left="2407" w:hanging="387"/>
      </w:pPr>
      <w:rPr>
        <w:rFonts w:ascii="Arial" w:eastAsia="Arial" w:hAnsi="Arial" w:hint="default"/>
        <w:sz w:val="24"/>
        <w:szCs w:val="24"/>
      </w:rPr>
    </w:lvl>
    <w:lvl w:ilvl="2" w:tplc="FFFFFFFF">
      <w:start w:val="1"/>
      <w:numFmt w:val="bullet"/>
      <w:lvlText w:val="•"/>
      <w:lvlJc w:val="left"/>
      <w:pPr>
        <w:ind w:left="2407" w:hanging="387"/>
      </w:pPr>
      <w:rPr>
        <w:rFonts w:hint="default"/>
      </w:rPr>
    </w:lvl>
    <w:lvl w:ilvl="3" w:tplc="FFFFFFFF">
      <w:start w:val="1"/>
      <w:numFmt w:val="bullet"/>
      <w:lvlText w:val="•"/>
      <w:lvlJc w:val="left"/>
      <w:pPr>
        <w:ind w:left="3594" w:hanging="387"/>
      </w:pPr>
      <w:rPr>
        <w:rFonts w:hint="default"/>
      </w:rPr>
    </w:lvl>
    <w:lvl w:ilvl="4" w:tplc="FFFFFFFF">
      <w:start w:val="1"/>
      <w:numFmt w:val="bullet"/>
      <w:lvlText w:val="•"/>
      <w:lvlJc w:val="left"/>
      <w:pPr>
        <w:ind w:left="4781" w:hanging="387"/>
      </w:pPr>
      <w:rPr>
        <w:rFonts w:hint="default"/>
      </w:rPr>
    </w:lvl>
    <w:lvl w:ilvl="5" w:tplc="FFFFFFFF">
      <w:start w:val="1"/>
      <w:numFmt w:val="bullet"/>
      <w:lvlText w:val="•"/>
      <w:lvlJc w:val="left"/>
      <w:pPr>
        <w:ind w:left="5969" w:hanging="387"/>
      </w:pPr>
      <w:rPr>
        <w:rFonts w:hint="default"/>
      </w:rPr>
    </w:lvl>
    <w:lvl w:ilvl="6" w:tplc="FFFFFFFF">
      <w:start w:val="1"/>
      <w:numFmt w:val="bullet"/>
      <w:lvlText w:val="•"/>
      <w:lvlJc w:val="left"/>
      <w:pPr>
        <w:ind w:left="7156" w:hanging="387"/>
      </w:pPr>
      <w:rPr>
        <w:rFonts w:hint="default"/>
      </w:rPr>
    </w:lvl>
    <w:lvl w:ilvl="7" w:tplc="FFFFFFFF">
      <w:start w:val="1"/>
      <w:numFmt w:val="bullet"/>
      <w:lvlText w:val="•"/>
      <w:lvlJc w:val="left"/>
      <w:pPr>
        <w:ind w:left="8343" w:hanging="387"/>
      </w:pPr>
      <w:rPr>
        <w:rFonts w:hint="default"/>
      </w:rPr>
    </w:lvl>
    <w:lvl w:ilvl="8" w:tplc="FFFFFFFF">
      <w:start w:val="1"/>
      <w:numFmt w:val="bullet"/>
      <w:lvlText w:val="•"/>
      <w:lvlJc w:val="left"/>
      <w:pPr>
        <w:ind w:left="9530" w:hanging="387"/>
      </w:pPr>
      <w:rPr>
        <w:rFonts w:hint="default"/>
      </w:rPr>
    </w:lvl>
  </w:abstractNum>
  <w:abstractNum w:abstractNumId="29" w15:restartNumberingAfterBreak="0">
    <w:nsid w:val="66A3503F"/>
    <w:multiLevelType w:val="hybridMultilevel"/>
    <w:tmpl w:val="9C2CF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6059B6"/>
    <w:multiLevelType w:val="hybridMultilevel"/>
    <w:tmpl w:val="A8D8F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256C26"/>
    <w:multiLevelType w:val="hybridMultilevel"/>
    <w:tmpl w:val="E0440E44"/>
    <w:lvl w:ilvl="0" w:tplc="F620D03E">
      <w:start w:val="1"/>
      <w:numFmt w:val="bullet"/>
      <w:pStyle w:val="Sub-bullets"/>
      <w:lvlText w:val="□"/>
      <w:lvlJc w:val="left"/>
      <w:pPr>
        <w:ind w:left="851" w:hanging="341"/>
      </w:pPr>
      <w:rPr>
        <w:rFonts w:ascii="Arial" w:eastAsia="Arial" w:hAnsi="Arial" w:hint="default"/>
        <w:sz w:val="24"/>
        <w:szCs w:val="24"/>
      </w:rPr>
    </w:lvl>
    <w:lvl w:ilvl="1" w:tplc="22381534">
      <w:start w:val="1"/>
      <w:numFmt w:val="bullet"/>
      <w:lvlText w:val="•"/>
      <w:lvlJc w:val="left"/>
      <w:pPr>
        <w:ind w:left="2407" w:hanging="387"/>
      </w:pPr>
      <w:rPr>
        <w:rFonts w:ascii="Arial" w:eastAsia="Arial" w:hAnsi="Arial" w:hint="default"/>
        <w:sz w:val="24"/>
        <w:szCs w:val="24"/>
      </w:rPr>
    </w:lvl>
    <w:lvl w:ilvl="2" w:tplc="E4B0D49A">
      <w:start w:val="1"/>
      <w:numFmt w:val="bullet"/>
      <w:lvlText w:val="•"/>
      <w:lvlJc w:val="left"/>
      <w:pPr>
        <w:ind w:left="2407" w:hanging="387"/>
      </w:pPr>
      <w:rPr>
        <w:rFonts w:hint="default"/>
      </w:rPr>
    </w:lvl>
    <w:lvl w:ilvl="3" w:tplc="929A839E">
      <w:start w:val="1"/>
      <w:numFmt w:val="bullet"/>
      <w:lvlText w:val="•"/>
      <w:lvlJc w:val="left"/>
      <w:pPr>
        <w:ind w:left="3594" w:hanging="387"/>
      </w:pPr>
      <w:rPr>
        <w:rFonts w:hint="default"/>
      </w:rPr>
    </w:lvl>
    <w:lvl w:ilvl="4" w:tplc="C222184E">
      <w:start w:val="1"/>
      <w:numFmt w:val="bullet"/>
      <w:lvlText w:val="•"/>
      <w:lvlJc w:val="left"/>
      <w:pPr>
        <w:ind w:left="4781" w:hanging="387"/>
      </w:pPr>
      <w:rPr>
        <w:rFonts w:hint="default"/>
      </w:rPr>
    </w:lvl>
    <w:lvl w:ilvl="5" w:tplc="E4AAD154">
      <w:start w:val="1"/>
      <w:numFmt w:val="bullet"/>
      <w:lvlText w:val="•"/>
      <w:lvlJc w:val="left"/>
      <w:pPr>
        <w:ind w:left="5969" w:hanging="387"/>
      </w:pPr>
      <w:rPr>
        <w:rFonts w:hint="default"/>
      </w:rPr>
    </w:lvl>
    <w:lvl w:ilvl="6" w:tplc="24E24380">
      <w:start w:val="1"/>
      <w:numFmt w:val="bullet"/>
      <w:lvlText w:val="•"/>
      <w:lvlJc w:val="left"/>
      <w:pPr>
        <w:ind w:left="7156" w:hanging="387"/>
      </w:pPr>
      <w:rPr>
        <w:rFonts w:hint="default"/>
      </w:rPr>
    </w:lvl>
    <w:lvl w:ilvl="7" w:tplc="0EB0E4E4">
      <w:start w:val="1"/>
      <w:numFmt w:val="bullet"/>
      <w:lvlText w:val="•"/>
      <w:lvlJc w:val="left"/>
      <w:pPr>
        <w:ind w:left="8343" w:hanging="387"/>
      </w:pPr>
      <w:rPr>
        <w:rFonts w:hint="default"/>
      </w:rPr>
    </w:lvl>
    <w:lvl w:ilvl="8" w:tplc="8B2218B0">
      <w:start w:val="1"/>
      <w:numFmt w:val="bullet"/>
      <w:lvlText w:val="•"/>
      <w:lvlJc w:val="left"/>
      <w:pPr>
        <w:ind w:left="9530" w:hanging="387"/>
      </w:pPr>
      <w:rPr>
        <w:rFonts w:hint="default"/>
      </w:rPr>
    </w:lvl>
  </w:abstractNum>
  <w:abstractNum w:abstractNumId="32" w15:restartNumberingAfterBreak="0">
    <w:nsid w:val="770D7B78"/>
    <w:multiLevelType w:val="multilevel"/>
    <w:tmpl w:val="91B412A2"/>
    <w:styleLink w:val="CurrentList11"/>
    <w:lvl w:ilvl="0">
      <w:start w:val="1"/>
      <w:numFmt w:val="bullet"/>
      <w:lvlText w:val="□"/>
      <w:lvlJc w:val="left"/>
      <w:pPr>
        <w:ind w:left="794" w:hanging="397"/>
      </w:pPr>
      <w:rPr>
        <w:rFonts w:ascii="Arial" w:eastAsia="Arial" w:hAnsi="Arial" w:hint="default"/>
        <w:sz w:val="24"/>
        <w:szCs w:val="24"/>
      </w:rPr>
    </w:lvl>
    <w:lvl w:ilvl="1">
      <w:start w:val="1"/>
      <w:numFmt w:val="bullet"/>
      <w:lvlText w:val="•"/>
      <w:lvlJc w:val="left"/>
      <w:pPr>
        <w:ind w:left="2407" w:hanging="387"/>
      </w:pPr>
      <w:rPr>
        <w:rFonts w:ascii="Arial" w:eastAsia="Arial" w:hAnsi="Arial" w:hint="default"/>
        <w:sz w:val="24"/>
        <w:szCs w:val="24"/>
      </w:rPr>
    </w:lvl>
    <w:lvl w:ilvl="2">
      <w:start w:val="1"/>
      <w:numFmt w:val="bullet"/>
      <w:lvlText w:val="•"/>
      <w:lvlJc w:val="left"/>
      <w:pPr>
        <w:ind w:left="2407" w:hanging="387"/>
      </w:pPr>
      <w:rPr>
        <w:rFonts w:hint="default"/>
      </w:rPr>
    </w:lvl>
    <w:lvl w:ilvl="3">
      <w:start w:val="1"/>
      <w:numFmt w:val="bullet"/>
      <w:lvlText w:val="•"/>
      <w:lvlJc w:val="left"/>
      <w:pPr>
        <w:ind w:left="3594" w:hanging="387"/>
      </w:pPr>
      <w:rPr>
        <w:rFonts w:hint="default"/>
      </w:rPr>
    </w:lvl>
    <w:lvl w:ilvl="4">
      <w:start w:val="1"/>
      <w:numFmt w:val="bullet"/>
      <w:lvlText w:val="•"/>
      <w:lvlJc w:val="left"/>
      <w:pPr>
        <w:ind w:left="4781" w:hanging="387"/>
      </w:pPr>
      <w:rPr>
        <w:rFonts w:hint="default"/>
      </w:rPr>
    </w:lvl>
    <w:lvl w:ilvl="5">
      <w:start w:val="1"/>
      <w:numFmt w:val="bullet"/>
      <w:lvlText w:val="•"/>
      <w:lvlJc w:val="left"/>
      <w:pPr>
        <w:ind w:left="5969" w:hanging="387"/>
      </w:pPr>
      <w:rPr>
        <w:rFonts w:hint="default"/>
      </w:rPr>
    </w:lvl>
    <w:lvl w:ilvl="6">
      <w:start w:val="1"/>
      <w:numFmt w:val="bullet"/>
      <w:lvlText w:val="•"/>
      <w:lvlJc w:val="left"/>
      <w:pPr>
        <w:ind w:left="7156" w:hanging="387"/>
      </w:pPr>
      <w:rPr>
        <w:rFonts w:hint="default"/>
      </w:rPr>
    </w:lvl>
    <w:lvl w:ilvl="7">
      <w:start w:val="1"/>
      <w:numFmt w:val="bullet"/>
      <w:lvlText w:val="•"/>
      <w:lvlJc w:val="left"/>
      <w:pPr>
        <w:ind w:left="8343" w:hanging="387"/>
      </w:pPr>
      <w:rPr>
        <w:rFonts w:hint="default"/>
      </w:rPr>
    </w:lvl>
    <w:lvl w:ilvl="8">
      <w:start w:val="1"/>
      <w:numFmt w:val="bullet"/>
      <w:lvlText w:val="•"/>
      <w:lvlJc w:val="left"/>
      <w:pPr>
        <w:ind w:left="9530" w:hanging="387"/>
      </w:pPr>
      <w:rPr>
        <w:rFonts w:hint="default"/>
      </w:rPr>
    </w:lvl>
  </w:abstractNum>
  <w:abstractNum w:abstractNumId="33" w15:restartNumberingAfterBreak="0">
    <w:nsid w:val="784364EA"/>
    <w:multiLevelType w:val="hybridMultilevel"/>
    <w:tmpl w:val="4BBC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920AB9"/>
    <w:multiLevelType w:val="hybridMultilevel"/>
    <w:tmpl w:val="0E042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7277803">
    <w:abstractNumId w:val="10"/>
  </w:num>
  <w:num w:numId="2" w16cid:durableId="617613835">
    <w:abstractNumId w:val="4"/>
  </w:num>
  <w:num w:numId="3" w16cid:durableId="2034112293">
    <w:abstractNumId w:val="8"/>
  </w:num>
  <w:num w:numId="4" w16cid:durableId="945960678">
    <w:abstractNumId w:val="31"/>
  </w:num>
  <w:num w:numId="5" w16cid:durableId="248972879">
    <w:abstractNumId w:val="16"/>
  </w:num>
  <w:num w:numId="6" w16cid:durableId="170410583">
    <w:abstractNumId w:val="28"/>
  </w:num>
  <w:num w:numId="7" w16cid:durableId="1149785601">
    <w:abstractNumId w:val="27"/>
  </w:num>
  <w:num w:numId="8" w16cid:durableId="1639988642">
    <w:abstractNumId w:val="6"/>
  </w:num>
  <w:num w:numId="9" w16cid:durableId="52239767">
    <w:abstractNumId w:val="26"/>
  </w:num>
  <w:num w:numId="10" w16cid:durableId="1726835876">
    <w:abstractNumId w:val="14"/>
  </w:num>
  <w:num w:numId="11" w16cid:durableId="1374769468">
    <w:abstractNumId w:val="19"/>
  </w:num>
  <w:num w:numId="12" w16cid:durableId="337856405">
    <w:abstractNumId w:val="13"/>
  </w:num>
  <w:num w:numId="13" w16cid:durableId="453330174">
    <w:abstractNumId w:val="23"/>
  </w:num>
  <w:num w:numId="14" w16cid:durableId="1856920460">
    <w:abstractNumId w:val="0"/>
  </w:num>
  <w:num w:numId="15" w16cid:durableId="1033461255">
    <w:abstractNumId w:val="22"/>
  </w:num>
  <w:num w:numId="16" w16cid:durableId="1049301871">
    <w:abstractNumId w:val="20"/>
  </w:num>
  <w:num w:numId="17" w16cid:durableId="2075807570">
    <w:abstractNumId w:val="7"/>
  </w:num>
  <w:num w:numId="18" w16cid:durableId="115492664">
    <w:abstractNumId w:val="32"/>
  </w:num>
  <w:num w:numId="19" w16cid:durableId="1591741198">
    <w:abstractNumId w:val="5"/>
  </w:num>
  <w:num w:numId="20" w16cid:durableId="2029599438">
    <w:abstractNumId w:val="17"/>
  </w:num>
  <w:num w:numId="21" w16cid:durableId="1063216980">
    <w:abstractNumId w:val="12"/>
  </w:num>
  <w:num w:numId="22" w16cid:durableId="537624153">
    <w:abstractNumId w:val="3"/>
  </w:num>
  <w:num w:numId="23" w16cid:durableId="232084595">
    <w:abstractNumId w:val="25"/>
  </w:num>
  <w:num w:numId="24" w16cid:durableId="1904684">
    <w:abstractNumId w:val="2"/>
  </w:num>
  <w:num w:numId="25" w16cid:durableId="562328825">
    <w:abstractNumId w:val="31"/>
  </w:num>
  <w:num w:numId="26" w16cid:durableId="1441024426">
    <w:abstractNumId w:val="31"/>
  </w:num>
  <w:num w:numId="27" w16cid:durableId="861434344">
    <w:abstractNumId w:val="31"/>
  </w:num>
  <w:num w:numId="28" w16cid:durableId="179054668">
    <w:abstractNumId w:val="31"/>
  </w:num>
  <w:num w:numId="29" w16cid:durableId="374620760">
    <w:abstractNumId w:val="31"/>
  </w:num>
  <w:num w:numId="30" w16cid:durableId="1753700042">
    <w:abstractNumId w:val="31"/>
  </w:num>
  <w:num w:numId="31" w16cid:durableId="317265418">
    <w:abstractNumId w:val="31"/>
  </w:num>
  <w:num w:numId="32" w16cid:durableId="1589578153">
    <w:abstractNumId w:val="31"/>
  </w:num>
  <w:num w:numId="33" w16cid:durableId="2046826511">
    <w:abstractNumId w:val="31"/>
  </w:num>
  <w:num w:numId="34" w16cid:durableId="508257021">
    <w:abstractNumId w:val="31"/>
  </w:num>
  <w:num w:numId="35" w16cid:durableId="539586104">
    <w:abstractNumId w:val="31"/>
  </w:num>
  <w:num w:numId="36" w16cid:durableId="219636831">
    <w:abstractNumId w:val="31"/>
  </w:num>
  <w:num w:numId="37" w16cid:durableId="1253705222">
    <w:abstractNumId w:val="31"/>
  </w:num>
  <w:num w:numId="38" w16cid:durableId="1745763866">
    <w:abstractNumId w:val="31"/>
  </w:num>
  <w:num w:numId="39" w16cid:durableId="1313176780">
    <w:abstractNumId w:val="31"/>
  </w:num>
  <w:num w:numId="40" w16cid:durableId="816923167">
    <w:abstractNumId w:val="24"/>
  </w:num>
  <w:num w:numId="41" w16cid:durableId="127670101">
    <w:abstractNumId w:val="21"/>
  </w:num>
  <w:num w:numId="42" w16cid:durableId="335113156">
    <w:abstractNumId w:val="1"/>
  </w:num>
  <w:num w:numId="43" w16cid:durableId="1883975078">
    <w:abstractNumId w:val="33"/>
  </w:num>
  <w:num w:numId="44" w16cid:durableId="918907363">
    <w:abstractNumId w:val="34"/>
  </w:num>
  <w:num w:numId="45" w16cid:durableId="1647247588">
    <w:abstractNumId w:val="29"/>
  </w:num>
  <w:num w:numId="46" w16cid:durableId="2101562860">
    <w:abstractNumId w:val="11"/>
  </w:num>
  <w:num w:numId="47" w16cid:durableId="1236934674">
    <w:abstractNumId w:val="9"/>
  </w:num>
  <w:num w:numId="48" w16cid:durableId="1791851103">
    <w:abstractNumId w:val="30"/>
  </w:num>
  <w:num w:numId="49" w16cid:durableId="363288939">
    <w:abstractNumId w:val="18"/>
  </w:num>
  <w:num w:numId="50" w16cid:durableId="5917403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427"/>
    <w:rsid w:val="00014F69"/>
    <w:rsid w:val="000671DF"/>
    <w:rsid w:val="000B0911"/>
    <w:rsid w:val="00113252"/>
    <w:rsid w:val="00135673"/>
    <w:rsid w:val="00144E8A"/>
    <w:rsid w:val="0014684E"/>
    <w:rsid w:val="00151D21"/>
    <w:rsid w:val="0015215E"/>
    <w:rsid w:val="00175937"/>
    <w:rsid w:val="00183F4F"/>
    <w:rsid w:val="001841AB"/>
    <w:rsid w:val="00187136"/>
    <w:rsid w:val="001A1299"/>
    <w:rsid w:val="001C6D46"/>
    <w:rsid w:val="001C7560"/>
    <w:rsid w:val="001C7F9C"/>
    <w:rsid w:val="00234F50"/>
    <w:rsid w:val="002430CE"/>
    <w:rsid w:val="00271990"/>
    <w:rsid w:val="002809FB"/>
    <w:rsid w:val="00293AE9"/>
    <w:rsid w:val="00297F6D"/>
    <w:rsid w:val="002C0E3F"/>
    <w:rsid w:val="00313813"/>
    <w:rsid w:val="00324EAC"/>
    <w:rsid w:val="00326249"/>
    <w:rsid w:val="003355D3"/>
    <w:rsid w:val="00350A2B"/>
    <w:rsid w:val="00364106"/>
    <w:rsid w:val="00380A7D"/>
    <w:rsid w:val="0038317F"/>
    <w:rsid w:val="00393FA7"/>
    <w:rsid w:val="003C5D27"/>
    <w:rsid w:val="003F54A4"/>
    <w:rsid w:val="0041412D"/>
    <w:rsid w:val="004642F8"/>
    <w:rsid w:val="0048575C"/>
    <w:rsid w:val="00487AB3"/>
    <w:rsid w:val="004B7803"/>
    <w:rsid w:val="004D6480"/>
    <w:rsid w:val="005446CF"/>
    <w:rsid w:val="0056056D"/>
    <w:rsid w:val="005830B3"/>
    <w:rsid w:val="005E21AB"/>
    <w:rsid w:val="005E60CE"/>
    <w:rsid w:val="005F491D"/>
    <w:rsid w:val="005F752D"/>
    <w:rsid w:val="00610E70"/>
    <w:rsid w:val="00612DFF"/>
    <w:rsid w:val="00625201"/>
    <w:rsid w:val="006C17D0"/>
    <w:rsid w:val="00750A45"/>
    <w:rsid w:val="007641B7"/>
    <w:rsid w:val="00765110"/>
    <w:rsid w:val="00773E82"/>
    <w:rsid w:val="00785169"/>
    <w:rsid w:val="00792C8C"/>
    <w:rsid w:val="007A5261"/>
    <w:rsid w:val="007A6481"/>
    <w:rsid w:val="007A7666"/>
    <w:rsid w:val="007C1792"/>
    <w:rsid w:val="007C43D3"/>
    <w:rsid w:val="007C7B23"/>
    <w:rsid w:val="007E41C7"/>
    <w:rsid w:val="007F1422"/>
    <w:rsid w:val="00820AE2"/>
    <w:rsid w:val="008248F6"/>
    <w:rsid w:val="00847EB2"/>
    <w:rsid w:val="0087765D"/>
    <w:rsid w:val="008C3D42"/>
    <w:rsid w:val="008C76EA"/>
    <w:rsid w:val="0090533C"/>
    <w:rsid w:val="0092425F"/>
    <w:rsid w:val="00934A40"/>
    <w:rsid w:val="00954FF7"/>
    <w:rsid w:val="009656B7"/>
    <w:rsid w:val="009844D2"/>
    <w:rsid w:val="00994AAC"/>
    <w:rsid w:val="009B7AD2"/>
    <w:rsid w:val="009E6453"/>
    <w:rsid w:val="009F46A4"/>
    <w:rsid w:val="00A23689"/>
    <w:rsid w:val="00A35B42"/>
    <w:rsid w:val="00A379C0"/>
    <w:rsid w:val="00B02A55"/>
    <w:rsid w:val="00B27012"/>
    <w:rsid w:val="00B31223"/>
    <w:rsid w:val="00B64B3F"/>
    <w:rsid w:val="00B87CBF"/>
    <w:rsid w:val="00B976B8"/>
    <w:rsid w:val="00BA26BB"/>
    <w:rsid w:val="00BE65A8"/>
    <w:rsid w:val="00BF40E1"/>
    <w:rsid w:val="00C033C4"/>
    <w:rsid w:val="00C3063E"/>
    <w:rsid w:val="00C465A0"/>
    <w:rsid w:val="00C8660B"/>
    <w:rsid w:val="00CA5221"/>
    <w:rsid w:val="00CA6183"/>
    <w:rsid w:val="00CD166E"/>
    <w:rsid w:val="00CD693C"/>
    <w:rsid w:val="00D15D88"/>
    <w:rsid w:val="00D374B3"/>
    <w:rsid w:val="00D47A54"/>
    <w:rsid w:val="00D61725"/>
    <w:rsid w:val="00D80665"/>
    <w:rsid w:val="00D91C16"/>
    <w:rsid w:val="00D91DA6"/>
    <w:rsid w:val="00DB42BE"/>
    <w:rsid w:val="00DC10F9"/>
    <w:rsid w:val="00DE4F38"/>
    <w:rsid w:val="00DE5795"/>
    <w:rsid w:val="00DF65A0"/>
    <w:rsid w:val="00E510B9"/>
    <w:rsid w:val="00E55C0F"/>
    <w:rsid w:val="00E7403D"/>
    <w:rsid w:val="00E74427"/>
    <w:rsid w:val="00E75859"/>
    <w:rsid w:val="00EC46BD"/>
    <w:rsid w:val="00EC695F"/>
    <w:rsid w:val="00ED39CE"/>
    <w:rsid w:val="00EE4B2B"/>
    <w:rsid w:val="00F02807"/>
    <w:rsid w:val="00F5210E"/>
    <w:rsid w:val="00F53697"/>
    <w:rsid w:val="00FD462D"/>
    <w:rsid w:val="00FE771F"/>
    <w:rsid w:val="00FF74B9"/>
    <w:rsid w:val="1C5FCA19"/>
    <w:rsid w:val="4D1FBF15"/>
    <w:rsid w:val="4D743BC7"/>
    <w:rsid w:val="4D9D45F4"/>
    <w:rsid w:val="4F91EAED"/>
    <w:rsid w:val="5386D003"/>
    <w:rsid w:val="53DAD22B"/>
    <w:rsid w:val="700E47C1"/>
    <w:rsid w:val="721B75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EDCC66"/>
  <w15:chartTrackingRefBased/>
  <w15:docId w15:val="{A04EAFCB-1A7B-49C7-B68B-E59FC0CE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7560"/>
  </w:style>
  <w:style w:type="paragraph" w:styleId="Heading1">
    <w:name w:val="heading 1"/>
    <w:basedOn w:val="Normal"/>
    <w:next w:val="Normal"/>
    <w:link w:val="Heading1Char"/>
    <w:uiPriority w:val="9"/>
    <w:qFormat/>
    <w:rsid w:val="00113252"/>
    <w:pPr>
      <w:keepNext/>
      <w:keepLines/>
      <w:spacing w:before="280" w:after="80" w:line="240" w:lineRule="auto"/>
      <w:outlineLvl w:val="0"/>
    </w:pPr>
    <w:rPr>
      <w:rFonts w:ascii="Noto Sans" w:eastAsiaTheme="majorEastAsia" w:hAnsi="Noto Sans" w:cstheme="majorBidi"/>
      <w:b/>
      <w:bCs/>
      <w:color w:val="536DC2" w:themeColor="text2"/>
      <w:sz w:val="32"/>
      <w:szCs w:val="32"/>
      <w:lang w:val="en-US"/>
    </w:rPr>
  </w:style>
  <w:style w:type="paragraph" w:styleId="Heading2">
    <w:name w:val="heading 2"/>
    <w:basedOn w:val="Heading1"/>
    <w:next w:val="Normal"/>
    <w:link w:val="Heading2Char"/>
    <w:uiPriority w:val="9"/>
    <w:unhideWhenUsed/>
    <w:qFormat/>
    <w:rsid w:val="00113252"/>
    <w:pPr>
      <w:spacing w:before="240"/>
      <w:outlineLvl w:val="1"/>
    </w:pPr>
    <w:rPr>
      <w:sz w:val="28"/>
      <w:szCs w:val="28"/>
    </w:rPr>
  </w:style>
  <w:style w:type="paragraph" w:styleId="Heading3">
    <w:name w:val="heading 3"/>
    <w:basedOn w:val="Heading2"/>
    <w:next w:val="Normal"/>
    <w:link w:val="Heading3Char"/>
    <w:uiPriority w:val="9"/>
    <w:unhideWhenUsed/>
    <w:qFormat/>
    <w:rsid w:val="00014F69"/>
    <w:pPr>
      <w:spacing w:before="120"/>
      <w:outlineLvl w:val="2"/>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D91C16"/>
    <w:pPr>
      <w:spacing w:before="120" w:after="240" w:line="276" w:lineRule="auto"/>
      <w:textboxTightWrap w:val="allLines"/>
    </w:pPr>
    <w:rPr>
      <w:rFonts w:ascii="Noto Sans" w:hAnsi="Noto Sans"/>
      <w:color w:val="3B3838" w:themeColor="background2" w:themeShade="40"/>
      <w:kern w:val="21"/>
      <w:sz w:val="24"/>
      <w:szCs w:val="21"/>
      <w:lang w:val="en-US"/>
      <w14:numSpacing w14:val="proportional"/>
    </w:rPr>
  </w:style>
  <w:style w:type="character" w:customStyle="1" w:styleId="BodyTextChar">
    <w:name w:val="Body Text Char"/>
    <w:basedOn w:val="DefaultParagraphFont"/>
    <w:link w:val="BodyText"/>
    <w:uiPriority w:val="2"/>
    <w:rsid w:val="00D91C16"/>
    <w:rPr>
      <w:rFonts w:ascii="Noto Sans" w:hAnsi="Noto Sans"/>
      <w:color w:val="3B3838" w:themeColor="background2" w:themeShade="40"/>
      <w:kern w:val="21"/>
      <w:sz w:val="24"/>
      <w:szCs w:val="21"/>
      <w:lang w:val="en-US"/>
      <w14:numSpacing w14:val="proportional"/>
    </w:rPr>
  </w:style>
  <w:style w:type="paragraph" w:customStyle="1" w:styleId="HeaderTitle">
    <w:name w:val="Header Title"/>
    <w:basedOn w:val="Normal"/>
    <w:link w:val="HeaderTitleChar"/>
    <w:qFormat/>
    <w:rsid w:val="001A1299"/>
    <w:pPr>
      <w:spacing w:before="240" w:after="120" w:line="780" w:lineRule="exact"/>
      <w:contextualSpacing/>
    </w:pPr>
    <w:rPr>
      <w:rFonts w:ascii="Noto Sans" w:eastAsiaTheme="majorEastAsia" w:hAnsi="Noto Sans" w:cs="Noto Sans"/>
      <w:b/>
      <w:bCs/>
      <w:color w:val="FFFFFF" w:themeColor="background1"/>
      <w:spacing w:val="-4"/>
      <w:kern w:val="68"/>
      <w:sz w:val="72"/>
      <w:szCs w:val="72"/>
      <w:lang w:val="en-US"/>
      <w14:numSpacing w14:val="proportional"/>
    </w:rPr>
  </w:style>
  <w:style w:type="paragraph" w:customStyle="1" w:styleId="HeaderSubtitle">
    <w:name w:val="Header Subtitle"/>
    <w:basedOn w:val="Subtitle"/>
    <w:link w:val="HeaderSubtitleChar"/>
    <w:rsid w:val="00E510B9"/>
    <w:pPr>
      <w:spacing w:before="60" w:after="120" w:line="264" w:lineRule="auto"/>
    </w:pPr>
    <w:rPr>
      <w:rFonts w:ascii="Fira Sans" w:hAnsi="Fira Sans"/>
      <w:color w:val="536DC2" w:themeColor="accent1"/>
      <w:spacing w:val="0"/>
      <w:kern w:val="21"/>
      <w:sz w:val="36"/>
      <w:szCs w:val="36"/>
      <w:lang w:val="en-US"/>
      <w14:numSpacing w14:val="proportional"/>
    </w:rPr>
  </w:style>
  <w:style w:type="character" w:customStyle="1" w:styleId="HeaderTitleChar">
    <w:name w:val="Header Title Char"/>
    <w:basedOn w:val="DefaultParagraphFont"/>
    <w:link w:val="HeaderTitle"/>
    <w:rsid w:val="001A1299"/>
    <w:rPr>
      <w:rFonts w:ascii="Noto Sans" w:eastAsiaTheme="majorEastAsia" w:hAnsi="Noto Sans" w:cs="Noto Sans"/>
      <w:b/>
      <w:bCs/>
      <w:color w:val="FFFFFF" w:themeColor="background1"/>
      <w:spacing w:val="-4"/>
      <w:kern w:val="68"/>
      <w:sz w:val="72"/>
      <w:szCs w:val="72"/>
      <w:lang w:val="en-US"/>
      <w14:numSpacing w14:val="proportional"/>
    </w:rPr>
  </w:style>
  <w:style w:type="character" w:customStyle="1" w:styleId="HeaderSubtitleChar">
    <w:name w:val="Header Subtitle Char"/>
    <w:basedOn w:val="DefaultParagraphFont"/>
    <w:link w:val="HeaderSubtitle"/>
    <w:rsid w:val="00E510B9"/>
    <w:rPr>
      <w:rFonts w:ascii="Fira Sans" w:eastAsiaTheme="minorEastAsia" w:hAnsi="Fira Sans"/>
      <w:color w:val="536DC2" w:themeColor="accent1"/>
      <w:kern w:val="21"/>
      <w:sz w:val="36"/>
      <w:szCs w:val="36"/>
      <w:lang w:val="en-US"/>
      <w14:numSpacing w14:val="proportional"/>
    </w:rPr>
  </w:style>
  <w:style w:type="character" w:styleId="Emphasis">
    <w:name w:val="Emphasis"/>
    <w:basedOn w:val="DefaultParagraphFont"/>
    <w:uiPriority w:val="20"/>
    <w:qFormat/>
    <w:rsid w:val="007C1792"/>
    <w:rPr>
      <w:i/>
      <w:iCs/>
    </w:rPr>
  </w:style>
  <w:style w:type="numbering" w:customStyle="1" w:styleId="CurrentList1">
    <w:name w:val="Current List1"/>
    <w:uiPriority w:val="99"/>
    <w:rsid w:val="00792C8C"/>
    <w:pPr>
      <w:numPr>
        <w:numId w:val="8"/>
      </w:numPr>
    </w:pPr>
  </w:style>
  <w:style w:type="paragraph" w:styleId="Subtitle">
    <w:name w:val="Subtitle"/>
    <w:basedOn w:val="Normal"/>
    <w:next w:val="Normal"/>
    <w:link w:val="SubtitleChar"/>
    <w:uiPriority w:val="11"/>
    <w:rsid w:val="00E510B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510B9"/>
    <w:rPr>
      <w:rFonts w:eastAsiaTheme="minorEastAsia"/>
      <w:color w:val="5A5A5A" w:themeColor="text1" w:themeTint="A5"/>
      <w:spacing w:val="15"/>
    </w:rPr>
  </w:style>
  <w:style w:type="paragraph" w:styleId="Header">
    <w:name w:val="header"/>
    <w:basedOn w:val="Normal"/>
    <w:link w:val="HeaderChar"/>
    <w:uiPriority w:val="99"/>
    <w:unhideWhenUsed/>
    <w:rsid w:val="003F5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4A4"/>
  </w:style>
  <w:style w:type="paragraph" w:styleId="Footer">
    <w:name w:val="footer"/>
    <w:basedOn w:val="Normal"/>
    <w:link w:val="FooterChar"/>
    <w:uiPriority w:val="99"/>
    <w:unhideWhenUsed/>
    <w:rsid w:val="003F5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4A4"/>
  </w:style>
  <w:style w:type="character" w:customStyle="1" w:styleId="Heading1Char">
    <w:name w:val="Heading 1 Char"/>
    <w:basedOn w:val="DefaultParagraphFont"/>
    <w:link w:val="Heading1"/>
    <w:uiPriority w:val="9"/>
    <w:rsid w:val="00113252"/>
    <w:rPr>
      <w:rFonts w:ascii="Noto Sans" w:eastAsiaTheme="majorEastAsia" w:hAnsi="Noto Sans" w:cstheme="majorBidi"/>
      <w:b/>
      <w:bCs/>
      <w:color w:val="536DC2" w:themeColor="text2"/>
      <w:sz w:val="32"/>
      <w:szCs w:val="32"/>
      <w:lang w:val="en-US"/>
    </w:rPr>
  </w:style>
  <w:style w:type="character" w:customStyle="1" w:styleId="Heading2Char">
    <w:name w:val="Heading 2 Char"/>
    <w:basedOn w:val="DefaultParagraphFont"/>
    <w:link w:val="Heading2"/>
    <w:uiPriority w:val="9"/>
    <w:rsid w:val="00113252"/>
    <w:rPr>
      <w:rFonts w:ascii="Noto Sans" w:eastAsiaTheme="majorEastAsia" w:hAnsi="Noto Sans" w:cstheme="majorBidi"/>
      <w:b/>
      <w:bCs/>
      <w:color w:val="536DC2" w:themeColor="text2"/>
      <w:sz w:val="28"/>
      <w:szCs w:val="28"/>
      <w:lang w:val="en-US"/>
    </w:rPr>
  </w:style>
  <w:style w:type="paragraph" w:styleId="ListParagraph">
    <w:name w:val="List Paragraph"/>
    <w:basedOn w:val="BodyText"/>
    <w:link w:val="ListParagraphChar"/>
    <w:uiPriority w:val="34"/>
    <w:rsid w:val="00175937"/>
    <w:pPr>
      <w:ind w:left="720"/>
      <w:contextualSpacing/>
    </w:pPr>
  </w:style>
  <w:style w:type="character" w:customStyle="1" w:styleId="ListParagraphChar">
    <w:name w:val="List Paragraph Char"/>
    <w:basedOn w:val="BodyTextChar"/>
    <w:link w:val="ListParagraph"/>
    <w:uiPriority w:val="34"/>
    <w:rsid w:val="00175937"/>
    <w:rPr>
      <w:rFonts w:ascii="Fira Sans" w:hAnsi="Fira Sans"/>
      <w:color w:val="3B3838" w:themeColor="background2" w:themeShade="40"/>
      <w:kern w:val="21"/>
      <w:sz w:val="21"/>
      <w:szCs w:val="21"/>
      <w:lang w:val="en-US"/>
      <w14:numSpacing w14:val="proportional"/>
    </w:rPr>
  </w:style>
  <w:style w:type="character" w:styleId="CommentReference">
    <w:name w:val="annotation reference"/>
    <w:basedOn w:val="DefaultParagraphFont"/>
    <w:uiPriority w:val="99"/>
    <w:semiHidden/>
    <w:unhideWhenUsed/>
    <w:rsid w:val="00175937"/>
    <w:rPr>
      <w:sz w:val="16"/>
      <w:szCs w:val="16"/>
    </w:rPr>
  </w:style>
  <w:style w:type="paragraph" w:styleId="CommentText">
    <w:name w:val="annotation text"/>
    <w:basedOn w:val="Normal"/>
    <w:link w:val="CommentTextChar"/>
    <w:uiPriority w:val="99"/>
    <w:semiHidden/>
    <w:unhideWhenUsed/>
    <w:rsid w:val="00175937"/>
    <w:pPr>
      <w:spacing w:line="240" w:lineRule="auto"/>
    </w:pPr>
    <w:rPr>
      <w:sz w:val="20"/>
      <w:szCs w:val="20"/>
    </w:rPr>
  </w:style>
  <w:style w:type="character" w:customStyle="1" w:styleId="CommentTextChar">
    <w:name w:val="Comment Text Char"/>
    <w:basedOn w:val="DefaultParagraphFont"/>
    <w:link w:val="CommentText"/>
    <w:uiPriority w:val="99"/>
    <w:semiHidden/>
    <w:rsid w:val="00175937"/>
    <w:rPr>
      <w:sz w:val="20"/>
      <w:szCs w:val="20"/>
    </w:rPr>
  </w:style>
  <w:style w:type="paragraph" w:styleId="NoSpacing">
    <w:name w:val="No Spacing"/>
    <w:link w:val="NoSpacingChar"/>
    <w:uiPriority w:val="1"/>
    <w:rsid w:val="00151D2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51D21"/>
    <w:rPr>
      <w:rFonts w:eastAsiaTheme="minorEastAsia"/>
      <w:lang w:val="en-US" w:eastAsia="zh-CN"/>
    </w:rPr>
  </w:style>
  <w:style w:type="paragraph" w:customStyle="1" w:styleId="Sub-bullets">
    <w:name w:val="Sub-bullets"/>
    <w:basedOn w:val="BodyText"/>
    <w:qFormat/>
    <w:rsid w:val="00F5210E"/>
    <w:pPr>
      <w:numPr>
        <w:numId w:val="4"/>
      </w:numPr>
      <w:spacing w:after="120" w:line="240" w:lineRule="auto"/>
    </w:pPr>
  </w:style>
  <w:style w:type="paragraph" w:customStyle="1" w:styleId="Bullets">
    <w:name w:val="Bullets"/>
    <w:basedOn w:val="BodyText"/>
    <w:qFormat/>
    <w:rsid w:val="004D6480"/>
    <w:pPr>
      <w:numPr>
        <w:numId w:val="6"/>
      </w:numPr>
      <w:spacing w:after="120" w:line="240" w:lineRule="auto"/>
    </w:pPr>
  </w:style>
  <w:style w:type="numbering" w:customStyle="1" w:styleId="CurrentList2">
    <w:name w:val="Current List2"/>
    <w:uiPriority w:val="99"/>
    <w:rsid w:val="00792C8C"/>
    <w:pPr>
      <w:numPr>
        <w:numId w:val="9"/>
      </w:numPr>
    </w:pPr>
  </w:style>
  <w:style w:type="numbering" w:customStyle="1" w:styleId="CurrentList3">
    <w:name w:val="Current List3"/>
    <w:uiPriority w:val="99"/>
    <w:rsid w:val="00792C8C"/>
    <w:pPr>
      <w:numPr>
        <w:numId w:val="10"/>
      </w:numPr>
    </w:pPr>
  </w:style>
  <w:style w:type="numbering" w:customStyle="1" w:styleId="CurrentList4">
    <w:name w:val="Current List4"/>
    <w:uiPriority w:val="99"/>
    <w:rsid w:val="00792C8C"/>
    <w:pPr>
      <w:numPr>
        <w:numId w:val="11"/>
      </w:numPr>
    </w:pPr>
  </w:style>
  <w:style w:type="numbering" w:customStyle="1" w:styleId="CurrentList5">
    <w:name w:val="Current List5"/>
    <w:uiPriority w:val="99"/>
    <w:rsid w:val="00792C8C"/>
    <w:pPr>
      <w:numPr>
        <w:numId w:val="12"/>
      </w:numPr>
    </w:pPr>
  </w:style>
  <w:style w:type="numbering" w:customStyle="1" w:styleId="CurrentList6">
    <w:name w:val="Current List6"/>
    <w:uiPriority w:val="99"/>
    <w:rsid w:val="00792C8C"/>
    <w:pPr>
      <w:numPr>
        <w:numId w:val="13"/>
      </w:numPr>
    </w:pPr>
  </w:style>
  <w:style w:type="numbering" w:customStyle="1" w:styleId="CurrentList7">
    <w:name w:val="Current List7"/>
    <w:uiPriority w:val="99"/>
    <w:rsid w:val="00792C8C"/>
    <w:pPr>
      <w:numPr>
        <w:numId w:val="14"/>
      </w:numPr>
    </w:pPr>
  </w:style>
  <w:style w:type="numbering" w:customStyle="1" w:styleId="CurrentList8">
    <w:name w:val="Current List8"/>
    <w:uiPriority w:val="99"/>
    <w:rsid w:val="00792C8C"/>
    <w:pPr>
      <w:numPr>
        <w:numId w:val="15"/>
      </w:numPr>
    </w:pPr>
  </w:style>
  <w:style w:type="numbering" w:customStyle="1" w:styleId="CurrentList9">
    <w:name w:val="Current List9"/>
    <w:uiPriority w:val="99"/>
    <w:rsid w:val="00792C8C"/>
    <w:pPr>
      <w:numPr>
        <w:numId w:val="16"/>
      </w:numPr>
    </w:pPr>
  </w:style>
  <w:style w:type="numbering" w:customStyle="1" w:styleId="CurrentList10">
    <w:name w:val="Current List10"/>
    <w:uiPriority w:val="99"/>
    <w:rsid w:val="00792C8C"/>
    <w:pPr>
      <w:numPr>
        <w:numId w:val="17"/>
      </w:numPr>
    </w:pPr>
  </w:style>
  <w:style w:type="numbering" w:customStyle="1" w:styleId="CurrentList11">
    <w:name w:val="Current List11"/>
    <w:uiPriority w:val="99"/>
    <w:rsid w:val="00792C8C"/>
    <w:pPr>
      <w:numPr>
        <w:numId w:val="18"/>
      </w:numPr>
    </w:pPr>
  </w:style>
  <w:style w:type="numbering" w:customStyle="1" w:styleId="CurrentList12">
    <w:name w:val="Current List12"/>
    <w:uiPriority w:val="99"/>
    <w:rsid w:val="00BA26BB"/>
    <w:pPr>
      <w:numPr>
        <w:numId w:val="19"/>
      </w:numPr>
    </w:pPr>
  </w:style>
  <w:style w:type="numbering" w:customStyle="1" w:styleId="CurrentList13">
    <w:name w:val="Current List13"/>
    <w:uiPriority w:val="99"/>
    <w:rsid w:val="00BA26BB"/>
    <w:pPr>
      <w:numPr>
        <w:numId w:val="20"/>
      </w:numPr>
    </w:pPr>
  </w:style>
  <w:style w:type="numbering" w:customStyle="1" w:styleId="CurrentList14">
    <w:name w:val="Current List14"/>
    <w:uiPriority w:val="99"/>
    <w:rsid w:val="00BA26BB"/>
    <w:pPr>
      <w:numPr>
        <w:numId w:val="21"/>
      </w:numPr>
    </w:pPr>
  </w:style>
  <w:style w:type="numbering" w:customStyle="1" w:styleId="CurrentList15">
    <w:name w:val="Current List15"/>
    <w:uiPriority w:val="99"/>
    <w:rsid w:val="00BA26BB"/>
    <w:pPr>
      <w:numPr>
        <w:numId w:val="22"/>
      </w:numPr>
    </w:pPr>
  </w:style>
  <w:style w:type="numbering" w:customStyle="1" w:styleId="CurrentList16">
    <w:name w:val="Current List16"/>
    <w:uiPriority w:val="99"/>
    <w:rsid w:val="00BA26BB"/>
    <w:pPr>
      <w:numPr>
        <w:numId w:val="23"/>
      </w:numPr>
    </w:pPr>
  </w:style>
  <w:style w:type="character" w:customStyle="1" w:styleId="Heading3Char">
    <w:name w:val="Heading 3 Char"/>
    <w:basedOn w:val="DefaultParagraphFont"/>
    <w:link w:val="Heading3"/>
    <w:uiPriority w:val="9"/>
    <w:rsid w:val="00014F69"/>
    <w:rPr>
      <w:rFonts w:ascii="MetaPro-Medi" w:eastAsiaTheme="majorEastAsia" w:hAnsi="MetaPro-Medi" w:cstheme="majorBidi"/>
      <w:color w:val="055A8D"/>
      <w:sz w:val="25"/>
      <w:szCs w:val="25"/>
      <w:lang w:val="en-US"/>
    </w:rPr>
  </w:style>
  <w:style w:type="character" w:styleId="BookTitle">
    <w:name w:val="Book Title"/>
    <w:basedOn w:val="DefaultParagraphFont"/>
    <w:uiPriority w:val="33"/>
    <w:rsid w:val="005E21AB"/>
    <w:rPr>
      <w:b/>
      <w:bCs/>
      <w:i/>
      <w:iCs/>
      <w:spacing w:val="5"/>
    </w:rPr>
  </w:style>
  <w:style w:type="character" w:styleId="Strong">
    <w:name w:val="Strong"/>
    <w:basedOn w:val="DefaultParagraphFont"/>
    <w:uiPriority w:val="22"/>
    <w:qFormat/>
    <w:rsid w:val="005E21AB"/>
    <w:rPr>
      <w:b/>
      <w:bCs/>
    </w:rPr>
  </w:style>
  <w:style w:type="paragraph" w:customStyle="1" w:styleId="Bulletscopy">
    <w:name w:val="Bullets copy"/>
    <w:basedOn w:val="Bullets"/>
    <w:rsid w:val="008C76EA"/>
    <w:pPr>
      <w:numPr>
        <w:numId w:val="0"/>
      </w:numPr>
      <w:ind w:left="454"/>
    </w:pPr>
  </w:style>
  <w:style w:type="numbering" w:customStyle="1" w:styleId="CurrentList17">
    <w:name w:val="Current List17"/>
    <w:uiPriority w:val="99"/>
    <w:rsid w:val="008C76EA"/>
    <w:pPr>
      <w:numPr>
        <w:numId w:val="24"/>
      </w:numPr>
    </w:pPr>
  </w:style>
  <w:style w:type="paragraph" w:customStyle="1" w:styleId="Moreinformation">
    <w:name w:val="More information"/>
    <w:basedOn w:val="BodyText"/>
    <w:qFormat/>
    <w:rsid w:val="003355D3"/>
    <w:pPr>
      <w:spacing w:before="360"/>
    </w:pPr>
    <w:rPr>
      <w:b/>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ee me Hear me Respect me – Phase 4 – Families">
      <a:dk1>
        <a:srgbClr val="000000"/>
      </a:dk1>
      <a:lt1>
        <a:srgbClr val="FFFFFF"/>
      </a:lt1>
      <a:dk2>
        <a:srgbClr val="536DC2"/>
      </a:dk2>
      <a:lt2>
        <a:srgbClr val="E7E6E6"/>
      </a:lt2>
      <a:accent1>
        <a:srgbClr val="536DC2"/>
      </a:accent1>
      <a:accent2>
        <a:srgbClr val="ED7D31"/>
      </a:accent2>
      <a:accent3>
        <a:srgbClr val="FCB220"/>
      </a:accent3>
      <a:accent4>
        <a:srgbClr val="FAC2C2"/>
      </a:accent4>
      <a:accent5>
        <a:srgbClr val="8CCFBD"/>
      </a:accent5>
      <a:accent6>
        <a:srgbClr val="626262"/>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559f77-7b78-4a0f-bf7b-0392f323a6de" xsi:nil="true"/>
    <SharedWithUsers xmlns="91559f77-7b78-4a0f-bf7b-0392f323a6de">
      <UserInfo>
        <DisplayName>Gilly Hermosilla-Silva</DisplayName>
        <AccountId>360</AccountId>
        <AccountType/>
      </UserInfo>
      <UserInfo>
        <DisplayName>Kirstin Moss</DisplayName>
        <AccountId>442</AccountId>
        <AccountType/>
      </UserInfo>
    </SharedWithUsers>
    <lcf76f155ced4ddcb4097134ff3c332f xmlns="29f23ae7-f1e1-490c-ba80-5b3e60127a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9E4D245CFCA74B8DB3905D77589E83" ma:contentTypeVersion="17" ma:contentTypeDescription="Create a new document." ma:contentTypeScope="" ma:versionID="d3a250762da512ae0b13bbf961c9e3c8">
  <xsd:schema xmlns:xsd="http://www.w3.org/2001/XMLSchema" xmlns:xs="http://www.w3.org/2001/XMLSchema" xmlns:p="http://schemas.microsoft.com/office/2006/metadata/properties" xmlns:ns2="29f23ae7-f1e1-490c-ba80-5b3e60127a80" xmlns:ns3="91559f77-7b78-4a0f-bf7b-0392f323a6de" targetNamespace="http://schemas.microsoft.com/office/2006/metadata/properties" ma:root="true" ma:fieldsID="05135f7957cd74826c31ef6dbfc0991f" ns2:_="" ns3:_="">
    <xsd:import namespace="29f23ae7-f1e1-490c-ba80-5b3e60127a80"/>
    <xsd:import namespace="91559f77-7b78-4a0f-bf7b-0392f323a6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23ae7-f1e1-490c-ba80-5b3e60127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559f77-7b78-4a0f-bf7b-0392f323a6d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14b6ee0-5b75-446b-a1ac-0c0677914b5f}" ma:internalName="TaxCatchAll" ma:showField="CatchAllData" ma:web="91559f77-7b78-4a0f-bf7b-0392f323a6d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92946-7CEC-41F3-B2AF-7E11B856AD29}">
  <ds:schemaRefs>
    <ds:schemaRef ds:uri="http://schemas.microsoft.com/office/2006/metadata/properties"/>
    <ds:schemaRef ds:uri="http://schemas.microsoft.com/office/infopath/2007/PartnerControls"/>
    <ds:schemaRef ds:uri="91559f77-7b78-4a0f-bf7b-0392f323a6de"/>
    <ds:schemaRef ds:uri="29f23ae7-f1e1-490c-ba80-5b3e60127a80"/>
  </ds:schemaRefs>
</ds:datastoreItem>
</file>

<file path=customXml/itemProps2.xml><?xml version="1.0" encoding="utf-8"?>
<ds:datastoreItem xmlns:ds="http://schemas.openxmlformats.org/officeDocument/2006/customXml" ds:itemID="{9AE6DF37-3204-4FBB-9A5B-0A36891D9AFE}">
  <ds:schemaRefs>
    <ds:schemaRef ds:uri="http://schemas.microsoft.com/sharepoint/v3/contenttype/forms"/>
  </ds:schemaRefs>
</ds:datastoreItem>
</file>

<file path=customXml/itemProps3.xml><?xml version="1.0" encoding="utf-8"?>
<ds:datastoreItem xmlns:ds="http://schemas.openxmlformats.org/officeDocument/2006/customXml" ds:itemID="{3102ECF3-8448-4876-B752-5378ABAD5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23ae7-f1e1-490c-ba80-5b3e60127a80"/>
    <ds:schemaRef ds:uri="91559f77-7b78-4a0f-bf7b-0392f323a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386B13-63BD-47A8-815D-B826D2126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See Me. Hear Me. Respect Me.  Facilitator’s Guide</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 Me. Hear Me. Respect Me.  Facilitator’s Guide</dc:title>
  <dc:subject/>
  <dc:creator>Katherine Malouf</dc:creator>
  <cp:keywords/>
  <dc:description/>
  <cp:lastModifiedBy>Tricia Scanlan</cp:lastModifiedBy>
  <cp:revision>2</cp:revision>
  <dcterms:created xsi:type="dcterms:W3CDTF">2025-08-05T05:56:00Z</dcterms:created>
  <dcterms:modified xsi:type="dcterms:W3CDTF">2025-08-05T05:56:00Z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0x010100109E4D245CFCA74B8DB3905D77589E83</vt:lpwstr>
  </property>
  <property fmtid="{D5CDD505-2E9C-101B-9397-08002B2CF9AE}" pid="3" name="MediaServiceImageTags">
    <vt:lpwstr/>
  </property>
  <property fmtid="{D5CDD505-2E9C-101B-9397-08002B2CF9AE}" pid="4" name="GrammarlyDocumentId">
    <vt:lpwstr>7cf0ead2-0eb7-4312-808e-f3fff49f913d</vt:lpwstr>
  </property>
</Properties>
</file>