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8570" w:type="dxa"/>
        <w:tblLayout w:type="fixed"/>
        <w:tblLook w:val="01E0" w:firstRow="1" w:lastRow="1" w:firstColumn="1" w:lastColumn="1" w:noHBand="0" w:noVBand="0"/>
      </w:tblPr>
      <w:tblGrid>
        <w:gridCol w:w="10632"/>
        <w:gridCol w:w="7938"/>
      </w:tblGrid>
      <w:tr w:rsidR="00270A51" w:rsidRPr="000957B4" w:rsidTr="00913F3C">
        <w:trPr>
          <w:cantSplit/>
          <w:trHeight w:val="1079"/>
          <w:tblHeader/>
        </w:trPr>
        <w:tc>
          <w:tcPr>
            <w:tcW w:w="10632" w:type="dxa"/>
            <w:shd w:val="clear" w:color="auto" w:fill="auto"/>
            <w:vAlign w:val="bottom"/>
          </w:tcPr>
          <w:p w:rsidR="00270A51" w:rsidRPr="00913F3C" w:rsidRDefault="00913F3C" w:rsidP="00270A51">
            <w:pPr>
              <w:pStyle w:val="Title"/>
              <w:rPr>
                <w:rStyle w:val="DocTitle"/>
                <w:sz w:val="40"/>
                <w:szCs w:val="40"/>
              </w:rPr>
            </w:pPr>
            <w:r w:rsidRPr="00913F3C">
              <w:rPr>
                <w:rStyle w:val="DocTitle"/>
                <w:sz w:val="40"/>
                <w:szCs w:val="40"/>
              </w:rPr>
              <w:t>Graduate registered nurse and registered midwife</w:t>
            </w:r>
          </w:p>
          <w:p w:rsidR="00270A51" w:rsidRPr="000873BC" w:rsidRDefault="00913F3C" w:rsidP="00270A51">
            <w:pPr>
              <w:pStyle w:val="Subtitle"/>
            </w:pPr>
            <w:r>
              <w:rPr>
                <w:rStyle w:val="DocSubTitle"/>
              </w:rPr>
              <w:t>Referee report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:rsidR="00913F3C" w:rsidRPr="006F3E45" w:rsidRDefault="00913F3C" w:rsidP="00913F3C">
      <w:pPr>
        <w:pStyle w:val="Heading2"/>
        <w:rPr>
          <w:lang w:val="en-AU" w:eastAsia="en-AU"/>
        </w:rPr>
      </w:pPr>
      <w:r w:rsidRPr="006F3E45">
        <w:rPr>
          <w:lang w:val="en-AU" w:eastAsia="en-AU"/>
        </w:rPr>
        <w:t>Applicant Details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660"/>
        <w:gridCol w:w="2702"/>
        <w:gridCol w:w="2661"/>
      </w:tblGrid>
      <w:tr w:rsidR="00913F3C" w:rsidRPr="006F3E45" w:rsidTr="00F96832">
        <w:trPr>
          <w:cantSplit/>
          <w:trHeight w:val="194"/>
          <w:tblHeader/>
        </w:trPr>
        <w:tc>
          <w:tcPr>
            <w:tcW w:w="21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Candidate Name:</w:t>
            </w:r>
          </w:p>
        </w:tc>
        <w:tc>
          <w:tcPr>
            <w:tcW w:w="2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  <w:tc>
          <w:tcPr>
            <w:tcW w:w="27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Role Applied for:</w:t>
            </w:r>
          </w:p>
        </w:tc>
        <w:tc>
          <w:tcPr>
            <w:tcW w:w="2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</w:tr>
    </w:tbl>
    <w:p w:rsidR="00913F3C" w:rsidRPr="006F3E45" w:rsidRDefault="00913F3C" w:rsidP="00913F3C">
      <w:pPr>
        <w:pStyle w:val="Heading2"/>
        <w:rPr>
          <w:lang w:val="en-AU" w:eastAsia="en-AU"/>
        </w:rPr>
      </w:pPr>
      <w:r>
        <w:rPr>
          <w:lang w:val="en-AU" w:eastAsia="en-AU"/>
        </w:rPr>
        <w:br/>
      </w:r>
      <w:r w:rsidRPr="006F3E45">
        <w:rPr>
          <w:lang w:val="en-AU" w:eastAsia="en-AU"/>
        </w:rPr>
        <w:t>Referee Details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5"/>
        <w:gridCol w:w="3183"/>
        <w:gridCol w:w="850"/>
        <w:gridCol w:w="1223"/>
        <w:gridCol w:w="2887"/>
      </w:tblGrid>
      <w:tr w:rsidR="00913F3C" w:rsidRPr="006F3E45" w:rsidTr="00F96832">
        <w:trPr>
          <w:cantSplit/>
          <w:tblHeader/>
        </w:trPr>
        <w:tc>
          <w:tcPr>
            <w:tcW w:w="2093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Name:</w:t>
            </w:r>
          </w:p>
        </w:tc>
        <w:tc>
          <w:tcPr>
            <w:tcW w:w="3402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  <w:tc>
          <w:tcPr>
            <w:tcW w:w="850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Role: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</w:tr>
      <w:tr w:rsidR="00913F3C" w:rsidRPr="006F3E45" w:rsidTr="00F96832">
        <w:trPr>
          <w:cantSplit/>
          <w:tblHeader/>
        </w:trPr>
        <w:tc>
          <w:tcPr>
            <w:tcW w:w="2093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Organisation:</w:t>
            </w:r>
          </w:p>
        </w:tc>
        <w:tc>
          <w:tcPr>
            <w:tcW w:w="8612" w:type="dxa"/>
            <w:gridSpan w:val="4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</w:tr>
      <w:tr w:rsidR="00913F3C" w:rsidRPr="006F3E45" w:rsidTr="00F96832">
        <w:trPr>
          <w:cantSplit/>
          <w:tblHeader/>
        </w:trPr>
        <w:tc>
          <w:tcPr>
            <w:tcW w:w="2093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Relationship with candidate:</w:t>
            </w:r>
          </w:p>
        </w:tc>
        <w:tc>
          <w:tcPr>
            <w:tcW w:w="3402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Candidates length of employment:</w:t>
            </w:r>
          </w:p>
        </w:tc>
        <w:tc>
          <w:tcPr>
            <w:tcW w:w="3084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6F3E45" w:rsidTr="00F96832">
        <w:trPr>
          <w:cantSplit/>
          <w:tblHeader/>
        </w:trPr>
        <w:tc>
          <w:tcPr>
            <w:tcW w:w="2093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Email address:</w:t>
            </w:r>
          </w:p>
        </w:tc>
        <w:tc>
          <w:tcPr>
            <w:tcW w:w="3402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Telephone no:</w:t>
            </w:r>
          </w:p>
        </w:tc>
        <w:tc>
          <w:tcPr>
            <w:tcW w:w="3084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6F3E45" w:rsidTr="00F96832">
        <w:trPr>
          <w:cantSplit/>
          <w:tblHeader/>
        </w:trPr>
        <w:tc>
          <w:tcPr>
            <w:tcW w:w="2093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Signature</w:t>
            </w:r>
          </w:p>
        </w:tc>
        <w:tc>
          <w:tcPr>
            <w:tcW w:w="3402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6F3E45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Date</w:t>
            </w:r>
          </w:p>
        </w:tc>
        <w:tc>
          <w:tcPr>
            <w:tcW w:w="3084" w:type="dxa"/>
            <w:shd w:val="clear" w:color="auto" w:fill="auto"/>
          </w:tcPr>
          <w:p w:rsidR="00913F3C" w:rsidRPr="006F3E45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</w:tbl>
    <w:p w:rsidR="00184988" w:rsidRDefault="00184988" w:rsidP="00D81F3E">
      <w:pPr>
        <w:pStyle w:val="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16"/>
        <w:gridCol w:w="6272"/>
      </w:tblGrid>
      <w:tr w:rsidR="00913F3C" w:rsidRPr="00F24EBF" w:rsidTr="00F96832">
        <w:trPr>
          <w:cantSplit/>
          <w:tblHeader/>
        </w:trPr>
        <w:tc>
          <w:tcPr>
            <w:tcW w:w="10705" w:type="dxa"/>
            <w:gridSpan w:val="2"/>
            <w:shd w:val="clear" w:color="auto" w:fill="5F497A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jc w:val="center"/>
              <w:textAlignment w:val="auto"/>
              <w:rPr>
                <w:rFonts w:eastAsia="Times New Roman" w:cs="Times New Roman"/>
                <w:b/>
                <w:color w:val="FFFFFF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FFFFFF"/>
                <w:szCs w:val="24"/>
                <w:lang w:val="en-AU" w:eastAsia="en-AU"/>
              </w:rPr>
              <w:t>Organisational Fit</w:t>
            </w: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  <w:t xml:space="preserve">Questions </w:t>
            </w:r>
            <w:r w:rsidRPr="00F24EBF">
              <w:rPr>
                <w:rFonts w:eastAsia="Times New Roman" w:cs="Times New Roman"/>
                <w:i/>
                <w:color w:val="auto"/>
                <w:sz w:val="20"/>
                <w:szCs w:val="24"/>
                <w:lang w:val="en-AU" w:eastAsia="en-AU"/>
              </w:rPr>
              <w:t>(Example Questions Listed)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  <w:t>Referee Comments</w:t>
            </w: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24"/>
                <w:lang w:val="en-AU" w:eastAsia="en-AU"/>
              </w:rPr>
              <w:t>Describe the candidate’s motivation to assume greater responsibility in their current/last role.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24"/>
                <w:lang w:val="en-AU" w:eastAsia="en-AU"/>
              </w:rPr>
              <w:t>Does the candidate take opportunities to develop and maintain positive working relationships? Can you provide an example?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  <w:t>Describe their ability to receive constructive feedback. Describe their ability to modify their behaviour based on that feedback.</w:t>
            </w:r>
          </w:p>
        </w:tc>
        <w:tc>
          <w:tcPr>
            <w:tcW w:w="6628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  <w:t xml:space="preserve">Tell me about the candidate’s ability to make sound fact based decisions. 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  <w:t>Describe your greatest challenge in leading/managing this candidate? Why was that a challenge?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  <w:t>What are the key motivators for this candidate?</w:t>
            </w:r>
          </w:p>
        </w:tc>
        <w:tc>
          <w:tcPr>
            <w:tcW w:w="6628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</w:pPr>
            <w:r w:rsidRPr="00F24EBF">
              <w:rPr>
                <w:rFonts w:eastAsia="Times New Roman" w:cs="Times New Roman"/>
                <w:i/>
                <w:color w:val="auto"/>
                <w:sz w:val="18"/>
                <w:szCs w:val="18"/>
                <w:lang w:val="en-AU" w:eastAsia="en-AU"/>
              </w:rPr>
              <w:t>What are the areas in which this candidate requires further development?</w:t>
            </w:r>
          </w:p>
        </w:tc>
        <w:tc>
          <w:tcPr>
            <w:tcW w:w="6628" w:type="dxa"/>
            <w:tcBorders>
              <w:bottom w:val="single" w:sz="4" w:space="0" w:color="BFBFBF"/>
            </w:tcBorders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</w:tbl>
    <w:p w:rsidR="00913F3C" w:rsidRDefault="00913F3C" w:rsidP="00D81F3E">
      <w:pPr>
        <w:pStyle w:val="BodyText"/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06"/>
        <w:gridCol w:w="6282"/>
      </w:tblGrid>
      <w:tr w:rsidR="00913F3C" w:rsidRPr="00F24EBF" w:rsidTr="00F96832">
        <w:trPr>
          <w:cantSplit/>
          <w:tblHeader/>
        </w:trPr>
        <w:tc>
          <w:tcPr>
            <w:tcW w:w="10705" w:type="dxa"/>
            <w:gridSpan w:val="2"/>
            <w:shd w:val="clear" w:color="auto" w:fill="6666FF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jc w:val="center"/>
              <w:textAlignment w:val="auto"/>
              <w:rPr>
                <w:rFonts w:eastAsia="Times New Roman" w:cs="Times New Roman"/>
                <w:b/>
                <w:color w:val="FFFFFF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FFFFFF"/>
                <w:szCs w:val="24"/>
                <w:lang w:val="en-AU" w:eastAsia="en-AU"/>
              </w:rPr>
              <w:lastRenderedPageBreak/>
              <w:t xml:space="preserve">Role Fit </w:t>
            </w: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  <w:t>Mandatory Questions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b/>
                <w:color w:val="auto"/>
                <w:sz w:val="20"/>
                <w:szCs w:val="24"/>
                <w:lang w:val="en-AU" w:eastAsia="en-AU"/>
              </w:rPr>
              <w:t>Comments</w:t>
            </w: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Tell me about the candidate’s role in your organisation? What were they responsible for?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Has the candidate been subject to current or past disciplinary actions? If so, please provide details.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What was/is their reason for leaving the organisation?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Would you re-hire this candidate? Why?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  <w:tr w:rsidR="00913F3C" w:rsidRPr="00F24EBF" w:rsidTr="00F96832">
        <w:trPr>
          <w:cantSplit/>
          <w:tblHeader/>
        </w:trPr>
        <w:tc>
          <w:tcPr>
            <w:tcW w:w="4077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</w:pPr>
            <w:r w:rsidRPr="00F24EBF">
              <w:rPr>
                <w:rFonts w:eastAsia="Times New Roman" w:cs="Times New Roman"/>
                <w:color w:val="auto"/>
                <w:sz w:val="20"/>
                <w:szCs w:val="24"/>
                <w:lang w:val="en-AU" w:eastAsia="en-AU"/>
              </w:rPr>
              <w:t>Do you have any additional comments you would like to make?</w:t>
            </w:r>
          </w:p>
        </w:tc>
        <w:tc>
          <w:tcPr>
            <w:tcW w:w="6628" w:type="dxa"/>
            <w:shd w:val="clear" w:color="auto" w:fill="auto"/>
          </w:tcPr>
          <w:p w:rsidR="00913F3C" w:rsidRPr="00F24EBF" w:rsidRDefault="00913F3C" w:rsidP="00F96832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rPr>
                <w:rFonts w:eastAsia="Times New Roman" w:cs="Times New Roman"/>
                <w:color w:val="auto"/>
                <w:szCs w:val="24"/>
                <w:lang w:val="en-AU" w:eastAsia="en-AU"/>
              </w:rPr>
            </w:pPr>
          </w:p>
        </w:tc>
      </w:tr>
    </w:tbl>
    <w:p w:rsidR="00913F3C" w:rsidRPr="007152AF" w:rsidRDefault="00913F3C" w:rsidP="00D81F3E">
      <w:pPr>
        <w:pStyle w:val="BodyText"/>
      </w:pPr>
    </w:p>
    <w:sectPr w:rsidR="00913F3C" w:rsidRPr="007152AF" w:rsidSect="00084F05">
      <w:headerReference w:type="default" r:id="rId10"/>
      <w:footerReference w:type="default" r:id="rId11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95" w:rsidRDefault="00C45595" w:rsidP="008B6886">
      <w:pPr>
        <w:spacing w:after="0" w:line="240" w:lineRule="auto"/>
      </w:pPr>
      <w:r>
        <w:separator/>
      </w:r>
    </w:p>
  </w:endnote>
  <w:endnote w:type="continuationSeparator" w:id="0">
    <w:p w:rsidR="00C45595" w:rsidRDefault="00C45595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Arial Black"/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11018A0F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913F3C" w:rsidRPr="00913F3C">
      <w:rPr>
        <w:bCs/>
        <w:noProof/>
        <w:color w:val="0094B4"/>
      </w:rPr>
      <w:t>Graduate registered nurse</w:t>
    </w:r>
    <w:r w:rsidR="00913F3C">
      <w:rPr>
        <w:b/>
        <w:noProof/>
        <w:color w:val="0094B4"/>
      </w:rPr>
      <w:t xml:space="preserve"> </w:t>
    </w:r>
    <w:r w:rsidR="00913F3C" w:rsidRPr="00913F3C">
      <w:rPr>
        <w:noProof/>
        <w:color w:val="0094B4"/>
      </w:rPr>
      <w:t>and registered midwife</w:t>
    </w:r>
    <w:r w:rsidRPr="00BC7013">
      <w:rPr>
        <w:b/>
        <w:color w:val="0094B4"/>
      </w:rPr>
      <w:fldChar w:fldCharType="end"/>
    </w:r>
    <w:r w:rsidR="00913F3C">
      <w:rPr>
        <w:b/>
        <w:color w:val="0094B4"/>
      </w:rPr>
      <w:t xml:space="preserve"> – Referee report</w:t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13F3C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95" w:rsidRDefault="00C45595" w:rsidP="008B6886">
      <w:pPr>
        <w:spacing w:after="0" w:line="240" w:lineRule="auto"/>
      </w:pPr>
      <w:r>
        <w:separator/>
      </w:r>
    </w:p>
  </w:footnote>
  <w:footnote w:type="continuationSeparator" w:id="0">
    <w:p w:rsidR="00C45595" w:rsidRDefault="00C45595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3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9"/>
    <w:rsid w:val="000731F5"/>
    <w:rsid w:val="000754ED"/>
    <w:rsid w:val="00084F05"/>
    <w:rsid w:val="000873BC"/>
    <w:rsid w:val="000961FB"/>
    <w:rsid w:val="000B4030"/>
    <w:rsid w:val="000B5115"/>
    <w:rsid w:val="000D1829"/>
    <w:rsid w:val="000D5010"/>
    <w:rsid w:val="000E6816"/>
    <w:rsid w:val="00135120"/>
    <w:rsid w:val="00135493"/>
    <w:rsid w:val="001557B5"/>
    <w:rsid w:val="00160612"/>
    <w:rsid w:val="00184988"/>
    <w:rsid w:val="001C548D"/>
    <w:rsid w:val="001D3B55"/>
    <w:rsid w:val="001D6D47"/>
    <w:rsid w:val="00203BBD"/>
    <w:rsid w:val="002078F4"/>
    <w:rsid w:val="002150F0"/>
    <w:rsid w:val="00242AB5"/>
    <w:rsid w:val="0024407D"/>
    <w:rsid w:val="00256524"/>
    <w:rsid w:val="00262439"/>
    <w:rsid w:val="00270A51"/>
    <w:rsid w:val="00273977"/>
    <w:rsid w:val="002C34B6"/>
    <w:rsid w:val="002C7460"/>
    <w:rsid w:val="002F4DC8"/>
    <w:rsid w:val="00323815"/>
    <w:rsid w:val="00331C98"/>
    <w:rsid w:val="00340F00"/>
    <w:rsid w:val="00346726"/>
    <w:rsid w:val="00361C7F"/>
    <w:rsid w:val="00380869"/>
    <w:rsid w:val="003B3059"/>
    <w:rsid w:val="003C758B"/>
    <w:rsid w:val="00415B83"/>
    <w:rsid w:val="00420197"/>
    <w:rsid w:val="00456773"/>
    <w:rsid w:val="00473420"/>
    <w:rsid w:val="00492CA1"/>
    <w:rsid w:val="00493844"/>
    <w:rsid w:val="004A3EEF"/>
    <w:rsid w:val="004B54AD"/>
    <w:rsid w:val="004D5176"/>
    <w:rsid w:val="004F6A2F"/>
    <w:rsid w:val="0051320B"/>
    <w:rsid w:val="0055694D"/>
    <w:rsid w:val="005606E8"/>
    <w:rsid w:val="00565B75"/>
    <w:rsid w:val="00586AC6"/>
    <w:rsid w:val="005D5142"/>
    <w:rsid w:val="00613804"/>
    <w:rsid w:val="00620433"/>
    <w:rsid w:val="00630B52"/>
    <w:rsid w:val="00671C32"/>
    <w:rsid w:val="0067556F"/>
    <w:rsid w:val="00690B2C"/>
    <w:rsid w:val="006D36EC"/>
    <w:rsid w:val="006D70B7"/>
    <w:rsid w:val="006F02CB"/>
    <w:rsid w:val="006F66C7"/>
    <w:rsid w:val="007152AF"/>
    <w:rsid w:val="007161E6"/>
    <w:rsid w:val="00736D37"/>
    <w:rsid w:val="00750050"/>
    <w:rsid w:val="00791B47"/>
    <w:rsid w:val="00795229"/>
    <w:rsid w:val="007A612E"/>
    <w:rsid w:val="007D4505"/>
    <w:rsid w:val="007E548B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13F3C"/>
    <w:rsid w:val="0093352B"/>
    <w:rsid w:val="00941778"/>
    <w:rsid w:val="009805C1"/>
    <w:rsid w:val="00993010"/>
    <w:rsid w:val="009930D5"/>
    <w:rsid w:val="00995BD4"/>
    <w:rsid w:val="009B7399"/>
    <w:rsid w:val="009E4755"/>
    <w:rsid w:val="009F09A1"/>
    <w:rsid w:val="00A236D1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561A"/>
    <w:rsid w:val="00AF7F4F"/>
    <w:rsid w:val="00B02814"/>
    <w:rsid w:val="00B2799D"/>
    <w:rsid w:val="00B3081F"/>
    <w:rsid w:val="00B30A4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45595"/>
    <w:rsid w:val="00C53FB0"/>
    <w:rsid w:val="00C57AE0"/>
    <w:rsid w:val="00C86747"/>
    <w:rsid w:val="00CC0469"/>
    <w:rsid w:val="00CD55BB"/>
    <w:rsid w:val="00D22F1D"/>
    <w:rsid w:val="00D454D0"/>
    <w:rsid w:val="00D541C1"/>
    <w:rsid w:val="00D764FF"/>
    <w:rsid w:val="00D81F3E"/>
    <w:rsid w:val="00D869C7"/>
    <w:rsid w:val="00DA3E0E"/>
    <w:rsid w:val="00DF5866"/>
    <w:rsid w:val="00E361EC"/>
    <w:rsid w:val="00E44AF6"/>
    <w:rsid w:val="00E50E8C"/>
    <w:rsid w:val="00E6610F"/>
    <w:rsid w:val="00E86F95"/>
    <w:rsid w:val="00EC6059"/>
    <w:rsid w:val="00F27EA7"/>
    <w:rsid w:val="00F6472C"/>
    <w:rsid w:val="00F70C14"/>
    <w:rsid w:val="00F77797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F71F0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3E72-B7FC-4C61-B91B-F47C92D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report - Graduate registered nurse and registered midwife | Queensland Health</dc:title>
  <dc:subject>Referee report for the Queensland Health 2020 graduate registered nurse and midwife recruitment</dc:subject>
  <dc:creator>Office of the Chief Nursing and Midwifery Officer | Clinical Excellence Queensland | Queensland Health</dc:creator>
  <cp:keywords>referee report,nurse,midwife,graduate,registered,graduate recruitment,</cp:keywords>
  <cp:lastModifiedBy>Katrina Lewis</cp:lastModifiedBy>
  <cp:revision>2</cp:revision>
  <cp:lastPrinted>2018-07-13T01:50:00Z</cp:lastPrinted>
  <dcterms:created xsi:type="dcterms:W3CDTF">2019-04-17T06:20:00Z</dcterms:created>
  <dcterms:modified xsi:type="dcterms:W3CDTF">2019-04-17T06:20:00Z</dcterms:modified>
</cp:coreProperties>
</file>