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AB67FC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AB67FC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1305F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1305F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5AA6D288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Inpatient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2736D4D9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8061FD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38"/>
            <w:gridCol w:w="60"/>
            <w:gridCol w:w="1394"/>
            <w:gridCol w:w="131"/>
            <w:gridCol w:w="5053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669F721" w14:textId="78C17185" w:rsidR="0001305F" w:rsidRPr="00EF10CD" w:rsidRDefault="00294B2A" w:rsidP="0001305F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01305F" w:rsidRPr="00EF10CD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01305F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01305F" w:rsidRPr="00EF10CD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 to inpatient.</w:t>
                </w:r>
              </w:p>
              <w:p w14:paraId="7FBAEE42" w14:textId="302CE544" w:rsidR="00007183" w:rsidRPr="0001305F" w:rsidRDefault="0001305F" w:rsidP="0001305F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EF10CD">
                  <w:rPr>
                    <w:color w:val="006D35" w:themeColor="accent6" w:themeShade="BF"/>
                    <w:sz w:val="19"/>
                    <w:szCs w:val="19"/>
                  </w:rPr>
                  <w:t>Please attach hospital admission policy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738159AF" w:rsidR="00231876" w:rsidRPr="00507256" w:rsidRDefault="008061FD" w:rsidP="00FC26BA">
                <w:pPr>
                  <w:pStyle w:val="Default"/>
                  <w:numPr>
                    <w:ilvl w:val="0"/>
                    <w:numId w:val="33"/>
                  </w:numPr>
                  <w:ind w:left="306" w:hanging="284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061F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24/7 treatment for clients with severe AOD conditions without severe co-morbidities or severe complications in designated AOD bed/s or unit</w:t>
                </w:r>
                <w:r w:rsidR="0050725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C3A7C78" w:rsidR="00EF10CD" w:rsidRPr="00BF32A8" w:rsidRDefault="00EF10CD" w:rsidP="0001305F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A97B9D" w:rsidRPr="00371A1D" w14:paraId="12FF8747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123FF6" w14:textId="034CB684" w:rsidR="00A97B9D" w:rsidRPr="00507256" w:rsidRDefault="00231876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adolescent clients older than 14 years may access this service where clinically and developmentally appropriate, and in line with policy and procedural documentation of adult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2CA3F2" w14:textId="77777777" w:rsidR="00A97B9D" w:rsidRPr="00BF32A8" w:rsidRDefault="00A97B9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9A641D" w14:textId="77777777" w:rsidR="00A97B9D" w:rsidRDefault="00A97B9D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97B9D" w:rsidRPr="00371A1D" w14:paraId="1E5BBCD5" w14:textId="77777777" w:rsidTr="00231876">
            <w:trPr>
              <w:trHeight w:val="75"/>
            </w:trPr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BBEFF0" w14:textId="29EBBEE3" w:rsidR="00A97B9D" w:rsidRPr="0050725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integrated adult ambulatory and inpatient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F0981C" w14:textId="77777777" w:rsidR="00A97B9D" w:rsidRPr="00BF32A8" w:rsidRDefault="00A97B9D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0866C7" w14:textId="77777777" w:rsidR="00A97B9D" w:rsidRPr="00F4733A" w:rsidRDefault="00A97B9D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166FFC6" w:rsidR="00294B2A" w:rsidRPr="0050725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may accept back transfers from higher level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231876" w:rsidRDefault="00294B2A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B442AA" w:rsidRPr="00371A1D" w14:paraId="44CDEED7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B04E98" w14:textId="69AFFC28" w:rsidR="008061FD" w:rsidRPr="0023187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transfers AOD compromised client to higher level service as needed</w:t>
                </w:r>
                <w:r w:rsidR="0050725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C4048C" w14:textId="77777777" w:rsidR="00B442AA" w:rsidRPr="00BF32A8" w:rsidRDefault="00B442AA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EF34EC" w14:textId="576F0B19" w:rsidR="00B442AA" w:rsidRPr="00EF10CD" w:rsidRDefault="00B442AA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24438973" w:rsidR="00294B2A" w:rsidRPr="00BF32A8" w:rsidRDefault="00294B2A" w:rsidP="00FC26BA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7A8B7233" w:rsidR="00C06100" w:rsidRPr="00507256" w:rsidRDefault="008061F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061F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 multidisciplinary AOD consultation liaison service providing inpatient visitation and a telehealth service to host sites</w:t>
                </w:r>
                <w:r w:rsidR="00C06100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08E6615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1C360060" w:rsidR="00C06100" w:rsidRPr="00507256" w:rsidRDefault="00764A89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consumer support service/s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91927DF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F861EE" w14:textId="2957BF5A" w:rsidR="00EF10CD" w:rsidRPr="00507256" w:rsidRDefault="00EF10C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individual or group psychosocial therapy program/s appropriate to client mix and duration and stage of treatment.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D1B756" w14:textId="77777777" w:rsidR="00EF10CD" w:rsidRPr="00BF32A8" w:rsidRDefault="00EF10C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329D8" w14:textId="77777777" w:rsidR="00EF10CD" w:rsidRPr="00294B2A" w:rsidRDefault="00EF10C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6F70130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8855AB" w14:textId="377086A8" w:rsidR="00EF10CD" w:rsidRPr="00507256" w:rsidRDefault="00EF10C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inpatient visitation by AOD consultation liaison registered nurse/s.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4B37E5" w14:textId="77777777" w:rsidR="00EF10CD" w:rsidRPr="00BF32A8" w:rsidRDefault="00EF10C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AC1D90" w14:textId="77777777" w:rsidR="00EF10CD" w:rsidRPr="00294B2A" w:rsidRDefault="00EF10C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FE1CAE3" w:rsidR="00C06100" w:rsidRPr="00507256" w:rsidRDefault="00764A89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facilitated client transition to ongoing AOD treatment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061FD" w:rsidRPr="00371A1D" w14:paraId="5FB76CD6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02D3C2" w14:textId="2EE91320" w:rsidR="00C06100" w:rsidRPr="00507256" w:rsidRDefault="008061F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061F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Authorised Mental Health Facility under Mental Health Act</w:t>
                </w:r>
                <w:r w:rsidR="00C06100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82B26A" w14:textId="77777777" w:rsidR="008061FD" w:rsidRPr="00BF32A8" w:rsidRDefault="008061F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034693" w14:textId="77777777" w:rsidR="008061FD" w:rsidRPr="00294B2A" w:rsidRDefault="008061F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C3F66BF" w:rsidR="009E7E12" w:rsidRPr="00BF32A8" w:rsidRDefault="009E7E12" w:rsidP="00FC26BA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8061FD" w:rsidRPr="00371A1D" w14:paraId="1F23A9CF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BE232C" w14:textId="58F24A47" w:rsidR="008061FD" w:rsidRPr="00FC26BA" w:rsidRDefault="008061FD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24/7 on-site medical emergency response team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580502" w14:textId="77777777" w:rsidR="008061FD" w:rsidRPr="00FC26BA" w:rsidRDefault="008061FD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C4F625" w14:textId="77777777" w:rsidR="008061FD" w:rsidRPr="00FC26BA" w:rsidRDefault="008061FD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2F6E347B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57D28E32" w:rsidR="009E7E12" w:rsidRPr="00FC26BA" w:rsidRDefault="00764A89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minimum one staff member onsite each shift trained in </w:t>
                </w:r>
                <w:r w:rsidR="008061FD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advanced life support.</w:t>
                </w: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FC26BA" w:rsidRDefault="009E7E12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FC26BA" w:rsidRDefault="009E7E12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54BCDEF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650DE503" w:rsidR="00F35279" w:rsidRPr="00FC26BA" w:rsidRDefault="00764A89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support access to AOD workers including nursing or allied health professionals.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FC26BA" w:rsidRDefault="00F35279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FC26BA" w:rsidRDefault="00F35279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FC26BA" w:rsidRDefault="00BF32A8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D31A3D" w:rsidRPr="00371A1D" w14:paraId="6B492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D7B444D" w:rsidR="009E7E12" w:rsidRPr="00FC26BA" w:rsidRDefault="008061FD" w:rsidP="00FC26BA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on-site―during business hours― addiction medicine specialist and/or addiction psychiatrist.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FC26BA" w:rsidRDefault="009E7E12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E26D343" w:rsidR="009E7E12" w:rsidRPr="00FC26BA" w:rsidRDefault="009E7E12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371A1D" w14:paraId="28A5954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DF56357" w:rsidR="009E7E12" w:rsidRPr="00FC26BA" w:rsidRDefault="008061FD" w:rsidP="00FC26BA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both addiction medicine specialist and addiction psychiatrist.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FC26BA" w:rsidRDefault="009E7E12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3E8F7FE0" w:rsidR="009E7E12" w:rsidRPr="00FC26BA" w:rsidRDefault="009E7E12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8061FD" w:rsidRPr="00371A1D" w14:paraId="2BF56AA5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523B30" w14:textId="722D55EA" w:rsidR="00C06100" w:rsidRPr="00FC26BA" w:rsidRDefault="008061FD" w:rsidP="00FC26BA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registered medical specialists in general medicine and psychiatry.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B54C58" w14:textId="77777777" w:rsidR="008061FD" w:rsidRPr="00FC26BA" w:rsidRDefault="008061F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3EB6BE" w14:textId="77777777" w:rsidR="008061FD" w:rsidRPr="00FC26BA" w:rsidRDefault="008061FD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360113" w14:textId="77777777" w:rsidR="00BF32A8" w:rsidRDefault="00BF32A8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01305F"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01305F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01305F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nursing staff roster including staff designations.</w:t>
                </w:r>
              </w:p>
              <w:p w14:paraId="09036647" w14:textId="5E70889E" w:rsidR="00AB67FC" w:rsidRPr="00FC26BA" w:rsidRDefault="00AB67FC" w:rsidP="00FC26BA">
                <w:pPr>
                  <w:spacing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</w:tr>
          <w:tr w:rsidR="008061FD" w:rsidRPr="00371A1D" w14:paraId="43D8EF1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99F2C0" w14:textId="4A4BFB2C" w:rsidR="008061FD" w:rsidRPr="00FC26BA" w:rsidRDefault="008061FD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nurse manager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027402" w14:textId="77777777" w:rsidR="008061FD" w:rsidRPr="00FC26BA" w:rsidRDefault="008061F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E295CC5" w14:textId="5211308E" w:rsidR="008061FD" w:rsidRPr="00FC26BA" w:rsidRDefault="00507256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name of nurse manager or equivalent </w:t>
                </w:r>
              </w:p>
            </w:tc>
          </w:tr>
          <w:tr w:rsidR="004A173F" w:rsidRPr="00371A1D" w14:paraId="667A07B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B999E" w14:textId="78F59EF1" w:rsidR="004A173F" w:rsidRPr="00FC26BA" w:rsidRDefault="004A173F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on-site―during business hours―suitably qualified and experienced consultation liaison registered nurse.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70FCC4" w14:textId="77777777" w:rsidR="004A173F" w:rsidRPr="00FC26BA" w:rsidRDefault="004A173F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DD825" w14:textId="77777777" w:rsidR="004A173F" w:rsidRPr="00FC26BA" w:rsidRDefault="004A173F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E0CAF" w:rsidRPr="00371A1D" w14:paraId="255FB355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B4BEEB" w14:textId="7017C495" w:rsidR="001E0CAF" w:rsidRPr="00FC26BA" w:rsidRDefault="001E0CAF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on-site―during business hours― registered nurse with suitable qualifications and experience in AOD services or AOD Nurse Practitioner.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0D2C6A" w14:textId="77777777" w:rsidR="001E0CAF" w:rsidRPr="00FC26BA" w:rsidRDefault="001E0CAF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6DBFB0" w14:textId="5C3F3274" w:rsidR="001E0CAF" w:rsidRPr="00FC26BA" w:rsidRDefault="001E0CAF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31A3D" w:rsidRPr="00371A1D" w14:paraId="6CE9693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17B776" w:rsidR="00887948" w:rsidRPr="00FC26BA" w:rsidRDefault="00764A89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on-site </w:t>
                </w:r>
                <w:r w:rsidR="00E62414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24-hour</w:t>
                </w: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nursing coverage</w:t>
                </w:r>
                <w:r w:rsidR="001E0CAF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by suitably qualified and experienced nursing staff.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FC26BA" w:rsidRDefault="00887948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6B4A4399" w:rsidR="00887948" w:rsidRPr="00FC26BA" w:rsidRDefault="00887948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363E67DB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D31A3D" w:rsidRPr="00371A1D" w14:paraId="495EDF4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799263E2" w:rsidR="00887948" w:rsidRPr="00FC26BA" w:rsidRDefault="001E0CAF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 xml:space="preserve">well-developed multidisciplinary allied health care management team, with some allied health </w:t>
                </w:r>
                <w:r w:rsidRPr="00FC26BA">
                  <w:rPr>
                    <w:sz w:val="19"/>
                    <w:szCs w:val="19"/>
                  </w:rPr>
                  <w:lastRenderedPageBreak/>
                  <w:t>professionals holding specific qualifications and/or experience in adult AOD services.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FC26BA" w:rsidRDefault="00887948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18EC4A7E" w:rsidR="00887948" w:rsidRPr="00FC26BA" w:rsidRDefault="001E0CAF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description of the multidisciplinary team. </w:t>
                </w:r>
                <w:proofErr w:type="spellStart"/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>e.g</w:t>
                </w:r>
                <w:proofErr w:type="spellEnd"/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 disciplines and numbers of staff available to the specific services.</w:t>
                </w:r>
              </w:p>
            </w:tc>
          </w:tr>
          <w:tr w:rsidR="004A173F" w:rsidRPr="00371A1D" w14:paraId="0D1BD1CD" w14:textId="77777777" w:rsidTr="00A51CA4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44D995DC" w:rsidR="004A173F" w:rsidRPr="00FC26BA" w:rsidRDefault="004A173F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D31A3D" w:rsidRPr="00371A1D" w14:paraId="273252EA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67CD1FA8" w:rsidR="00887948" w:rsidRPr="00FC26BA" w:rsidRDefault="00764A89" w:rsidP="00FC26BA">
                <w:pPr>
                  <w:pStyle w:val="ListBullet"/>
                  <w:spacing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Aboriginal and Torres Strait Islander health worker/s, as required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FC26BA" w:rsidRDefault="00887948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FC26BA" w:rsidRDefault="00887948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42717175" w:rsidR="00764A89" w:rsidRPr="00FC26BA" w:rsidRDefault="00764A89" w:rsidP="00FC26BA">
                <w:pPr>
                  <w:spacing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FC26BA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507256" w:rsidRPr="00FC26BA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D31A3D" w:rsidRPr="00371A1D" w14:paraId="0E1D8DD3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150996A1" w:rsidR="00764A89" w:rsidRPr="00FC26BA" w:rsidRDefault="00764A89" w:rsidP="00FC26BA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FC26BA" w:rsidRDefault="00764A89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100A591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63573016" w:rsidR="00764A89" w:rsidRPr="00FC26BA" w:rsidRDefault="00764A89" w:rsidP="00FC26BA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color w:val="404040" w:themeColor="text1" w:themeTint="BF"/>
                    <w:sz w:val="19"/>
                    <w:szCs w:val="19"/>
                  </w:rPr>
                  <w:t>policies and protocols in place to manage potential risks associated with caring for substance compromised clients.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FC26BA" w:rsidRDefault="00764A89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151A7CD5" w:rsidR="00BF32A8" w:rsidRPr="00FC26BA" w:rsidRDefault="00887948" w:rsidP="00FC26BA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FC26BA">
                  <w:rPr>
                    <w:sz w:val="19"/>
                    <w:szCs w:val="19"/>
                  </w:rPr>
                  <w:br w:type="page"/>
                </w:r>
                <w:r w:rsidR="00BF32A8" w:rsidRPr="00FC26BA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D31A3D" w:rsidRPr="00BF32A8" w14:paraId="32017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F4654A" w14:textId="77777777" w:rsidR="004A173F" w:rsidRPr="00FC26BA" w:rsidRDefault="00294B2A" w:rsidP="00FC26BA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177C2FC0" w14:textId="5497C47B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3 – Neonatal</w:t>
                </w:r>
              </w:p>
              <w:p w14:paraId="6C79783E" w14:textId="0150E55F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Anaesthetic</w:t>
                </w:r>
              </w:p>
              <w:p w14:paraId="35F3E1BA" w14:textId="77777777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Geriatric (relevant sections)</w:t>
                </w:r>
              </w:p>
              <w:p w14:paraId="564057CA" w14:textId="591A6CA0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Intensive care</w:t>
                </w:r>
              </w:p>
              <w:p w14:paraId="3C4174AF" w14:textId="70824DB3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Medical</w:t>
                </w:r>
              </w:p>
              <w:p w14:paraId="1B911B5C" w14:textId="77777777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Medical imaging</w:t>
                </w:r>
              </w:p>
              <w:p w14:paraId="4A20234B" w14:textId="10AEC646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Medication</w:t>
                </w:r>
              </w:p>
              <w:p w14:paraId="587B497E" w14:textId="24D8C652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Pathology</w:t>
                </w:r>
              </w:p>
              <w:p w14:paraId="3E37D819" w14:textId="77777777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Perioperative (relevant sections)</w:t>
                </w:r>
              </w:p>
              <w:p w14:paraId="3E097B00" w14:textId="672CD6C3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Surgical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FC26BA" w:rsidRDefault="00294B2A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FC26BA" w:rsidRDefault="00294B2A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53D5C4B7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37018" w14:textId="77777777" w:rsidR="00294B2A" w:rsidRPr="00FC26BA" w:rsidRDefault="00764A89" w:rsidP="00FC26BA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406441F" w14:textId="171BB20D" w:rsidR="00E62414" w:rsidRPr="00FC26BA" w:rsidRDefault="00E62414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3 – Maternity</w:t>
                </w:r>
              </w:p>
              <w:p w14:paraId="7D275A1A" w14:textId="6E2D41F0" w:rsidR="00E62414" w:rsidRPr="00FC26BA" w:rsidRDefault="00E62414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Level 4 – Mental health (relevant sections)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294B2A" w:rsidRPr="00FC26BA" w:rsidRDefault="00294B2A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294B2A" w:rsidRPr="00FC26BA" w:rsidRDefault="00294B2A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AB67FC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AB67FC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AB67FC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AB67FC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AB67FC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116E20"/>
    <w:multiLevelType w:val="hybridMultilevel"/>
    <w:tmpl w:val="B8AE95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9D20883"/>
    <w:multiLevelType w:val="hybridMultilevel"/>
    <w:tmpl w:val="8BDC1FAC"/>
    <w:lvl w:ilvl="0" w:tplc="0C09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12" w15:restartNumberingAfterBreak="0">
    <w:nsid w:val="2AE67A3D"/>
    <w:multiLevelType w:val="hybridMultilevel"/>
    <w:tmpl w:val="8CAE67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3667B6"/>
    <w:multiLevelType w:val="hybridMultilevel"/>
    <w:tmpl w:val="9438C2DC"/>
    <w:lvl w:ilvl="0" w:tplc="153A99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539AD"/>
    <w:multiLevelType w:val="hybridMultilevel"/>
    <w:tmpl w:val="EF24C74A"/>
    <w:lvl w:ilvl="0" w:tplc="FA3A15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8094328"/>
    <w:multiLevelType w:val="multilevel"/>
    <w:tmpl w:val="C2FE460C"/>
    <w:numStyleLink w:val="Bullets"/>
  </w:abstractNum>
  <w:abstractNum w:abstractNumId="1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EBF0F63"/>
    <w:multiLevelType w:val="hybridMultilevel"/>
    <w:tmpl w:val="D5FE02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5A65080"/>
    <w:multiLevelType w:val="hybridMultilevel"/>
    <w:tmpl w:val="813A0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5F82DD8"/>
    <w:multiLevelType w:val="multilevel"/>
    <w:tmpl w:val="EC226AD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9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475752"/>
    <w:multiLevelType w:val="hybridMultilevel"/>
    <w:tmpl w:val="45506A10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6"/>
  </w:num>
  <w:num w:numId="4">
    <w:abstractNumId w:val="10"/>
  </w:num>
  <w:num w:numId="5">
    <w:abstractNumId w:val="19"/>
  </w:num>
  <w:num w:numId="6">
    <w:abstractNumId w:val="17"/>
  </w:num>
  <w:num w:numId="7">
    <w:abstractNumId w:val="6"/>
  </w:num>
  <w:num w:numId="8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3"/>
  </w:num>
  <w:num w:numId="11">
    <w:abstractNumId w:val="22"/>
  </w:num>
  <w:num w:numId="12">
    <w:abstractNumId w:val="25"/>
  </w:num>
  <w:num w:numId="13">
    <w:abstractNumId w:val="18"/>
  </w:num>
  <w:num w:numId="14">
    <w:abstractNumId w:val="8"/>
  </w:num>
  <w:num w:numId="15">
    <w:abstractNumId w:val="30"/>
  </w:num>
  <w:num w:numId="16">
    <w:abstractNumId w:val="23"/>
  </w:num>
  <w:num w:numId="17">
    <w:abstractNumId w:val="2"/>
  </w:num>
  <w:num w:numId="18">
    <w:abstractNumId w:val="1"/>
  </w:num>
  <w:num w:numId="19">
    <w:abstractNumId w:val="29"/>
  </w:num>
  <w:num w:numId="20">
    <w:abstractNumId w:val="20"/>
  </w:num>
  <w:num w:numId="21">
    <w:abstractNumId w:val="21"/>
  </w:num>
  <w:num w:numId="22">
    <w:abstractNumId w:val="5"/>
  </w:num>
  <w:num w:numId="23">
    <w:abstractNumId w:val="15"/>
  </w:num>
  <w:num w:numId="24">
    <w:abstractNumId w:val="31"/>
  </w:num>
  <w:num w:numId="25">
    <w:abstractNumId w:val="7"/>
  </w:num>
  <w:num w:numId="26">
    <w:abstractNumId w:val="13"/>
  </w:num>
  <w:num w:numId="27">
    <w:abstractNumId w:val="24"/>
  </w:num>
  <w:num w:numId="28">
    <w:abstractNumId w:val="12"/>
  </w:num>
  <w:num w:numId="29">
    <w:abstractNumId w:val="32"/>
  </w:num>
  <w:num w:numId="30">
    <w:abstractNumId w:val="27"/>
  </w:num>
  <w:num w:numId="31">
    <w:abstractNumId w:val="28"/>
  </w:num>
  <w:num w:numId="32">
    <w:abstractNumId w:val="14"/>
  </w:num>
  <w:num w:numId="33">
    <w:abstractNumId w:val="11"/>
  </w:num>
  <w:num w:numId="34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305F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0CAF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876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0FE1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377D8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656F6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173F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07256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6D4"/>
    <w:rsid w:val="007E7BA4"/>
    <w:rsid w:val="007F282D"/>
    <w:rsid w:val="007F2BC9"/>
    <w:rsid w:val="007F316C"/>
    <w:rsid w:val="007F3642"/>
    <w:rsid w:val="007F63FD"/>
    <w:rsid w:val="007F76A2"/>
    <w:rsid w:val="008054DC"/>
    <w:rsid w:val="008061FD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572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17584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97B9D"/>
    <w:rsid w:val="00AA7264"/>
    <w:rsid w:val="00AA767D"/>
    <w:rsid w:val="00AB1155"/>
    <w:rsid w:val="00AB34FD"/>
    <w:rsid w:val="00AB51C9"/>
    <w:rsid w:val="00AB67FC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2AA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6100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1A3D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2414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0CD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5BD1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26BA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NoHeading3">
    <w:name w:val="No. Heading 3"/>
    <w:basedOn w:val="Heading3"/>
    <w:next w:val="BodyText"/>
    <w:rsid w:val="00231876"/>
    <w:pPr>
      <w:keepLines w:val="0"/>
      <w:tabs>
        <w:tab w:val="num" w:pos="851"/>
      </w:tabs>
      <w:spacing w:before="280" w:after="14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0F9AA1"/>
      <w:kern w:val="0"/>
      <w:sz w:val="28"/>
      <w:szCs w:val="24"/>
      <w14:numSpacing w14:val="default"/>
    </w:rPr>
  </w:style>
  <w:style w:type="character" w:customStyle="1" w:styleId="DocProjectName">
    <w:name w:val="DocProjectName"/>
    <w:basedOn w:val="DefaultParagraphFont"/>
    <w:semiHidden/>
    <w:rsid w:val="00231876"/>
  </w:style>
  <w:style w:type="paragraph" w:customStyle="1" w:styleId="NoHeading1">
    <w:name w:val="No. Heading 1"/>
    <w:basedOn w:val="Heading1"/>
    <w:next w:val="BodyText"/>
    <w:rsid w:val="00231876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304F92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231876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4A757F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231876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2318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80AC618-3A46-40B4-B674-EC8A373F5BDE}"/>
</file>

<file path=customXml/itemProps5.xml><?xml version="1.0" encoding="utf-8"?>
<ds:datastoreItem xmlns:ds="http://schemas.openxmlformats.org/officeDocument/2006/customXml" ds:itemID="{8065E0C6-B3E1-4400-96A4-DE918F70CFC1}"/>
</file>

<file path=customXml/itemProps6.xml><?xml version="1.0" encoding="utf-8"?>
<ds:datastoreItem xmlns:ds="http://schemas.openxmlformats.org/officeDocument/2006/customXml" ds:itemID="{8B73166F-89F1-4F06-A239-7C51802DE850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42</TotalTime>
  <Pages>3</Pages>
  <Words>504</Words>
  <Characters>3494</Characters>
  <Application>Microsoft Office Word</Application>
  <DocSecurity>0</DocSecurity>
  <Lines>29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9</cp:revision>
  <dcterms:created xsi:type="dcterms:W3CDTF">2022-01-19T00:25:00Z</dcterms:created>
  <dcterms:modified xsi:type="dcterms:W3CDTF">2023-06-30T06:10:00Z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