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BB1323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BB1323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BB1323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BB1323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5DD7577D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  <w:r w:rsidR="001F439F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: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154AB4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154AB4" w:rsidRPr="00BE5433" w:rsidRDefault="00154AB4" w:rsidP="00154AB4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78986B87" w:rsidR="00154AB4" w:rsidRPr="0089106C" w:rsidRDefault="004735AF" w:rsidP="0089106C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Medication </w:t>
                </w:r>
                <w:r w:rsidR="0089106C">
                  <w:rPr>
                    <w:b/>
                    <w:bCs/>
                    <w:sz w:val="22"/>
                    <w:szCs w:val="22"/>
                  </w:rPr>
                  <w:t>Services</w:t>
                </w:r>
              </w:p>
            </w:tc>
          </w:tr>
          <w:tr w:rsidR="00154AB4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154AB4" w:rsidRPr="00BE5433" w:rsidRDefault="00154AB4" w:rsidP="00154AB4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03EF13EF" w:rsidR="00154AB4" w:rsidRPr="00B3484E" w:rsidRDefault="00154AB4" w:rsidP="00154AB4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F32F76">
                  <w:rPr>
                    <w:b/>
                    <w:bCs/>
                    <w:sz w:val="22"/>
                    <w:szCs w:val="22"/>
                  </w:rPr>
                  <w:t>2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0A0661C" w:rsidR="00007183" w:rsidRPr="00FE2A91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FE2A91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380453B8" w:rsidR="00294B2A" w:rsidRPr="00F32F76" w:rsidRDefault="00F32F76" w:rsidP="00F32F76">
                <w:pPr>
                  <w:pStyle w:val="ListParagraph"/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F32F76">
                  <w:rPr>
                    <w:rFonts w:cs="Arial"/>
                    <w:sz w:val="19"/>
                    <w:szCs w:val="19"/>
                  </w:rPr>
                  <w:t>provides limited</w:t>
                </w:r>
                <w:r w:rsidRPr="00F32F76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F32F76">
                  <w:rPr>
                    <w:rFonts w:cs="Arial"/>
                    <w:sz w:val="19"/>
                    <w:szCs w:val="19"/>
                    <w:lang w:val="en-US"/>
                  </w:rPr>
                  <w:t>ambulatory and</w:t>
                </w:r>
                <w:r w:rsidRPr="00F32F76">
                  <w:rPr>
                    <w:rFonts w:cs="Arial"/>
                    <w:sz w:val="19"/>
                    <w:szCs w:val="19"/>
                    <w:lang w:val="en-US"/>
                  </w:rPr>
                  <w:t xml:space="preserve"> </w:t>
                </w:r>
                <w:r w:rsidRPr="00F32F76">
                  <w:rPr>
                    <w:rFonts w:cs="Arial"/>
                    <w:sz w:val="19"/>
                    <w:szCs w:val="19"/>
                    <w:lang w:val="en-US"/>
                  </w:rPr>
                  <w:t>inpatient clinical</w:t>
                </w:r>
                <w:r w:rsidRPr="00F32F76">
                  <w:rPr>
                    <w:rFonts w:cs="Arial"/>
                    <w:sz w:val="19"/>
                    <w:szCs w:val="19"/>
                    <w:lang w:val="en-US"/>
                  </w:rPr>
                  <w:t xml:space="preserve"> </w:t>
                </w:r>
                <w:r w:rsidRPr="00F32F76">
                  <w:rPr>
                    <w:rFonts w:cs="Arial"/>
                    <w:sz w:val="19"/>
                    <w:szCs w:val="19"/>
                    <w:lang w:val="en-US"/>
                  </w:rPr>
                  <w:t xml:space="preserve">pharmacy </w:t>
                </w:r>
                <w:proofErr w:type="gramStart"/>
                <w:r w:rsidRPr="00F32F76">
                  <w:rPr>
                    <w:rFonts w:cs="Arial"/>
                    <w:sz w:val="19"/>
                    <w:szCs w:val="19"/>
                    <w:lang w:val="en-US"/>
                  </w:rPr>
                  <w:t>service,</w:t>
                </w:r>
                <w:r w:rsidRPr="00F32F76">
                  <w:rPr>
                    <w:rFonts w:cs="Arial"/>
                    <w:sz w:val="19"/>
                    <w:szCs w:val="19"/>
                    <w:lang w:val="en-US"/>
                  </w:rPr>
                  <w:t xml:space="preserve"> </w:t>
                </w:r>
                <w:r w:rsidRPr="00F32F76">
                  <w:rPr>
                    <w:rFonts w:cs="Arial"/>
                    <w:sz w:val="19"/>
                    <w:szCs w:val="19"/>
                    <w:lang w:val="en-US"/>
                  </w:rPr>
                  <w:t>and</w:t>
                </w:r>
                <w:proofErr w:type="gramEnd"/>
                <w:r w:rsidRPr="00F32F76">
                  <w:rPr>
                    <w:rFonts w:cs="Arial"/>
                    <w:sz w:val="19"/>
                    <w:szCs w:val="19"/>
                    <w:lang w:val="en-US"/>
                  </w:rPr>
                  <w:t xml:space="preserve"> complies with</w:t>
                </w:r>
                <w:r w:rsidRPr="00F32F76">
                  <w:rPr>
                    <w:rFonts w:cs="Arial"/>
                    <w:sz w:val="19"/>
                    <w:szCs w:val="19"/>
                    <w:lang w:val="en-US"/>
                  </w:rPr>
                  <w:t xml:space="preserve"> </w:t>
                </w:r>
                <w:r w:rsidRPr="00F32F76">
                  <w:rPr>
                    <w:rFonts w:cs="Arial"/>
                    <w:sz w:val="19"/>
                    <w:szCs w:val="19"/>
                    <w:lang w:val="en-US"/>
                  </w:rPr>
                  <w:t>relevant statutory</w:t>
                </w:r>
                <w:r w:rsidRPr="00F32F76">
                  <w:rPr>
                    <w:rFonts w:cs="Arial"/>
                    <w:sz w:val="19"/>
                    <w:szCs w:val="19"/>
                    <w:lang w:val="en-US"/>
                  </w:rPr>
                  <w:t xml:space="preserve"> </w:t>
                </w:r>
                <w:r w:rsidRPr="00F32F76">
                  <w:rPr>
                    <w:rFonts w:cs="Arial"/>
                    <w:sz w:val="19"/>
                    <w:szCs w:val="19"/>
                    <w:lang w:val="en-US"/>
                  </w:rPr>
                  <w:t>regulations regarding</w:t>
                </w:r>
                <w:r w:rsidRPr="00F32F76">
                  <w:rPr>
                    <w:rFonts w:cs="Arial"/>
                    <w:sz w:val="19"/>
                    <w:szCs w:val="19"/>
                    <w:lang w:val="en-US"/>
                  </w:rPr>
                  <w:t xml:space="preserve"> </w:t>
                </w:r>
                <w:r w:rsidRPr="00F32F76">
                  <w:rPr>
                    <w:rFonts w:cs="Arial"/>
                    <w:sz w:val="19"/>
                    <w:szCs w:val="19"/>
                    <w:lang w:val="en-US"/>
                  </w:rPr>
                  <w:t>provision and quality</w:t>
                </w:r>
                <w:r>
                  <w:rPr>
                    <w:rFonts w:cs="Arial"/>
                    <w:sz w:val="19"/>
                    <w:szCs w:val="19"/>
                    <w:lang w:val="en-US"/>
                  </w:rPr>
                  <w:t xml:space="preserve"> </w:t>
                </w:r>
                <w:r w:rsidRPr="00F32F76">
                  <w:rPr>
                    <w:rFonts w:cs="Arial"/>
                    <w:sz w:val="19"/>
                    <w:szCs w:val="19"/>
                    <w:lang w:val="en-US"/>
                  </w:rPr>
                  <w:t>use of medications.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FE2A91" w:rsidRDefault="00294B2A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35E00138" w:rsidR="00154AB4" w:rsidRPr="00FE2A91" w:rsidRDefault="00154AB4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3F9EAFD3" w:rsidR="00294B2A" w:rsidRPr="00F32F76" w:rsidRDefault="00F32F76" w:rsidP="00F32F76">
                <w:pPr>
                  <w:pStyle w:val="ListParagraph"/>
                  <w:numPr>
                    <w:ilvl w:val="0"/>
                    <w:numId w:val="21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F32F76">
                  <w:rPr>
                    <w:rFonts w:cs="Arial"/>
                    <w:sz w:val="19"/>
                    <w:szCs w:val="19"/>
                  </w:rPr>
                  <w:t>able to provide</w:t>
                </w:r>
                <w:r w:rsidRPr="00F32F76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F32F76">
                  <w:rPr>
                    <w:rFonts w:cs="Arial"/>
                    <w:sz w:val="19"/>
                    <w:szCs w:val="19"/>
                    <w:lang w:val="en-US"/>
                  </w:rPr>
                  <w:t>medication service to</w:t>
                </w:r>
                <w:r>
                  <w:rPr>
                    <w:rFonts w:cs="Arial"/>
                    <w:sz w:val="19"/>
                    <w:szCs w:val="19"/>
                    <w:lang w:val="en-US"/>
                  </w:rPr>
                  <w:t xml:space="preserve"> </w:t>
                </w:r>
                <w:r w:rsidRPr="00F32F76">
                  <w:rPr>
                    <w:rFonts w:cs="Arial"/>
                    <w:sz w:val="19"/>
                    <w:szCs w:val="19"/>
                    <w:lang w:val="en-US"/>
                  </w:rPr>
                  <w:t>adult and children with</w:t>
                </w:r>
                <w:r>
                  <w:rPr>
                    <w:rFonts w:cs="Arial"/>
                    <w:sz w:val="19"/>
                    <w:szCs w:val="19"/>
                    <w:lang w:val="en-US"/>
                  </w:rPr>
                  <w:t xml:space="preserve"> </w:t>
                </w:r>
                <w:r w:rsidRPr="00F32F76">
                  <w:rPr>
                    <w:rFonts w:cs="Arial"/>
                    <w:sz w:val="19"/>
                    <w:szCs w:val="19"/>
                    <w:lang w:val="en-US"/>
                  </w:rPr>
                  <w:t>low medication risk.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FE2A91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294B2A" w:rsidRPr="00FE2A91" w:rsidRDefault="00294B2A" w:rsidP="00294B2A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05D8553B" w:rsidR="00294B2A" w:rsidRPr="00FE2A91" w:rsidRDefault="00294B2A" w:rsidP="003F5795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FE2A91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7F3004CD" w:rsidR="00294B2A" w:rsidRPr="008C5512" w:rsidRDefault="00BB1323" w:rsidP="00BB1323">
                <w:pPr>
                  <w:pStyle w:val="ListParagraph"/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BB1323">
                  <w:rPr>
                    <w:rFonts w:cs="Arial"/>
                    <w:sz w:val="19"/>
                    <w:szCs w:val="19"/>
                  </w:rPr>
                  <w:t>Meets Level 1 requirements</w:t>
                </w:r>
                <w:r>
                  <w:rPr>
                    <w:rFonts w:cs="Arial"/>
                    <w:sz w:val="19"/>
                    <w:szCs w:val="19"/>
                  </w:rPr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FE2A91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FE2A91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2B9711" w14:textId="4C151DBF" w:rsidR="001B340B" w:rsidRPr="00A219E5" w:rsidRDefault="001B340B" w:rsidP="00615F82">
                <w:pPr>
                  <w:pStyle w:val="ListParagraph"/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A219E5">
                  <w:rPr>
                    <w:rFonts w:cs="Arial"/>
                    <w:sz w:val="19"/>
                    <w:szCs w:val="19"/>
                  </w:rPr>
                  <w:t>medication services</w:t>
                </w:r>
                <w:r w:rsidR="00A219E5" w:rsidRPr="00A219E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A219E5">
                  <w:rPr>
                    <w:rFonts w:cs="Arial"/>
                    <w:sz w:val="19"/>
                    <w:szCs w:val="19"/>
                  </w:rPr>
                  <w:t>including:</w:t>
                </w:r>
              </w:p>
              <w:p w14:paraId="06ADB1E4" w14:textId="38D1CF72" w:rsidR="00A219E5" w:rsidRPr="003322DC" w:rsidRDefault="001B340B" w:rsidP="003322DC">
                <w:pPr>
                  <w:numPr>
                    <w:ilvl w:val="0"/>
                    <w:numId w:val="24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A219E5">
                  <w:rPr>
                    <w:rFonts w:cs="Arial"/>
                    <w:sz w:val="19"/>
                    <w:szCs w:val="19"/>
                  </w:rPr>
                  <w:t>independent</w:t>
                </w:r>
                <w:r w:rsidR="00A219E5" w:rsidRPr="00A219E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A219E5">
                  <w:rPr>
                    <w:rFonts w:cs="Arial"/>
                    <w:sz w:val="19"/>
                    <w:szCs w:val="19"/>
                  </w:rPr>
                  <w:t>medication</w:t>
                </w:r>
                <w:r w:rsidR="00A219E5" w:rsidRPr="00A219E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A219E5">
                  <w:rPr>
                    <w:rFonts w:cs="Arial"/>
                    <w:sz w:val="19"/>
                    <w:szCs w:val="19"/>
                  </w:rPr>
                  <w:t>reviews to</w:t>
                </w:r>
                <w:r w:rsidR="00A219E5" w:rsidRPr="00A219E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A219E5">
                  <w:rPr>
                    <w:rFonts w:cs="Arial"/>
                    <w:sz w:val="19"/>
                    <w:szCs w:val="19"/>
                  </w:rPr>
                  <w:t>identify and</w:t>
                </w:r>
                <w:r w:rsidR="00A219E5" w:rsidRPr="00A219E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A219E5">
                  <w:rPr>
                    <w:rFonts w:cs="Arial"/>
                    <w:sz w:val="19"/>
                    <w:szCs w:val="19"/>
                  </w:rPr>
                  <w:t>evaluate</w:t>
                </w:r>
                <w:r w:rsidR="00A219E5" w:rsidRPr="00A219E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A219E5">
                  <w:rPr>
                    <w:rFonts w:cs="Arial"/>
                    <w:sz w:val="19"/>
                    <w:szCs w:val="19"/>
                  </w:rPr>
                  <w:t>potential risks,</w:t>
                </w:r>
                <w:r w:rsidR="00A219E5" w:rsidRPr="00A219E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A219E5">
                  <w:rPr>
                    <w:rFonts w:cs="Arial"/>
                    <w:sz w:val="19"/>
                    <w:szCs w:val="19"/>
                  </w:rPr>
                  <w:t>and treating</w:t>
                </w:r>
                <w:r w:rsidR="00A219E5" w:rsidRPr="00A219E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A219E5">
                  <w:rPr>
                    <w:rFonts w:cs="Arial"/>
                    <w:sz w:val="19"/>
                    <w:szCs w:val="19"/>
                  </w:rPr>
                  <w:t xml:space="preserve">clinician to </w:t>
                </w:r>
                <w:proofErr w:type="gramStart"/>
                <w:r w:rsidRPr="00A219E5">
                  <w:rPr>
                    <w:rFonts w:cs="Arial"/>
                    <w:sz w:val="19"/>
                    <w:szCs w:val="19"/>
                  </w:rPr>
                  <w:t>take</w:t>
                </w:r>
                <w:r w:rsidR="00A219E5" w:rsidRPr="00A219E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A219E5">
                  <w:rPr>
                    <w:rFonts w:cs="Arial"/>
                    <w:sz w:val="19"/>
                    <w:szCs w:val="19"/>
                  </w:rPr>
                  <w:t>action</w:t>
                </w:r>
                <w:proofErr w:type="gramEnd"/>
                <w:r w:rsidRPr="00A219E5">
                  <w:rPr>
                    <w:rFonts w:cs="Arial"/>
                    <w:sz w:val="19"/>
                    <w:szCs w:val="19"/>
                  </w:rPr>
                  <w:t>, wherever</w:t>
                </w:r>
                <w:r w:rsidR="00A219E5" w:rsidRPr="00A219E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A219E5">
                  <w:rPr>
                    <w:rFonts w:cs="Arial"/>
                    <w:sz w:val="19"/>
                    <w:szCs w:val="19"/>
                  </w:rPr>
                  <w:t>necessary</w:t>
                </w:r>
                <w:r w:rsidR="00A219E5" w:rsidRPr="00A219E5">
                  <w:rPr>
                    <w:rFonts w:cs="Arial"/>
                    <w:sz w:val="19"/>
                    <w:szCs w:val="19"/>
                  </w:rPr>
                  <w:t xml:space="preserve"> </w:t>
                </w:r>
              </w:p>
              <w:p w14:paraId="0858CB4F" w14:textId="517C5C5B" w:rsidR="003322DC" w:rsidRPr="003322DC" w:rsidRDefault="001B340B" w:rsidP="003322DC">
                <w:pPr>
                  <w:numPr>
                    <w:ilvl w:val="0"/>
                    <w:numId w:val="24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sz w:val="19"/>
                    <w:szCs w:val="19"/>
                  </w:rPr>
                </w:pPr>
                <w:r w:rsidRPr="003322DC">
                  <w:rPr>
                    <w:rFonts w:cs="Arial"/>
                    <w:sz w:val="19"/>
                    <w:szCs w:val="19"/>
                  </w:rPr>
                  <w:t>access to regular</w:t>
                </w:r>
                <w:r w:rsidR="00A219E5" w:rsidRPr="003322DC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</w:rPr>
                  <w:t>pharmacist</w:t>
                </w:r>
                <w:r w:rsidR="00A219E5" w:rsidRPr="003322DC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</w:rPr>
                  <w:t>medication</w:t>
                </w:r>
                <w:r w:rsidR="00A219E5" w:rsidRPr="003322DC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</w:rPr>
                  <w:t xml:space="preserve">review for </w:t>
                </w:r>
                <w:proofErr w:type="spellStart"/>
                <w:r w:rsidRPr="003322DC">
                  <w:rPr>
                    <w:rFonts w:cs="Arial"/>
                    <w:sz w:val="19"/>
                    <w:szCs w:val="19"/>
                  </w:rPr>
                  <w:t>longstay</w:t>
                </w:r>
                <w:proofErr w:type="spellEnd"/>
                <w:r w:rsidR="00A219E5" w:rsidRPr="003322DC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</w:rPr>
                  <w:t>patients (not</w:t>
                </w:r>
                <w:r w:rsidR="00A219E5" w:rsidRPr="003322DC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</w:rPr>
                  <w:t>restricted to but</w:t>
                </w:r>
                <w:r w:rsidR="00A219E5" w:rsidRPr="003322DC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</w:rPr>
                  <w:t>including aged</w:t>
                </w:r>
                <w:r w:rsidR="00A219E5" w:rsidRPr="003322DC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</w:rPr>
                  <w:t xml:space="preserve">care patients </w:t>
                </w:r>
                <w:proofErr w:type="gramStart"/>
                <w:r w:rsidRPr="003322DC">
                  <w:rPr>
                    <w:rFonts w:cs="Arial"/>
                    <w:sz w:val="19"/>
                    <w:szCs w:val="19"/>
                  </w:rPr>
                  <w:t>e.g.</w:t>
                </w:r>
                <w:proofErr w:type="gramEnd"/>
                <w:r w:rsidR="00A219E5" w:rsidRPr="003322DC">
                  <w:rPr>
                    <w:rFonts w:cs="Arial"/>
                    <w:sz w:val="19"/>
                    <w:szCs w:val="19"/>
                    <w:lang w:val="en-AU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  <w:lang w:val="en-AU"/>
                  </w:rPr>
                  <w:t>where facility has</w:t>
                </w:r>
                <w:r w:rsidR="00A219E5" w:rsidRPr="003322DC">
                  <w:rPr>
                    <w:rFonts w:cs="Arial"/>
                    <w:sz w:val="19"/>
                    <w:szCs w:val="19"/>
                    <w:lang w:val="en-AU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  <w:lang w:val="en-AU"/>
                  </w:rPr>
                  <w:t>designated beds</w:t>
                </w:r>
                <w:r w:rsidR="00A219E5" w:rsidRPr="003322DC">
                  <w:rPr>
                    <w:rFonts w:cs="Arial"/>
                    <w:sz w:val="19"/>
                    <w:szCs w:val="19"/>
                    <w:lang w:val="en-AU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  <w:lang w:val="en-AU"/>
                  </w:rPr>
                  <w:t xml:space="preserve">for </w:t>
                </w:r>
                <w:proofErr w:type="spellStart"/>
                <w:r w:rsidRPr="003322DC">
                  <w:rPr>
                    <w:rFonts w:cs="Arial"/>
                    <w:sz w:val="19"/>
                    <w:szCs w:val="19"/>
                    <w:lang w:val="en-AU"/>
                  </w:rPr>
                  <w:t>nursinghome</w:t>
                </w:r>
                <w:proofErr w:type="spellEnd"/>
                <w:r w:rsidRPr="003322DC">
                  <w:rPr>
                    <w:rFonts w:cs="Arial"/>
                    <w:sz w:val="19"/>
                    <w:szCs w:val="19"/>
                    <w:lang w:val="en-AU"/>
                  </w:rPr>
                  <w:t>-</w:t>
                </w:r>
                <w:r w:rsidR="00CD0EBE" w:rsidRPr="003322DC">
                  <w:rPr>
                    <w:rFonts w:cs="Arial"/>
                    <w:sz w:val="19"/>
                    <w:szCs w:val="19"/>
                    <w:lang w:val="en-AU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  <w:lang w:val="en-AU"/>
                  </w:rPr>
                  <w:t>type care)</w:t>
                </w:r>
                <w:r w:rsidR="003322DC" w:rsidRPr="003322DC">
                  <w:rPr>
                    <w:rFonts w:cs="Arial"/>
                    <w:sz w:val="19"/>
                    <w:szCs w:val="19"/>
                    <w:lang w:val="en-AU"/>
                  </w:rPr>
                  <w:t xml:space="preserve"> </w:t>
                </w:r>
                <w:r w:rsidR="00CD0EBE" w:rsidRPr="003322DC">
                  <w:rPr>
                    <w:rFonts w:cs="Arial"/>
                    <w:sz w:val="19"/>
                    <w:szCs w:val="19"/>
                  </w:rPr>
                  <w:t>changes to</w:t>
                </w:r>
                <w:r w:rsidR="003322DC" w:rsidRPr="003322DC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3322DC">
                  <w:rPr>
                    <w:rFonts w:cs="Arial"/>
                    <w:sz w:val="19"/>
                    <w:szCs w:val="19"/>
                  </w:rPr>
                  <w:t>medications or to</w:t>
                </w:r>
                <w:r w:rsidR="003322DC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3322DC">
                  <w:rPr>
                    <w:rFonts w:cs="Arial"/>
                    <w:sz w:val="19"/>
                    <w:szCs w:val="19"/>
                  </w:rPr>
                  <w:t>expected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3322DC">
                  <w:rPr>
                    <w:rFonts w:cs="Arial"/>
                    <w:sz w:val="19"/>
                    <w:szCs w:val="19"/>
                  </w:rPr>
                  <w:t>outcomes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</w:p>
              <w:p w14:paraId="7352D14E" w14:textId="775B65AE" w:rsidR="00CD0EBE" w:rsidRPr="008C5512" w:rsidRDefault="00CD0EBE" w:rsidP="003322DC">
                <w:pPr>
                  <w:numPr>
                    <w:ilvl w:val="0"/>
                    <w:numId w:val="24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sz w:val="19"/>
                    <w:szCs w:val="19"/>
                  </w:rPr>
                </w:pPr>
                <w:r w:rsidRPr="003322DC">
                  <w:rPr>
                    <w:rFonts w:cs="Arial"/>
                    <w:sz w:val="19"/>
                    <w:szCs w:val="19"/>
                  </w:rPr>
                  <w:t>transfer of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</w:rPr>
                  <w:t>verified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</w:rPr>
                  <w:t>medication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</w:rPr>
                  <w:t>information to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</w:rPr>
                  <w:t>healthcare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</w:rPr>
                  <w:t>provider/s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</w:rPr>
                  <w:t>continuing a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</w:rPr>
                  <w:t>patient’s care on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</w:rPr>
                  <w:t>discharge (</w:t>
                </w:r>
                <w:proofErr w:type="gramStart"/>
                <w:r w:rsidRPr="003322DC">
                  <w:rPr>
                    <w:rFonts w:cs="Arial"/>
                    <w:sz w:val="19"/>
                    <w:szCs w:val="19"/>
                  </w:rPr>
                  <w:t>e.g.</w:t>
                </w:r>
                <w:proofErr w:type="gramEnd"/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</w:rPr>
                  <w:t>provision of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</w:rPr>
                  <w:t>discharge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</w:rPr>
                  <w:t>medication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</w:rPr>
                  <w:t>record to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</w:rPr>
                  <w:t>patient’s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</w:rPr>
                  <w:t>nominated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</w:rPr>
                  <w:t>registered health</w:t>
                </w:r>
                <w:r w:rsid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322DC">
                  <w:rPr>
                    <w:rFonts w:cs="Arial"/>
                    <w:sz w:val="19"/>
                    <w:szCs w:val="19"/>
                  </w:rPr>
                  <w:t>practitioner/s).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FE2A91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FE2A91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27F03BED" w:rsidR="00294B2A" w:rsidRPr="008C5512" w:rsidRDefault="00DD65CE" w:rsidP="00CD0EBE">
                <w:pPr>
                  <w:pStyle w:val="ListParagraph"/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>
                  <w:rPr>
                    <w:rFonts w:cs="Arial"/>
                    <w:sz w:val="19"/>
                    <w:szCs w:val="19"/>
                  </w:rPr>
                  <w:t xml:space="preserve">medications for 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>inpatients (supplied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>on basis of legal and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>safe written order)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>may be sourced from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>either regional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>hospital or by direct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>delivery via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>community pharmacy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>(where service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>agreements allow) or,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>alternatively, patients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>may use their own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>medications during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>admission where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>there are safe storage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>arrangements and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>processes in place for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>the use of these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>medications and their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>return to patients on</w:t>
                </w:r>
                <w:r w:rsidR="00CD0EB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CD0EBE">
                  <w:rPr>
                    <w:rFonts w:cs="Arial"/>
                    <w:sz w:val="19"/>
                    <w:szCs w:val="19"/>
                  </w:rPr>
                  <w:t>discharge.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FE2A91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FE2A91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68CA0" w14:textId="56172AA9" w:rsidR="00294B2A" w:rsidRPr="008C5512" w:rsidRDefault="00CD0EBE" w:rsidP="00DD65CE">
                <w:pPr>
                  <w:pStyle w:val="ListParagraph"/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sz w:val="19"/>
                    <w:szCs w:val="19"/>
                    <w:lang w:val="en-US"/>
                  </w:rPr>
                </w:pPr>
                <w:r w:rsidRPr="00DD65CE">
                  <w:rPr>
                    <w:rFonts w:cs="Arial"/>
                    <w:sz w:val="19"/>
                    <w:szCs w:val="19"/>
                  </w:rPr>
                  <w:t>medications for</w:t>
                </w:r>
                <w:r w:rsidR="00DD65CE" w:rsidRPr="00DD65C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DD65CE">
                  <w:rPr>
                    <w:rFonts w:cs="Arial"/>
                    <w:sz w:val="19"/>
                    <w:szCs w:val="19"/>
                  </w:rPr>
                  <w:t>ambulatory and</w:t>
                </w:r>
                <w:r w:rsidR="00DD65CE" w:rsidRPr="00DD65C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DD65CE">
                  <w:rPr>
                    <w:rFonts w:cs="Arial"/>
                    <w:sz w:val="19"/>
                    <w:szCs w:val="19"/>
                  </w:rPr>
                  <w:t>inpatients on</w:t>
                </w:r>
                <w:r w:rsidR="00DD65CE" w:rsidRPr="00DD65C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DD65CE">
                  <w:rPr>
                    <w:rFonts w:cs="Arial"/>
                    <w:sz w:val="19"/>
                    <w:szCs w:val="19"/>
                  </w:rPr>
                  <w:t>discharge supplied on</w:t>
                </w:r>
                <w:r w:rsidR="00DD65CE" w:rsidRPr="00DD65C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DD65CE">
                  <w:rPr>
                    <w:rFonts w:cs="Arial"/>
                    <w:sz w:val="19"/>
                    <w:szCs w:val="19"/>
                  </w:rPr>
                  <w:t>individual prescription</w:t>
                </w:r>
                <w:r w:rsidR="00DD65CE" w:rsidRPr="00DD65C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DD65CE">
                  <w:rPr>
                    <w:rFonts w:cs="Arial"/>
                    <w:sz w:val="19"/>
                    <w:szCs w:val="19"/>
                  </w:rPr>
                  <w:t>from either community</w:t>
                </w:r>
                <w:r w:rsidR="00DD65CE" w:rsidRPr="00DD65C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DD65CE">
                  <w:rPr>
                    <w:rFonts w:cs="Arial"/>
                    <w:sz w:val="19"/>
                    <w:szCs w:val="19"/>
                  </w:rPr>
                  <w:t>pharmacy, registered</w:t>
                </w:r>
                <w:r w:rsidR="00DD65CE" w:rsidRPr="00DD65C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DD65CE">
                  <w:rPr>
                    <w:rFonts w:cs="Arial"/>
                    <w:sz w:val="19"/>
                    <w:szCs w:val="19"/>
                  </w:rPr>
                  <w:t>health practitioner,</w:t>
                </w:r>
                <w:r w:rsidR="00DD65CE" w:rsidRPr="00DD65C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DD65CE">
                  <w:rPr>
                    <w:rFonts w:cs="Arial"/>
                    <w:sz w:val="19"/>
                    <w:szCs w:val="19"/>
                  </w:rPr>
                  <w:t xml:space="preserve">hospital or </w:t>
                </w:r>
                <w:proofErr w:type="gramStart"/>
                <w:r w:rsidRPr="00DD65CE">
                  <w:rPr>
                    <w:rFonts w:cs="Arial"/>
                    <w:sz w:val="19"/>
                    <w:szCs w:val="19"/>
                  </w:rPr>
                  <w:t>higher level</w:t>
                </w:r>
                <w:proofErr w:type="gramEnd"/>
                <w:r w:rsidRPr="00DD65C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DD65CE">
                  <w:rPr>
                    <w:rFonts w:cs="Arial"/>
                    <w:sz w:val="19"/>
                    <w:szCs w:val="19"/>
                  </w:rPr>
                  <w:t>service with</w:t>
                </w:r>
                <w:r w:rsidR="00DD65CE" w:rsidRPr="00DD65C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DD65CE">
                  <w:rPr>
                    <w:rFonts w:cs="Arial"/>
                    <w:sz w:val="19"/>
                    <w:szCs w:val="19"/>
                  </w:rPr>
                  <w:t>documented</w:t>
                </w:r>
                <w:r w:rsidR="00DD65CE" w:rsidRPr="00DD65C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DD65CE">
                  <w:rPr>
                    <w:rFonts w:cs="Arial"/>
                    <w:sz w:val="19"/>
                    <w:szCs w:val="19"/>
                  </w:rPr>
                  <w:t>processes in place for</w:t>
                </w:r>
                <w:r w:rsidR="00DD65CE" w:rsidRPr="00DD65C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DD65CE">
                  <w:rPr>
                    <w:rFonts w:cs="Arial"/>
                    <w:sz w:val="19"/>
                    <w:szCs w:val="19"/>
                  </w:rPr>
                  <w:t>provision of</w:t>
                </w:r>
                <w:r w:rsidR="00DD65CE" w:rsidRPr="00DD65C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DD65CE">
                  <w:rPr>
                    <w:rFonts w:cs="Arial"/>
                    <w:sz w:val="19"/>
                    <w:szCs w:val="19"/>
                  </w:rPr>
                  <w:t>medications requiring</w:t>
                </w:r>
                <w:r w:rsidR="00DD65CE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DD65CE">
                  <w:rPr>
                    <w:rFonts w:cs="Arial"/>
                    <w:sz w:val="19"/>
                    <w:szCs w:val="19"/>
                  </w:rPr>
                  <w:t>compounding.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294B2A" w:rsidRPr="00FE2A91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294B2A" w:rsidRPr="00FE2A91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D51E6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3A2DAF8B" w:rsidR="00294B2A" w:rsidRPr="008C5512" w:rsidRDefault="00DD65CE" w:rsidP="00E83B45">
                <w:pPr>
                  <w:pStyle w:val="ListParagraph"/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sz w:val="19"/>
                    <w:szCs w:val="19"/>
                    <w:lang w:val="en-US"/>
                  </w:rPr>
                </w:pPr>
                <w:r w:rsidRPr="00E83B45">
                  <w:rPr>
                    <w:rFonts w:cs="Arial"/>
                    <w:sz w:val="19"/>
                    <w:szCs w:val="19"/>
                  </w:rPr>
                  <w:t>D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ocumented</w:t>
                </w:r>
                <w:r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multidisciplinary</w:t>
                </w:r>
                <w:r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processes for</w:t>
                </w:r>
                <w:r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overseeing and</w:t>
                </w:r>
                <w:r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monitoring drug</w:t>
                </w:r>
                <w:r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utilisation, medication</w:t>
                </w:r>
                <w:r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service provision and</w:t>
                </w:r>
                <w:r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medication safety</w:t>
                </w:r>
                <w:r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(</w:t>
                </w:r>
                <w:proofErr w:type="gramStart"/>
                <w:r w:rsidR="00CD0EBE" w:rsidRPr="00E83B45">
                  <w:rPr>
                    <w:rFonts w:cs="Arial"/>
                    <w:sz w:val="19"/>
                    <w:szCs w:val="19"/>
                  </w:rPr>
                  <w:t>e.g.</w:t>
                </w:r>
                <w:proofErr w:type="gramEnd"/>
                <w:r w:rsidR="00CD0EBE" w:rsidRPr="00E83B45">
                  <w:rPr>
                    <w:rFonts w:cs="Arial"/>
                    <w:sz w:val="19"/>
                    <w:szCs w:val="19"/>
                  </w:rPr>
                  <w:t xml:space="preserve"> drugs and</w:t>
                </w:r>
                <w:r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therapeutics</w:t>
                </w:r>
                <w:r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committee or</w:t>
                </w:r>
                <w:r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equivalent) with local</w:t>
                </w:r>
                <w:r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monitoring, including</w:t>
                </w:r>
                <w:r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reporting on key</w:t>
                </w:r>
                <w:r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performance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indicators developed</w:t>
                </w:r>
                <w:r w:rsid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DD65CE">
                  <w:rPr>
                    <w:rFonts w:cs="Arial"/>
                    <w:sz w:val="19"/>
                    <w:szCs w:val="19"/>
                  </w:rPr>
                  <w:t>in collaboration with</w:t>
                </w:r>
                <w:r w:rsid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higher level service or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central organisation,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and having higher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level service provide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oversight and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governance where</w:t>
                </w:r>
                <w:r w:rsid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DD65CE">
                  <w:rPr>
                    <w:rFonts w:cs="Arial"/>
                    <w:sz w:val="19"/>
                    <w:szCs w:val="19"/>
                  </w:rPr>
                  <w:t>these links exist.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77777777" w:rsidR="00294B2A" w:rsidRPr="00FE2A91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19DFFBCE" w:rsidR="00294B2A" w:rsidRPr="00FE2A91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08D95D43" w:rsidR="00294B2A" w:rsidRPr="008C5512" w:rsidRDefault="00CD0EBE" w:rsidP="00E83B45">
                <w:pPr>
                  <w:pStyle w:val="ListParagraph"/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sz w:val="19"/>
                    <w:szCs w:val="19"/>
                    <w:lang w:val="en-US"/>
                  </w:rPr>
                </w:pPr>
                <w:r w:rsidRPr="00E83B45">
                  <w:rPr>
                    <w:rFonts w:cs="Arial"/>
                    <w:sz w:val="19"/>
                    <w:szCs w:val="19"/>
                  </w:rPr>
                  <w:t>intermittent visits from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E83B45">
                  <w:rPr>
                    <w:rFonts w:cs="Arial"/>
                    <w:sz w:val="19"/>
                    <w:szCs w:val="19"/>
                  </w:rPr>
                  <w:t>sessional or part-time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proofErr w:type="gramStart"/>
                <w:r w:rsidRPr="00E83B45">
                  <w:rPr>
                    <w:rFonts w:cs="Arial"/>
                    <w:sz w:val="19"/>
                    <w:szCs w:val="19"/>
                  </w:rPr>
                  <w:t>pharmacist, or</w:t>
                </w:r>
                <w:proofErr w:type="gramEnd"/>
                <w:r w:rsidRPr="00E83B45">
                  <w:rPr>
                    <w:rFonts w:cs="Arial"/>
                    <w:sz w:val="19"/>
                    <w:szCs w:val="19"/>
                  </w:rPr>
                  <w:t xml:space="preserve"> visiting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E83B45">
                  <w:rPr>
                    <w:rFonts w:cs="Arial"/>
                    <w:sz w:val="19"/>
                    <w:szCs w:val="19"/>
                  </w:rPr>
                  <w:t>pharmacist from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E83B45">
                  <w:rPr>
                    <w:rFonts w:cs="Arial"/>
                    <w:sz w:val="19"/>
                    <w:szCs w:val="19"/>
                  </w:rPr>
                  <w:t>regional hospital (may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E83B45">
                  <w:rPr>
                    <w:rFonts w:cs="Arial"/>
                    <w:sz w:val="19"/>
                    <w:szCs w:val="19"/>
                  </w:rPr>
                  <w:t>be via outreach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E83B45">
                  <w:rPr>
                    <w:rFonts w:cs="Arial"/>
                    <w:sz w:val="19"/>
                    <w:szCs w:val="19"/>
                  </w:rPr>
                  <w:t>pharmacy or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proofErr w:type="spellStart"/>
                <w:r w:rsidRPr="00E83B45">
                  <w:rPr>
                    <w:rFonts w:cs="Arial"/>
                    <w:sz w:val="19"/>
                    <w:szCs w:val="19"/>
                  </w:rPr>
                  <w:t>telepharmacy</w:t>
                </w:r>
                <w:proofErr w:type="spellEnd"/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E83B45">
                  <w:rPr>
                    <w:rFonts w:cs="Arial"/>
                    <w:sz w:val="19"/>
                    <w:szCs w:val="19"/>
                  </w:rPr>
                  <w:t>services) who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E83B45">
                  <w:rPr>
                    <w:rFonts w:cs="Arial"/>
                    <w:sz w:val="19"/>
                    <w:szCs w:val="19"/>
                  </w:rPr>
                  <w:t>oversees medication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E83B45">
                  <w:rPr>
                    <w:rFonts w:cs="Arial"/>
                    <w:sz w:val="19"/>
                    <w:szCs w:val="19"/>
                  </w:rPr>
                  <w:t>services, particularly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E83B45">
                  <w:rPr>
                    <w:rFonts w:cs="Arial"/>
                    <w:sz w:val="19"/>
                    <w:szCs w:val="19"/>
                  </w:rPr>
                  <w:t>to inpatients, which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E83B45">
                  <w:rPr>
                    <w:rFonts w:cs="Arial"/>
                    <w:sz w:val="19"/>
                    <w:szCs w:val="19"/>
                  </w:rPr>
                  <w:t>may involve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E83B45">
                  <w:rPr>
                    <w:rFonts w:cs="Arial"/>
                    <w:sz w:val="19"/>
                    <w:szCs w:val="19"/>
                  </w:rPr>
                  <w:t>documented process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E83B45">
                  <w:rPr>
                    <w:rFonts w:cs="Arial"/>
                    <w:sz w:val="19"/>
                    <w:szCs w:val="19"/>
                  </w:rPr>
                  <w:t>with community</w:t>
                </w:r>
                <w:r w:rsid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DD65CE">
                  <w:rPr>
                    <w:rFonts w:cs="Arial"/>
                    <w:sz w:val="19"/>
                    <w:szCs w:val="19"/>
                  </w:rPr>
                  <w:t>pharmacist.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77777777" w:rsidR="00294B2A" w:rsidRPr="00FE2A91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77777777" w:rsidR="00294B2A" w:rsidRPr="00FE2A91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3CA8D1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311EAA" w14:textId="4E13BB77" w:rsidR="00294B2A" w:rsidRPr="00DD65CE" w:rsidRDefault="00CD0EBE" w:rsidP="00E83B45">
                <w:pPr>
                  <w:pStyle w:val="ListParagraph"/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E83B45">
                  <w:rPr>
                    <w:rFonts w:cs="Arial"/>
                    <w:sz w:val="19"/>
                    <w:szCs w:val="19"/>
                  </w:rPr>
                  <w:t>access to more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E83B45">
                  <w:rPr>
                    <w:rFonts w:cs="Arial"/>
                    <w:sz w:val="19"/>
                    <w:szCs w:val="19"/>
                  </w:rPr>
                  <w:t>specialised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E83B45">
                  <w:rPr>
                    <w:rFonts w:cs="Arial"/>
                    <w:sz w:val="19"/>
                    <w:szCs w:val="19"/>
                  </w:rPr>
                  <w:t>pharmacist support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E83B45">
                  <w:rPr>
                    <w:rFonts w:cs="Arial"/>
                    <w:sz w:val="19"/>
                    <w:szCs w:val="19"/>
                  </w:rPr>
                  <w:t>from higher level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E83B45">
                  <w:rPr>
                    <w:rFonts w:cs="Arial"/>
                    <w:sz w:val="19"/>
                    <w:szCs w:val="19"/>
                  </w:rPr>
                  <w:t>facility or central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E83B45">
                  <w:rPr>
                    <w:rFonts w:cs="Arial"/>
                    <w:sz w:val="19"/>
                    <w:szCs w:val="19"/>
                  </w:rPr>
                  <w:t>organisation (</w:t>
                </w:r>
                <w:proofErr w:type="gramStart"/>
                <w:r w:rsidRPr="00E83B45">
                  <w:rPr>
                    <w:rFonts w:cs="Arial"/>
                    <w:sz w:val="19"/>
                    <w:szCs w:val="19"/>
                  </w:rPr>
                  <w:t>e.g.</w:t>
                </w:r>
                <w:proofErr w:type="gramEnd"/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E83B45">
                  <w:rPr>
                    <w:rFonts w:cs="Arial"/>
                    <w:sz w:val="19"/>
                    <w:szCs w:val="19"/>
                  </w:rPr>
                  <w:t>medication</w:t>
                </w:r>
                <w:r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E83B45">
                  <w:rPr>
                    <w:rFonts w:cs="Arial"/>
                    <w:sz w:val="19"/>
                    <w:szCs w:val="19"/>
                  </w:rPr>
                  <w:t>administration advice</w:t>
                </w:r>
                <w:r w:rsidR="00E83B45"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E83B45">
                  <w:rPr>
                    <w:rFonts w:cs="Arial"/>
                    <w:sz w:val="19"/>
                    <w:szCs w:val="19"/>
                  </w:rPr>
                  <w:t>or specialty medicines</w:t>
                </w:r>
                <w:r w:rsid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DD65CE">
                  <w:rPr>
                    <w:rFonts w:cs="Arial"/>
                    <w:sz w:val="19"/>
                    <w:szCs w:val="19"/>
                  </w:rPr>
                  <w:t>information services).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23147" w14:textId="77777777" w:rsidR="00294B2A" w:rsidRPr="00FE2A91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9629B" w14:textId="77777777" w:rsidR="00294B2A" w:rsidRPr="00FE2A91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9E57E6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6EFCF4" w14:textId="2D39F23B" w:rsidR="00294B2A" w:rsidRPr="00DD65CE" w:rsidRDefault="00E83B45" w:rsidP="00E83B45">
                <w:pPr>
                  <w:pStyle w:val="ListParagraph"/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E83B45">
                  <w:rPr>
                    <w:rFonts w:cs="Arial"/>
                    <w:sz w:val="19"/>
                    <w:szCs w:val="19"/>
                  </w:rPr>
                  <w:t>E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stablished</w:t>
                </w:r>
                <w:r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documented</w:t>
                </w:r>
                <w:r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processes and referral</w:t>
                </w:r>
                <w:r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mechanisms for</w:t>
                </w:r>
                <w:r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access to pharmacist</w:t>
                </w:r>
                <w:r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support, and outreach</w:t>
                </w:r>
                <w:r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or telehealth service</w:t>
                </w:r>
                <w:r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from higher level</w:t>
                </w:r>
                <w:r w:rsidRPr="00E83B45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E83B45">
                  <w:rPr>
                    <w:rFonts w:cs="Arial"/>
                    <w:sz w:val="19"/>
                    <w:szCs w:val="19"/>
                  </w:rPr>
                  <w:t>service or community</w:t>
                </w:r>
                <w:r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="00CD0EBE" w:rsidRPr="00DD65CE">
                  <w:rPr>
                    <w:rFonts w:cs="Arial"/>
                    <w:sz w:val="19"/>
                    <w:szCs w:val="19"/>
                  </w:rPr>
                  <w:t>pharmacist.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EAEB8A" w14:textId="77777777" w:rsidR="00294B2A" w:rsidRPr="00FE2A91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5AF13D" w14:textId="77777777" w:rsidR="00294B2A" w:rsidRPr="00FE2A91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222BCEA3" w:rsidR="009E7E12" w:rsidRPr="003F5795" w:rsidRDefault="00F35279" w:rsidP="003F5795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9E7E12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9E7E12" w:rsidRPr="00371A1D" w14:paraId="2F6E347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051C9E" w14:textId="027D2F92" w:rsidR="009E7E12" w:rsidRPr="00FE2A91" w:rsidRDefault="00FE2A91" w:rsidP="00FE2A91">
                <w:pPr>
                  <w:numPr>
                    <w:ilvl w:val="0"/>
                    <w:numId w:val="8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FE2A91">
                  <w:rPr>
                    <w:rFonts w:cs="Arial"/>
                    <w:sz w:val="19"/>
                    <w:szCs w:val="19"/>
                  </w:rPr>
                  <w:lastRenderedPageBreak/>
                  <w:t>at all service levels staff must hold qualifications and any registration with professional bodies allowing them to provide these services under relevant statutory regulations.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27D08A" w14:textId="77777777" w:rsidR="009E7E12" w:rsidRPr="00BF32A8" w:rsidRDefault="009E7E12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277F7E7" w14:textId="10AB398D" w:rsidR="009E7E12" w:rsidRPr="00294B2A" w:rsidRDefault="009E7E12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E2A91" w:rsidRPr="00371A1D" w14:paraId="0B96E6F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1E341F9" w14:textId="7CB32802" w:rsidR="00FE2A91" w:rsidRPr="00FE2A91" w:rsidRDefault="00FE2A91" w:rsidP="00FE2A91">
                <w:pPr>
                  <w:numPr>
                    <w:ilvl w:val="0"/>
                    <w:numId w:val="8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FE2A91">
                  <w:rPr>
                    <w:rFonts w:cs="Arial"/>
                    <w:sz w:val="19"/>
                    <w:szCs w:val="19"/>
                  </w:rPr>
                  <w:t>staff must be qualified and assessed as competent to deliver required services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66E5DD" w14:textId="77777777" w:rsidR="00FE2A91" w:rsidRPr="00BF32A8" w:rsidRDefault="00FE2A91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48D4B85" w14:textId="77777777" w:rsidR="00FE2A91" w:rsidRPr="00294B2A" w:rsidRDefault="00FE2A91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E2A91" w:rsidRPr="00371A1D" w14:paraId="5034A6D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1587DAF" w14:textId="442E7E04" w:rsidR="00FE2A91" w:rsidRPr="00FE2A91" w:rsidRDefault="00FE2A91" w:rsidP="00FE2A91">
                <w:pPr>
                  <w:numPr>
                    <w:ilvl w:val="0"/>
                    <w:numId w:val="8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FE2A91">
                  <w:rPr>
                    <w:rFonts w:cs="Arial"/>
                    <w:sz w:val="19"/>
                    <w:szCs w:val="19"/>
                  </w:rPr>
                  <w:t>staff must be qualified and assessed as competent in statutory requirements regarding the issue and storage of medicines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ADA9344" w14:textId="77777777" w:rsidR="00FE2A91" w:rsidRPr="00BF32A8" w:rsidRDefault="00FE2A91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E5078BC" w14:textId="77777777" w:rsidR="00FE2A91" w:rsidRPr="00294B2A" w:rsidRDefault="00FE2A91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E2A91" w:rsidRPr="00371A1D" w14:paraId="65AB151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EF0E763" w14:textId="07A77401" w:rsidR="00FE2A91" w:rsidRPr="00FE2A91" w:rsidRDefault="00FE2A91" w:rsidP="00FE2A91">
                <w:pPr>
                  <w:numPr>
                    <w:ilvl w:val="0"/>
                    <w:numId w:val="8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FE2A91">
                  <w:rPr>
                    <w:rFonts w:cs="Arial"/>
                    <w:sz w:val="19"/>
                    <w:szCs w:val="19"/>
                  </w:rPr>
                  <w:t>processes must be in place to enable staff to establish and maintain their competencies or recency of practice in medication service provision; staff who dispense or supply medication must have competencies at least equal to those pharmacy support staff require—currently a Certificate III or competence in relevant modules within the certificate qualification.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AE988AC" w14:textId="77777777" w:rsidR="00FE2A91" w:rsidRPr="00BF32A8" w:rsidRDefault="00FE2A91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C2D01CD" w14:textId="77777777" w:rsidR="00FE2A91" w:rsidRPr="00294B2A" w:rsidRDefault="00FE2A91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3DDB5AF0" w:rsidR="009E7E12" w:rsidRPr="00FE2A91" w:rsidRDefault="00FE2A91" w:rsidP="00FE2A91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FE2A91">
                  <w:rPr>
                    <w:rFonts w:cs="Arial"/>
                    <w:sz w:val="19"/>
                    <w:szCs w:val="19"/>
                  </w:rPr>
                  <w:t>sufficient staff and triage processes to provide timely services to patients based on medication risk and potential for harm, and adequate supervisory processes if pharmacy support staff have expanded roles.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4043CB4B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4C940597" w:rsidR="009E7E12" w:rsidRPr="00FE2A91" w:rsidRDefault="00FE2A91" w:rsidP="00FE2A91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FE2A91">
                  <w:rPr>
                    <w:rFonts w:cs="Arial"/>
                    <w:sz w:val="19"/>
                    <w:szCs w:val="19"/>
                  </w:rPr>
                  <w:t xml:space="preserve">emerging pharmacist roles relating to other parts of the medication management cycle should be evaluated and, </w:t>
                </w:r>
                <w:proofErr w:type="gramStart"/>
                <w:r w:rsidRPr="00FE2A91">
                  <w:rPr>
                    <w:rFonts w:cs="Arial"/>
                    <w:sz w:val="19"/>
                    <w:szCs w:val="19"/>
                  </w:rPr>
                  <w:t>where</w:t>
                </w:r>
                <w:proofErr w:type="gramEnd"/>
                <w:r w:rsidRPr="00FE2A91">
                  <w:rPr>
                    <w:rFonts w:cs="Arial"/>
                    <w:sz w:val="19"/>
                    <w:szCs w:val="19"/>
                  </w:rPr>
                  <w:t xml:space="preserve"> beneficial, incorporated into a documented clinical governance process for inclusion in the medication services framework.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154AB4" w:rsidRPr="00371A1D" w14:paraId="5C602E8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F7B191" w14:textId="20CAA400" w:rsidR="00154AB4" w:rsidRPr="00FE2A91" w:rsidRDefault="00FE2A91" w:rsidP="00FE2A91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FE2A91">
                  <w:rPr>
                    <w:rFonts w:cs="Arial"/>
                    <w:sz w:val="19"/>
                    <w:szCs w:val="19"/>
                  </w:rPr>
                  <w:t>where sites have access to robotics and automation to facilitate medication distribution and dispensing, staff using such technologies should be trained in optimal use of this equipment and software applications.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C63FD9D" w14:textId="77777777" w:rsidR="00154AB4" w:rsidRPr="00BF32A8" w:rsidRDefault="00154AB4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3054620" w14:textId="77777777" w:rsidR="00154AB4" w:rsidRPr="00BF32A8" w:rsidRDefault="00154AB4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FE2A91" w:rsidRPr="00371A1D" w14:paraId="3173DD9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BBB355" w14:textId="77777777" w:rsidR="001B340B" w:rsidRDefault="00FE2A91" w:rsidP="00FE2A91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FE2A91">
                  <w:rPr>
                    <w:rFonts w:cs="Arial"/>
                    <w:sz w:val="19"/>
                    <w:szCs w:val="19"/>
                  </w:rPr>
                  <w:t>where Level 2 service provided by higher level of service</w:t>
                </w:r>
              </w:p>
              <w:p w14:paraId="6DAF92E2" w14:textId="77777777" w:rsidR="001B340B" w:rsidRDefault="00FE2A91" w:rsidP="001B340B">
                <w:pPr>
                  <w:numPr>
                    <w:ilvl w:val="0"/>
                    <w:numId w:val="24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FE2A91">
                  <w:rPr>
                    <w:rFonts w:cs="Arial"/>
                    <w:sz w:val="19"/>
                    <w:szCs w:val="19"/>
                  </w:rPr>
                  <w:t xml:space="preserve">medications may be supplied by higher level pharmacy </w:t>
                </w:r>
              </w:p>
              <w:p w14:paraId="1A9D16C2" w14:textId="77777777" w:rsidR="001B340B" w:rsidRDefault="00FE2A91" w:rsidP="001B340B">
                <w:pPr>
                  <w:numPr>
                    <w:ilvl w:val="0"/>
                    <w:numId w:val="24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FE2A91">
                  <w:rPr>
                    <w:rFonts w:cs="Arial"/>
                    <w:sz w:val="19"/>
                    <w:szCs w:val="19"/>
                  </w:rPr>
                  <w:t xml:space="preserve">pharmacists are involved in provision, supervision </w:t>
                </w:r>
                <w:r w:rsidRPr="00FE2A91">
                  <w:rPr>
                    <w:rFonts w:cs="Arial"/>
                    <w:sz w:val="19"/>
                    <w:szCs w:val="19"/>
                  </w:rPr>
                  <w:lastRenderedPageBreak/>
                  <w:t xml:space="preserve">or monitoring of services provided </w:t>
                </w:r>
              </w:p>
              <w:p w14:paraId="1D8376AE" w14:textId="03A2E0F7" w:rsidR="00FE2A91" w:rsidRPr="00FE2A91" w:rsidRDefault="00FE2A91" w:rsidP="001B340B">
                <w:pPr>
                  <w:numPr>
                    <w:ilvl w:val="0"/>
                    <w:numId w:val="24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FE2A91">
                  <w:rPr>
                    <w:rFonts w:cs="Arial"/>
                    <w:sz w:val="19"/>
                    <w:szCs w:val="19"/>
                  </w:rPr>
                  <w:t>pharmacy assistant staff may be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6CC3DB" w14:textId="77777777" w:rsidR="00FE2A91" w:rsidRPr="00BF32A8" w:rsidRDefault="00FE2A91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2A28FD0" w14:textId="77777777" w:rsidR="00FE2A91" w:rsidRPr="00BF32A8" w:rsidRDefault="00FE2A91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6AEC32E7" w:rsidR="00887948" w:rsidRPr="00FE2A91" w:rsidRDefault="00FE2A91" w:rsidP="00FE2A91">
                <w:pPr>
                  <w:numPr>
                    <w:ilvl w:val="0"/>
                    <w:numId w:val="1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color w:val="000000"/>
                    <w:sz w:val="20"/>
                    <w:szCs w:val="20"/>
                  </w:rPr>
                </w:pPr>
                <w:r>
                  <w:rPr>
                    <w:color w:val="000000"/>
                    <w:sz w:val="20"/>
                    <w:szCs w:val="20"/>
                  </w:rPr>
                  <w:t>access to registered nurse, nurse practitioner or other qualified nursing staff for facilities in rural or remote areas</w:t>
                </w:r>
                <w:r w:rsidRPr="007B3F41">
                  <w:rPr>
                    <w:color w:val="000000"/>
                    <w:sz w:val="20"/>
                    <w:szCs w:val="20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0269A668" w:rsidR="00887948" w:rsidRPr="00BF32A8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FE2A91" w:rsidRPr="00371A1D" w14:paraId="5198C019" w14:textId="77777777" w:rsidTr="00AC2B3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4837FD" w14:textId="4DB0C871" w:rsidR="00FE2A91" w:rsidRPr="00BF32A8" w:rsidRDefault="00FE2A91" w:rsidP="00FE2A91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F32F76" w:rsidRPr="00371A1D" w14:paraId="6230604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0FF0C94" w14:textId="5C437615" w:rsidR="00F32F76" w:rsidRPr="001B340B" w:rsidRDefault="00F32F76" w:rsidP="001B340B">
                <w:pPr>
                  <w:pStyle w:val="ListParagraph"/>
                  <w:numPr>
                    <w:ilvl w:val="0"/>
                    <w:numId w:val="1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bCs/>
                    <w:sz w:val="19"/>
                    <w:szCs w:val="19"/>
                  </w:rPr>
                </w:pPr>
                <w:r w:rsidRPr="001B340B">
                  <w:rPr>
                    <w:bCs/>
                    <w:sz w:val="19"/>
                    <w:szCs w:val="19"/>
                  </w:rPr>
                  <w:t>pharmacist involved</w:t>
                </w:r>
                <w:r w:rsidRPr="001B340B">
                  <w:rPr>
                    <w:bCs/>
                    <w:sz w:val="19"/>
                    <w:szCs w:val="19"/>
                  </w:rPr>
                  <w:t xml:space="preserve"> </w:t>
                </w:r>
                <w:r w:rsidRPr="001B340B">
                  <w:rPr>
                    <w:bCs/>
                    <w:sz w:val="19"/>
                    <w:szCs w:val="19"/>
                  </w:rPr>
                  <w:t>in provision,</w:t>
                </w:r>
                <w:r w:rsidRPr="001B340B">
                  <w:rPr>
                    <w:bCs/>
                    <w:sz w:val="19"/>
                    <w:szCs w:val="19"/>
                  </w:rPr>
                  <w:t xml:space="preserve"> </w:t>
                </w:r>
                <w:r w:rsidRPr="001B340B">
                  <w:rPr>
                    <w:bCs/>
                    <w:sz w:val="19"/>
                    <w:szCs w:val="19"/>
                  </w:rPr>
                  <w:t>supervision and</w:t>
                </w:r>
                <w:r w:rsidRPr="001B340B">
                  <w:rPr>
                    <w:bCs/>
                    <w:sz w:val="19"/>
                    <w:szCs w:val="19"/>
                  </w:rPr>
                  <w:t xml:space="preserve"> </w:t>
                </w:r>
                <w:r w:rsidRPr="001B340B">
                  <w:rPr>
                    <w:bCs/>
                    <w:sz w:val="19"/>
                    <w:szCs w:val="19"/>
                  </w:rPr>
                  <w:t>monitoring of</w:t>
                </w:r>
                <w:r w:rsidR="001B340B" w:rsidRPr="001B340B">
                  <w:rPr>
                    <w:bCs/>
                    <w:sz w:val="19"/>
                    <w:szCs w:val="19"/>
                  </w:rPr>
                  <w:t xml:space="preserve"> </w:t>
                </w:r>
                <w:r w:rsidRPr="001B340B">
                  <w:rPr>
                    <w:bCs/>
                    <w:sz w:val="19"/>
                    <w:szCs w:val="19"/>
                  </w:rPr>
                  <w:t>services offered by</w:t>
                </w:r>
                <w:r w:rsidR="001B340B" w:rsidRPr="001B340B">
                  <w:rPr>
                    <w:bCs/>
                    <w:sz w:val="19"/>
                    <w:szCs w:val="19"/>
                  </w:rPr>
                  <w:t xml:space="preserve"> </w:t>
                </w:r>
                <w:r w:rsidRPr="001B340B">
                  <w:rPr>
                    <w:bCs/>
                    <w:sz w:val="19"/>
                    <w:szCs w:val="19"/>
                  </w:rPr>
                  <w:t>facility capable of</w:t>
                </w:r>
                <w:r w:rsidR="001B340B" w:rsidRPr="001B340B">
                  <w:rPr>
                    <w:bCs/>
                    <w:sz w:val="19"/>
                    <w:szCs w:val="19"/>
                  </w:rPr>
                  <w:t xml:space="preserve"> </w:t>
                </w:r>
                <w:r w:rsidRPr="001B340B">
                  <w:rPr>
                    <w:bCs/>
                    <w:sz w:val="19"/>
                    <w:szCs w:val="19"/>
                  </w:rPr>
                  <w:t>providing Level 3</w:t>
                </w:r>
                <w:r w:rsidR="001B340B" w:rsidRPr="001B340B">
                  <w:rPr>
                    <w:bCs/>
                    <w:sz w:val="19"/>
                    <w:szCs w:val="19"/>
                  </w:rPr>
                  <w:t xml:space="preserve"> </w:t>
                </w:r>
                <w:r w:rsidRPr="001B340B">
                  <w:rPr>
                    <w:bCs/>
                    <w:sz w:val="19"/>
                    <w:szCs w:val="19"/>
                  </w:rPr>
                  <w:t>service or above</w:t>
                </w:r>
                <w:r w:rsidRPr="001B340B">
                  <w:rPr>
                    <w:rFonts w:ascii="Arial" w:hAnsi="Arial" w:cs="Arial"/>
                    <w:sz w:val="16"/>
                    <w:szCs w:val="16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39230BA" w14:textId="77777777" w:rsidR="00F32F76" w:rsidRPr="00BF32A8" w:rsidRDefault="00F32F76" w:rsidP="00FE2A9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A643ACC" w14:textId="77777777" w:rsidR="00F32F76" w:rsidRPr="00BF32A8" w:rsidRDefault="00F32F76" w:rsidP="00FE2A91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F32F76" w:rsidRPr="00371A1D" w14:paraId="7B1773D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4821565" w14:textId="31F15593" w:rsidR="00F32F76" w:rsidRPr="00F32F76" w:rsidRDefault="001B340B" w:rsidP="00F32F76">
                <w:pPr>
                  <w:numPr>
                    <w:ilvl w:val="0"/>
                    <w:numId w:val="12"/>
                  </w:numPr>
                  <w:spacing w:line="240" w:lineRule="auto"/>
                  <w:ind w:left="357" w:hanging="357"/>
                  <w:rPr>
                    <w:bCs/>
                    <w:sz w:val="19"/>
                    <w:szCs w:val="19"/>
                  </w:rPr>
                </w:pPr>
                <w:r>
                  <w:rPr>
                    <w:bCs/>
                    <w:sz w:val="19"/>
                    <w:szCs w:val="19"/>
                  </w:rPr>
                  <w:t>Access to community pharmacy through documented processes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B8567" w14:textId="77777777" w:rsidR="00F32F76" w:rsidRPr="00BF32A8" w:rsidRDefault="00F32F76" w:rsidP="00FE2A9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B9A5B8" w14:textId="77777777" w:rsidR="00F32F76" w:rsidRPr="00BF32A8" w:rsidRDefault="00F32F76" w:rsidP="00FE2A91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4A4E6D" w:rsidRPr="00371A1D" w14:paraId="54E9B24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4F3550" w14:textId="7B1D9351" w:rsidR="00F32F76" w:rsidRPr="004A4E6D" w:rsidRDefault="00F32F76" w:rsidP="00F32F76">
                <w:pPr>
                  <w:numPr>
                    <w:ilvl w:val="0"/>
                    <w:numId w:val="12"/>
                  </w:numPr>
                  <w:spacing w:line="240" w:lineRule="auto"/>
                  <w:ind w:left="357" w:hanging="357"/>
                  <w:rPr>
                    <w:bCs/>
                    <w:sz w:val="19"/>
                    <w:szCs w:val="19"/>
                  </w:rPr>
                </w:pPr>
                <w:r w:rsidRPr="00F32F76">
                  <w:rPr>
                    <w:bCs/>
                    <w:sz w:val="19"/>
                    <w:szCs w:val="19"/>
                  </w:rPr>
                  <w:t>registered pharmacist</w:t>
                </w:r>
                <w:r w:rsidRPr="00F32F76">
                  <w:rPr>
                    <w:bCs/>
                    <w:sz w:val="19"/>
                    <w:szCs w:val="19"/>
                  </w:rPr>
                  <w:t xml:space="preserve"> </w:t>
                </w:r>
                <w:r w:rsidRPr="00F32F76">
                  <w:rPr>
                    <w:bCs/>
                    <w:sz w:val="19"/>
                    <w:szCs w:val="19"/>
                  </w:rPr>
                  <w:t>to provide clinical</w:t>
                </w:r>
                <w:r w:rsidRPr="00F32F76">
                  <w:rPr>
                    <w:bCs/>
                    <w:sz w:val="19"/>
                    <w:szCs w:val="19"/>
                  </w:rPr>
                  <w:t xml:space="preserve"> </w:t>
                </w:r>
                <w:r w:rsidRPr="00F32F76">
                  <w:rPr>
                    <w:bCs/>
                    <w:sz w:val="19"/>
                    <w:szCs w:val="19"/>
                  </w:rPr>
                  <w:t>services and oversee</w:t>
                </w:r>
                <w:r>
                  <w:rPr>
                    <w:bCs/>
                    <w:sz w:val="19"/>
                    <w:szCs w:val="19"/>
                  </w:rPr>
                  <w:t xml:space="preserve"> </w:t>
                </w:r>
                <w:r w:rsidRPr="00F32F76">
                  <w:rPr>
                    <w:bCs/>
                    <w:sz w:val="19"/>
                    <w:szCs w:val="19"/>
                  </w:rPr>
                  <w:t>medication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BD34AD" w14:textId="77777777" w:rsidR="004A4E6D" w:rsidRPr="00BF32A8" w:rsidRDefault="004A4E6D" w:rsidP="00FE2A9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B9A98ED" w14:textId="77777777" w:rsidR="004A4E6D" w:rsidRPr="00BF32A8" w:rsidRDefault="004A4E6D" w:rsidP="00FE2A91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4A4E6D" w:rsidRPr="00371A1D" w14:paraId="14BD422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81207" w14:textId="38522E99" w:rsidR="004A4E6D" w:rsidRPr="004A4E6D" w:rsidRDefault="004A4E6D" w:rsidP="001B340B">
                <w:pPr>
                  <w:pStyle w:val="ListParagraph"/>
                  <w:numPr>
                    <w:ilvl w:val="0"/>
                    <w:numId w:val="1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bCs/>
                    <w:sz w:val="19"/>
                    <w:szCs w:val="19"/>
                  </w:rPr>
                </w:pPr>
                <w:r w:rsidRPr="004A4E6D">
                  <w:rPr>
                    <w:bCs/>
                    <w:sz w:val="19"/>
                    <w:szCs w:val="19"/>
                  </w:rPr>
                  <w:t xml:space="preserve">where service provided by community pharmacy or other </w:t>
                </w:r>
                <w:proofErr w:type="gramStart"/>
                <w:r w:rsidRPr="004A4E6D">
                  <w:rPr>
                    <w:bCs/>
                    <w:sz w:val="19"/>
                    <w:szCs w:val="19"/>
                  </w:rPr>
                  <w:t>third party</w:t>
                </w:r>
                <w:proofErr w:type="gramEnd"/>
                <w:r w:rsidRPr="004A4E6D">
                  <w:rPr>
                    <w:bCs/>
                    <w:sz w:val="19"/>
                    <w:szCs w:val="19"/>
                  </w:rPr>
                  <w:t xml:space="preserve"> provider, contracted provider is responsible for competency assessment and training of staff providing service under documented process.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01858DB" w14:textId="77777777" w:rsidR="004A4E6D" w:rsidRPr="00BF32A8" w:rsidRDefault="004A4E6D" w:rsidP="00FE2A9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11599E1" w14:textId="77777777" w:rsidR="004A4E6D" w:rsidRPr="00BF32A8" w:rsidRDefault="004A4E6D" w:rsidP="00FE2A91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FE2A91" w:rsidRPr="00371A1D" w14:paraId="45B06379" w14:textId="77777777" w:rsidTr="005A71F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64FE3A5F" w:rsidR="00FE2A91" w:rsidRPr="00294B2A" w:rsidRDefault="00FE2A91" w:rsidP="00FE2A91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Other</w:t>
                </w:r>
              </w:p>
            </w:tc>
          </w:tr>
          <w:tr w:rsidR="00FE2A91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455F7C5E" w:rsidR="00FE2A91" w:rsidRPr="009C1C52" w:rsidRDefault="009C1C52" w:rsidP="00FE2A91">
                <w:pPr>
                  <w:pStyle w:val="Default"/>
                  <w:numPr>
                    <w:ilvl w:val="0"/>
                    <w:numId w:val="12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9C1C52">
                  <w:rPr>
                    <w:rFonts w:ascii="Fira Sans" w:hAnsi="Fira Sans"/>
                    <w:sz w:val="19"/>
                    <w:szCs w:val="19"/>
                  </w:rPr>
                  <w:t>access to authorised Aboriginal and Torres Strait Islander health worker or other health worker (</w:t>
                </w:r>
                <w:proofErr w:type="gramStart"/>
                <w:r w:rsidRPr="009C1C52">
                  <w:rPr>
                    <w:rFonts w:ascii="Fira Sans" w:hAnsi="Fira Sans"/>
                    <w:sz w:val="19"/>
                    <w:szCs w:val="19"/>
                  </w:rPr>
                  <w:t>e.g.</w:t>
                </w:r>
                <w:proofErr w:type="gramEnd"/>
                <w:r w:rsidRPr="009C1C52">
                  <w:rPr>
                    <w:rFonts w:ascii="Fira Sans" w:hAnsi="Fira Sans"/>
                    <w:sz w:val="19"/>
                    <w:szCs w:val="19"/>
                  </w:rPr>
                  <w:t xml:space="preserve"> isolated practice paramedic) for facilities in rural and remote areas where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FE2A91" w:rsidRPr="00BF32A8" w:rsidRDefault="00FE2A91" w:rsidP="00FE2A9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FE2A91" w:rsidRPr="00294B2A" w:rsidRDefault="00FE2A91" w:rsidP="00FE2A91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E2A91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05B96E28" w:rsidR="00FE2A91" w:rsidRPr="003F5795" w:rsidRDefault="00FE2A91" w:rsidP="00FE2A91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lastRenderedPageBreak/>
                  <w:br w:type="page"/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pecific Risk Considerations:</w:t>
                </w:r>
              </w:p>
            </w:tc>
          </w:tr>
          <w:tr w:rsidR="00FE2A91" w:rsidRPr="00BF32A8" w14:paraId="76AEA6A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8377BD0" w14:textId="174C8236" w:rsidR="00FE2A91" w:rsidRPr="004A4E6D" w:rsidRDefault="00F32F76" w:rsidP="00FE2A91">
                <w:pPr>
                  <w:pStyle w:val="Heading5"/>
                  <w:numPr>
                    <w:ilvl w:val="0"/>
                    <w:numId w:val="12"/>
                  </w:numPr>
                  <w:spacing w:before="0" w:after="6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Nil</w:t>
                </w:r>
                <w:r w:rsidR="004A4E6D" w:rsidRPr="004A4E6D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 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95B47A" w14:textId="77777777" w:rsidR="00FE2A91" w:rsidRPr="00BF32A8" w:rsidRDefault="00FE2A91" w:rsidP="00FE2A9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13984F5" w14:textId="77777777" w:rsidR="00FE2A91" w:rsidRPr="00BF32A8" w:rsidRDefault="00FE2A91" w:rsidP="00FE2A91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BB1323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BB1323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BB1323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BB1323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BB1323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C357987"/>
    <w:multiLevelType w:val="hybridMultilevel"/>
    <w:tmpl w:val="F3C0A06C"/>
    <w:lvl w:ilvl="0" w:tplc="63BE0C60">
      <w:start w:val="1"/>
      <w:numFmt w:val="bullet"/>
      <w:lvlText w:val="-"/>
      <w:lvlJc w:val="left"/>
      <w:pPr>
        <w:ind w:left="717" w:hanging="360"/>
      </w:pPr>
      <w:rPr>
        <w:rFonts w:ascii="Arial" w:hAnsi="Arial" w:hint="default"/>
      </w:rPr>
    </w:lvl>
    <w:lvl w:ilvl="1" w:tplc="63BE0C60">
      <w:start w:val="1"/>
      <w:numFmt w:val="bullet"/>
      <w:lvlText w:val="-"/>
      <w:lvlJc w:val="left"/>
      <w:pPr>
        <w:ind w:left="1437" w:hanging="360"/>
      </w:pPr>
      <w:rPr>
        <w:rFonts w:ascii="Arial" w:hAnsi="Arial" w:hint="default"/>
      </w:rPr>
    </w:lvl>
    <w:lvl w:ilvl="2" w:tplc="0C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6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7" w15:restartNumberingAfterBreak="0">
    <w:nsid w:val="2AF3612B"/>
    <w:multiLevelType w:val="hybridMultilevel"/>
    <w:tmpl w:val="E356DB7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ED904B6"/>
    <w:multiLevelType w:val="hybridMultilevel"/>
    <w:tmpl w:val="B9F4378E"/>
    <w:lvl w:ilvl="0" w:tplc="55F653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4539AD"/>
    <w:multiLevelType w:val="hybridMultilevel"/>
    <w:tmpl w:val="0B6C6A1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6A75A3B"/>
    <w:multiLevelType w:val="hybridMultilevel"/>
    <w:tmpl w:val="C7DE1688"/>
    <w:lvl w:ilvl="0" w:tplc="0C09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63BE0C60">
      <w:start w:val="1"/>
      <w:numFmt w:val="bullet"/>
      <w:lvlText w:val="-"/>
      <w:lvlJc w:val="left"/>
      <w:pPr>
        <w:ind w:left="1437" w:hanging="360"/>
      </w:pPr>
      <w:rPr>
        <w:rFonts w:ascii="Arial" w:hAnsi="Arial" w:hint="default"/>
      </w:rPr>
    </w:lvl>
    <w:lvl w:ilvl="2" w:tplc="0C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12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 w15:restartNumberingAfterBreak="0">
    <w:nsid w:val="45CB3D85"/>
    <w:multiLevelType w:val="hybridMultilevel"/>
    <w:tmpl w:val="B58890C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8094328"/>
    <w:multiLevelType w:val="multilevel"/>
    <w:tmpl w:val="C2FE460C"/>
    <w:numStyleLink w:val="Bullets"/>
  </w:abstractNum>
  <w:abstractNum w:abstractNumId="15" w15:restartNumberingAfterBreak="0">
    <w:nsid w:val="4E8334A3"/>
    <w:multiLevelType w:val="hybridMultilevel"/>
    <w:tmpl w:val="021899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7" w15:restartNumberingAfterBreak="0">
    <w:nsid w:val="57E230C5"/>
    <w:multiLevelType w:val="hybridMultilevel"/>
    <w:tmpl w:val="763420F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A995A96"/>
    <w:multiLevelType w:val="hybridMultilevel"/>
    <w:tmpl w:val="72FE124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1" w15:restartNumberingAfterBreak="0">
    <w:nsid w:val="6BCD675B"/>
    <w:multiLevelType w:val="hybridMultilevel"/>
    <w:tmpl w:val="9F7CDDC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4B0B7E2">
      <w:start w:val="1"/>
      <w:numFmt w:val="bullet"/>
      <w:lvlText w:val="­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BC20931"/>
    <w:multiLevelType w:val="hybridMultilevel"/>
    <w:tmpl w:val="BDA61BC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F011FEA"/>
    <w:multiLevelType w:val="hybridMultilevel"/>
    <w:tmpl w:val="5AB07AC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12"/>
  </w:num>
  <w:num w:numId="4">
    <w:abstractNumId w:val="6"/>
  </w:num>
  <w:num w:numId="5">
    <w:abstractNumId w:val="16"/>
  </w:num>
  <w:num w:numId="6">
    <w:abstractNumId w:val="14"/>
  </w:num>
  <w:num w:numId="7">
    <w:abstractNumId w:val="4"/>
  </w:num>
  <w:num w:numId="8">
    <w:abstractNumId w:val="19"/>
  </w:num>
  <w:num w:numId="9">
    <w:abstractNumId w:val="20"/>
  </w:num>
  <w:num w:numId="10">
    <w:abstractNumId w:val="18"/>
  </w:num>
  <w:num w:numId="11">
    <w:abstractNumId w:val="3"/>
  </w:num>
  <w:num w:numId="12">
    <w:abstractNumId w:val="10"/>
  </w:num>
  <w:num w:numId="13">
    <w:abstractNumId w:val="8"/>
  </w:num>
  <w:num w:numId="14">
    <w:abstractNumId w:val="17"/>
  </w:num>
  <w:num w:numId="15">
    <w:abstractNumId w:val="15"/>
  </w:num>
  <w:num w:numId="16">
    <w:abstractNumId w:val="9"/>
  </w:num>
  <w:num w:numId="17">
    <w:abstractNumId w:val="22"/>
  </w:num>
  <w:num w:numId="18">
    <w:abstractNumId w:val="23"/>
  </w:num>
  <w:num w:numId="19">
    <w:abstractNumId w:val="21"/>
  </w:num>
  <w:num w:numId="20">
    <w:abstractNumId w:val="1"/>
  </w:num>
  <w:num w:numId="21">
    <w:abstractNumId w:val="7"/>
  </w:num>
  <w:num w:numId="22">
    <w:abstractNumId w:val="13"/>
  </w:num>
  <w:num w:numId="23">
    <w:abstractNumId w:val="11"/>
  </w:num>
  <w:num w:numId="24">
    <w:abstractNumId w:val="2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4AB4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340B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439F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4172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6D32"/>
    <w:rsid w:val="00317E0F"/>
    <w:rsid w:val="0032406F"/>
    <w:rsid w:val="003322DC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5795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5695E"/>
    <w:rsid w:val="00460114"/>
    <w:rsid w:val="00460870"/>
    <w:rsid w:val="00462408"/>
    <w:rsid w:val="00462C04"/>
    <w:rsid w:val="00462DC3"/>
    <w:rsid w:val="00463275"/>
    <w:rsid w:val="004652CC"/>
    <w:rsid w:val="004722FC"/>
    <w:rsid w:val="004735AF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4E6D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1738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06C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5512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1C52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19E5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1323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223C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0EB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5CE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B45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2F76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284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2A91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iPriority="0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9"/>
      </w:numPr>
    </w:pPr>
  </w:style>
  <w:style w:type="character" w:customStyle="1" w:styleId="DocProjectName">
    <w:name w:val="DocProjectName"/>
    <w:basedOn w:val="DefaultParagraphFont"/>
    <w:semiHidden/>
    <w:rsid w:val="00154A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7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611E22F1-1F5E-4FC3-BE6D-1AADB1886BF1}"/>
</file>

<file path=customXml/itemProps5.xml><?xml version="1.0" encoding="utf-8"?>
<ds:datastoreItem xmlns:ds="http://schemas.openxmlformats.org/officeDocument/2006/customXml" ds:itemID="{47C75464-95CB-44DC-A00D-D12AAC59BDD3}"/>
</file>

<file path=customXml/itemProps6.xml><?xml version="1.0" encoding="utf-8"?>
<ds:datastoreItem xmlns:ds="http://schemas.openxmlformats.org/officeDocument/2006/customXml" ds:itemID="{9A9AC312-86C4-4A17-A82B-4CCE144B21F2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37</TotalTime>
  <Pages>5</Pages>
  <Words>803</Words>
  <Characters>5261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6052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Jo Dower</cp:lastModifiedBy>
  <cp:revision>8</cp:revision>
  <dcterms:created xsi:type="dcterms:W3CDTF">2022-09-27T00:09:00Z</dcterms:created>
  <dcterms:modified xsi:type="dcterms:W3CDTF">2022-09-27T00:46:00Z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