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4A4E6D"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4A4E6D"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4A4E6D"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4A4E6D"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5DD7577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1F439F">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154AB4"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78986B87" w:rsidR="00154AB4" w:rsidRPr="0089106C" w:rsidRDefault="004735AF" w:rsidP="0089106C">
                <w:pPr>
                  <w:spacing w:before="40" w:after="40"/>
                  <w:rPr>
                    <w:b/>
                    <w:bCs/>
                    <w:sz w:val="22"/>
                    <w:szCs w:val="22"/>
                  </w:rPr>
                </w:pPr>
                <w:r>
                  <w:rPr>
                    <w:b/>
                    <w:bCs/>
                    <w:sz w:val="22"/>
                    <w:szCs w:val="22"/>
                  </w:rPr>
                  <w:t xml:space="preserve">Medication </w:t>
                </w:r>
                <w:r w:rsidR="0089106C">
                  <w:rPr>
                    <w:b/>
                    <w:bCs/>
                    <w:sz w:val="22"/>
                    <w:szCs w:val="22"/>
                  </w:rPr>
                  <w:t>Services</w:t>
                </w:r>
              </w:p>
            </w:tc>
          </w:tr>
          <w:tr w:rsidR="00154AB4"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160CA2FD" w:rsidR="00154AB4" w:rsidRPr="00B3484E" w:rsidRDefault="00154AB4" w:rsidP="00154AB4">
                <w:pPr>
                  <w:spacing w:before="40" w:after="40"/>
                  <w:rPr>
                    <w:b/>
                    <w:bCs/>
                    <w:sz w:val="22"/>
                    <w:szCs w:val="22"/>
                  </w:rPr>
                </w:pPr>
                <w:r>
                  <w:rPr>
                    <w:b/>
                    <w:bCs/>
                    <w:sz w:val="22"/>
                    <w:szCs w:val="22"/>
                  </w:rPr>
                  <w:t xml:space="preserve">Level </w:t>
                </w:r>
                <w:r w:rsidR="00234172">
                  <w:rPr>
                    <w:b/>
                    <w:bCs/>
                    <w:sz w:val="22"/>
                    <w:szCs w:val="22"/>
                  </w:rPr>
                  <w:t>3</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FE2A91" w:rsidRDefault="00294B2A">
                <w:pPr>
                  <w:spacing w:before="40" w:after="40"/>
                  <w:rPr>
                    <w:rFonts w:cstheme="minorHAnsi"/>
                    <w:b/>
                    <w:bCs/>
                    <w:i/>
                    <w:iCs/>
                    <w:color w:val="0F59A0"/>
                    <w:kern w:val="21"/>
                    <w:sz w:val="19"/>
                    <w:szCs w:val="19"/>
                    <w:lang w:val="en-AU" w:eastAsia="en-AU"/>
                    <w14:numSpacing w14:val="proportional"/>
                  </w:rPr>
                </w:pPr>
                <w:r w:rsidRPr="00FE2A91">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2F9C9E5A" w:rsidR="00294B2A" w:rsidRPr="008C5512" w:rsidRDefault="008C5512" w:rsidP="008C5512">
                <w:pPr>
                  <w:numPr>
                    <w:ilvl w:val="0"/>
                    <w:numId w:val="13"/>
                  </w:numPr>
                  <w:spacing w:line="240" w:lineRule="auto"/>
                  <w:ind w:left="357" w:hanging="357"/>
                  <w:rPr>
                    <w:bCs/>
                    <w:sz w:val="19"/>
                    <w:szCs w:val="19"/>
                  </w:rPr>
                </w:pPr>
                <w:r w:rsidRPr="008C5512">
                  <w:rPr>
                    <w:bCs/>
                    <w:sz w:val="19"/>
                    <w:szCs w:val="19"/>
                  </w:rPr>
                  <w:t>provides clinical pharmacy service on weekdays through onsite pharmacy or contracted service, and includes out of hours medication mechanism and access to pharmacist for emergency advice 24 hour/s.</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FE2A91"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35E00138" w:rsidR="00154AB4" w:rsidRPr="00FE2A91" w:rsidRDefault="00154AB4" w:rsidP="00294B2A">
                <w:pPr>
                  <w:spacing w:before="40" w:after="40"/>
                  <w:rPr>
                    <w:color w:val="006D35" w:themeColor="accent6" w:themeShade="BF"/>
                    <w:sz w:val="19"/>
                    <w:szCs w:val="19"/>
                  </w:rPr>
                </w:pP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1DF5DAF1" w:rsidR="00294B2A" w:rsidRPr="008C5512" w:rsidRDefault="008C5512" w:rsidP="008C5512">
                <w:pPr>
                  <w:numPr>
                    <w:ilvl w:val="0"/>
                    <w:numId w:val="13"/>
                  </w:numPr>
                  <w:spacing w:line="240" w:lineRule="auto"/>
                  <w:ind w:left="357" w:hanging="357"/>
                  <w:rPr>
                    <w:bCs/>
                    <w:sz w:val="19"/>
                    <w:szCs w:val="19"/>
                  </w:rPr>
                </w:pPr>
                <w:r w:rsidRPr="008C5512">
                  <w:rPr>
                    <w:bCs/>
                    <w:sz w:val="19"/>
                    <w:szCs w:val="19"/>
                  </w:rPr>
                  <w:t>provides medication service to patients up to medium medication risk level.</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E2A91" w:rsidRDefault="00294B2A" w:rsidP="00294B2A">
                <w:pPr>
                  <w:tabs>
                    <w:tab w:val="left" w:pos="720"/>
                  </w:tabs>
                  <w:rPr>
                    <w:color w:val="006D35" w:themeColor="accent6" w:themeShade="BF"/>
                    <w:sz w:val="19"/>
                    <w:szCs w:val="19"/>
                  </w:rPr>
                </w:pPr>
              </w:p>
            </w:tc>
          </w:tr>
          <w:tr w:rsidR="008C5512" w:rsidRPr="00371A1D" w14:paraId="057C3627" w14:textId="77777777" w:rsidTr="00E45740">
            <w:tc>
              <w:tcPr>
                <w:tcW w:w="3598" w:type="dxa"/>
                <w:tcBorders>
                  <w:top w:val="single" w:sz="2" w:space="0" w:color="auto"/>
                  <w:left w:val="single" w:sz="12" w:space="0" w:color="auto"/>
                  <w:bottom w:val="single" w:sz="2" w:space="0" w:color="auto"/>
                  <w:right w:val="single" w:sz="2" w:space="0" w:color="auto"/>
                </w:tcBorders>
              </w:tcPr>
              <w:p w14:paraId="6813B19E" w14:textId="2522C2BC" w:rsidR="008C5512" w:rsidRPr="008C5512" w:rsidRDefault="008C5512" w:rsidP="008C5512">
                <w:pPr>
                  <w:pStyle w:val="Default"/>
                  <w:numPr>
                    <w:ilvl w:val="0"/>
                    <w:numId w:val="13"/>
                  </w:numPr>
                  <w:ind w:left="357" w:hanging="357"/>
                  <w:rPr>
                    <w:rFonts w:ascii="Fira Sans" w:hAnsi="Fira Sans"/>
                    <w:color w:val="3A3E3E" w:themeColor="background2" w:themeShade="40"/>
                    <w:sz w:val="19"/>
                    <w:szCs w:val="19"/>
                  </w:rPr>
                </w:pPr>
                <w:r w:rsidRPr="008C5512">
                  <w:rPr>
                    <w:rFonts w:ascii="Fira Sans" w:hAnsi="Fira Sans"/>
                    <w:bCs/>
                    <w:sz w:val="19"/>
                    <w:szCs w:val="19"/>
                  </w:rPr>
                  <w:t>Predominantly provided to inpatients but may include limited hours of service to dispense medication to ambulatory patients.</w:t>
                </w:r>
              </w:p>
            </w:tc>
            <w:tc>
              <w:tcPr>
                <w:tcW w:w="1394" w:type="dxa"/>
                <w:tcBorders>
                  <w:top w:val="single" w:sz="2" w:space="0" w:color="auto"/>
                  <w:left w:val="single" w:sz="2" w:space="0" w:color="auto"/>
                  <w:bottom w:val="single" w:sz="2" w:space="0" w:color="auto"/>
                  <w:right w:val="single" w:sz="2" w:space="0" w:color="auto"/>
                </w:tcBorders>
              </w:tcPr>
              <w:p w14:paraId="5691FBB9" w14:textId="77777777" w:rsidR="008C5512" w:rsidRPr="00FE2A91" w:rsidRDefault="008C551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72D5AE" w14:textId="77777777" w:rsidR="008C5512" w:rsidRPr="00FE2A91" w:rsidRDefault="008C5512" w:rsidP="00294B2A">
                <w:pPr>
                  <w:tabs>
                    <w:tab w:val="left" w:pos="720"/>
                  </w:tabs>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FE2A91" w:rsidRDefault="00294B2A" w:rsidP="003F5795">
                <w:pPr>
                  <w:spacing w:before="40" w:after="40"/>
                  <w:rPr>
                    <w:rFonts w:cstheme="minorHAnsi"/>
                    <w:b/>
                    <w:bCs/>
                    <w:i/>
                    <w:iCs/>
                    <w:color w:val="0F59A0"/>
                    <w:sz w:val="19"/>
                    <w:szCs w:val="19"/>
                    <w:lang w:eastAsia="en-AU"/>
                  </w:rPr>
                </w:pPr>
                <w:r w:rsidRPr="00FE2A91">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56760A5B" w14:textId="77777777" w:rsidR="008C5512" w:rsidRPr="008C5512" w:rsidRDefault="008C5512" w:rsidP="008C5512">
                <w:pPr>
                  <w:numPr>
                    <w:ilvl w:val="0"/>
                    <w:numId w:val="10"/>
                  </w:numPr>
                  <w:autoSpaceDE w:val="0"/>
                  <w:autoSpaceDN w:val="0"/>
                  <w:adjustRightInd w:val="0"/>
                  <w:spacing w:line="240" w:lineRule="auto"/>
                  <w:ind w:hanging="357"/>
                  <w:rPr>
                    <w:rFonts w:cs="Arial"/>
                    <w:sz w:val="19"/>
                    <w:szCs w:val="19"/>
                  </w:rPr>
                </w:pPr>
                <w:r w:rsidRPr="008C5512">
                  <w:rPr>
                    <w:rFonts w:cs="Arial"/>
                    <w:sz w:val="19"/>
                    <w:szCs w:val="19"/>
                  </w:rPr>
                  <w:t>medication services include:</w:t>
                </w:r>
              </w:p>
              <w:p w14:paraId="0978226C" w14:textId="77777777" w:rsidR="008C5512" w:rsidRPr="008C5512" w:rsidRDefault="008C5512" w:rsidP="008C5512">
                <w:pPr>
                  <w:numPr>
                    <w:ilvl w:val="1"/>
                    <w:numId w:val="19"/>
                  </w:numPr>
                  <w:autoSpaceDE w:val="0"/>
                  <w:autoSpaceDN w:val="0"/>
                  <w:adjustRightInd w:val="0"/>
                  <w:spacing w:line="240" w:lineRule="auto"/>
                  <w:ind w:left="727" w:hanging="357"/>
                  <w:rPr>
                    <w:rFonts w:cs="Arial"/>
                    <w:sz w:val="19"/>
                    <w:szCs w:val="19"/>
                  </w:rPr>
                </w:pPr>
                <w:r w:rsidRPr="008C5512">
                  <w:rPr>
                    <w:rFonts w:cs="Arial"/>
                    <w:sz w:val="19"/>
                    <w:szCs w:val="19"/>
                  </w:rPr>
                  <w:t xml:space="preserve">independent medication review by pharmacist, including assessing medication therapy in line with current best available evidence. </w:t>
                </w:r>
              </w:p>
              <w:p w14:paraId="60CD4926" w14:textId="77777777" w:rsidR="008C5512" w:rsidRPr="008C5512" w:rsidRDefault="008C5512" w:rsidP="008C5512">
                <w:pPr>
                  <w:numPr>
                    <w:ilvl w:val="1"/>
                    <w:numId w:val="19"/>
                  </w:numPr>
                  <w:autoSpaceDE w:val="0"/>
                  <w:autoSpaceDN w:val="0"/>
                  <w:adjustRightInd w:val="0"/>
                  <w:spacing w:line="240" w:lineRule="auto"/>
                  <w:ind w:left="727" w:hanging="357"/>
                  <w:rPr>
                    <w:rFonts w:cs="Arial"/>
                    <w:sz w:val="19"/>
                    <w:szCs w:val="19"/>
                  </w:rPr>
                </w:pPr>
                <w:r w:rsidRPr="008C5512">
                  <w:rPr>
                    <w:rFonts w:cs="Arial"/>
                    <w:sz w:val="19"/>
                    <w:szCs w:val="19"/>
                  </w:rPr>
                  <w:t>identifying and investigating actual or potential drug-</w:t>
                </w:r>
                <w:r w:rsidRPr="008C5512">
                  <w:rPr>
                    <w:rFonts w:cs="Arial"/>
                    <w:sz w:val="19"/>
                    <w:szCs w:val="19"/>
                  </w:rPr>
                  <w:lastRenderedPageBreak/>
                  <w:t>related problems, including drug– patient, drug– drug, drug–food or drug–disease problems.</w:t>
                </w:r>
              </w:p>
              <w:p w14:paraId="3E7C0E52" w14:textId="77777777" w:rsidR="008C5512" w:rsidRPr="008C5512" w:rsidRDefault="008C5512" w:rsidP="008C5512">
                <w:pPr>
                  <w:numPr>
                    <w:ilvl w:val="1"/>
                    <w:numId w:val="19"/>
                  </w:numPr>
                  <w:autoSpaceDE w:val="0"/>
                  <w:autoSpaceDN w:val="0"/>
                  <w:adjustRightInd w:val="0"/>
                  <w:spacing w:line="240" w:lineRule="auto"/>
                  <w:ind w:left="727" w:hanging="357"/>
                  <w:rPr>
                    <w:rFonts w:cs="Arial"/>
                    <w:sz w:val="19"/>
                    <w:szCs w:val="19"/>
                  </w:rPr>
                </w:pPr>
                <w:r w:rsidRPr="008C5512">
                  <w:rPr>
                    <w:sz w:val="19"/>
                    <w:szCs w:val="19"/>
                  </w:rPr>
                  <w:t>determining and following course of action to resolve problems or minimise patient’s medication risks</w:t>
                </w:r>
              </w:p>
              <w:p w14:paraId="383E3FA0" w14:textId="77777777" w:rsidR="008C5512" w:rsidRPr="008C5512" w:rsidRDefault="008C5512" w:rsidP="008C5512">
                <w:pPr>
                  <w:numPr>
                    <w:ilvl w:val="1"/>
                    <w:numId w:val="19"/>
                  </w:numPr>
                  <w:autoSpaceDE w:val="0"/>
                  <w:autoSpaceDN w:val="0"/>
                  <w:adjustRightInd w:val="0"/>
                  <w:spacing w:line="240" w:lineRule="auto"/>
                  <w:ind w:left="727" w:hanging="357"/>
                  <w:rPr>
                    <w:rFonts w:cs="Arial"/>
                    <w:sz w:val="19"/>
                    <w:szCs w:val="19"/>
                  </w:rPr>
                </w:pPr>
                <w:r w:rsidRPr="008C5512">
                  <w:rPr>
                    <w:sz w:val="19"/>
                    <w:szCs w:val="19"/>
                  </w:rPr>
                  <w:t xml:space="preserve">ensuring medication orders are legible and safe, including drug, form, route, </w:t>
                </w:r>
                <w:proofErr w:type="gramStart"/>
                <w:r w:rsidRPr="008C5512">
                  <w:rPr>
                    <w:sz w:val="19"/>
                    <w:szCs w:val="19"/>
                  </w:rPr>
                  <w:t>dose</w:t>
                </w:r>
                <w:proofErr w:type="gramEnd"/>
                <w:r w:rsidRPr="008C5512">
                  <w:rPr>
                    <w:sz w:val="19"/>
                    <w:szCs w:val="19"/>
                  </w:rPr>
                  <w:t xml:space="preserve"> and frequency </w:t>
                </w:r>
              </w:p>
              <w:p w14:paraId="471B9CD0" w14:textId="77777777" w:rsidR="008C5512" w:rsidRPr="008C5512" w:rsidRDefault="008C5512" w:rsidP="008C5512">
                <w:pPr>
                  <w:numPr>
                    <w:ilvl w:val="1"/>
                    <w:numId w:val="19"/>
                  </w:numPr>
                  <w:autoSpaceDE w:val="0"/>
                  <w:autoSpaceDN w:val="0"/>
                  <w:adjustRightInd w:val="0"/>
                  <w:spacing w:line="240" w:lineRule="auto"/>
                  <w:ind w:left="727" w:hanging="357"/>
                  <w:rPr>
                    <w:rFonts w:cs="Arial"/>
                    <w:sz w:val="19"/>
                    <w:szCs w:val="19"/>
                  </w:rPr>
                </w:pPr>
                <w:r w:rsidRPr="008C5512">
                  <w:rPr>
                    <w:sz w:val="19"/>
                    <w:szCs w:val="19"/>
                  </w:rPr>
                  <w:t xml:space="preserve">monitoring treatment efficacy and patient response to therapy, including biochemistry, microbiological culture and sensitivities, and therapeutic drug monitoring, </w:t>
                </w:r>
                <w:proofErr w:type="spellStart"/>
                <w:r w:rsidRPr="008C5512">
                  <w:rPr>
                    <w:sz w:val="19"/>
                    <w:szCs w:val="19"/>
                  </w:rPr>
                  <w:t>prioritising</w:t>
                </w:r>
                <w:proofErr w:type="spellEnd"/>
                <w:r w:rsidRPr="008C5512">
                  <w:rPr>
                    <w:sz w:val="19"/>
                    <w:szCs w:val="19"/>
                  </w:rPr>
                  <w:t xml:space="preserve"> higher risk patients or patients taking higher risk drugs </w:t>
                </w:r>
              </w:p>
              <w:p w14:paraId="742E5935" w14:textId="3584C642" w:rsidR="00294B2A" w:rsidRPr="008C5512" w:rsidRDefault="008C5512" w:rsidP="008C5512">
                <w:pPr>
                  <w:numPr>
                    <w:ilvl w:val="1"/>
                    <w:numId w:val="19"/>
                  </w:numPr>
                  <w:autoSpaceDE w:val="0"/>
                  <w:autoSpaceDN w:val="0"/>
                  <w:adjustRightInd w:val="0"/>
                  <w:spacing w:line="240" w:lineRule="auto"/>
                  <w:ind w:left="727" w:hanging="357"/>
                  <w:rPr>
                    <w:rFonts w:cs="Arial"/>
                    <w:sz w:val="19"/>
                    <w:szCs w:val="19"/>
                  </w:rPr>
                </w:pPr>
                <w:r w:rsidRPr="008C5512">
                  <w:rPr>
                    <w:sz w:val="19"/>
                    <w:szCs w:val="19"/>
                  </w:rPr>
                  <w:t>liaison with community health providers (</w:t>
                </w:r>
                <w:proofErr w:type="gramStart"/>
                <w:r w:rsidRPr="008C5512">
                  <w:rPr>
                    <w:sz w:val="19"/>
                    <w:szCs w:val="19"/>
                  </w:rPr>
                  <w:t>e.g.</w:t>
                </w:r>
                <w:proofErr w:type="gramEnd"/>
                <w:r w:rsidRPr="008C5512">
                  <w:rPr>
                    <w:sz w:val="19"/>
                    <w:szCs w:val="19"/>
                  </w:rPr>
                  <w:t xml:space="preserve"> registered medical practitioner [general practitioner] or community pharmacist) about medications, including transferring verified medication information (i.e. provision of discharge medication record).</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FE2A91"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43635BE" w:rsidR="00294B2A" w:rsidRPr="008C5512" w:rsidRDefault="008C5512" w:rsidP="008C5512">
                <w:pPr>
                  <w:numPr>
                    <w:ilvl w:val="0"/>
                    <w:numId w:val="10"/>
                  </w:numPr>
                  <w:autoSpaceDE w:val="0"/>
                  <w:autoSpaceDN w:val="0"/>
                  <w:adjustRightInd w:val="0"/>
                  <w:spacing w:line="240" w:lineRule="auto"/>
                  <w:ind w:hanging="357"/>
                  <w:rPr>
                    <w:sz w:val="19"/>
                    <w:szCs w:val="19"/>
                  </w:rPr>
                </w:pPr>
                <w:r w:rsidRPr="008C5512">
                  <w:rPr>
                    <w:sz w:val="19"/>
                    <w:szCs w:val="19"/>
                  </w:rPr>
                  <w:t xml:space="preserve">service provided either by pharmacist employed on -site or under documented process with community pharmacy or </w:t>
                </w:r>
                <w:r w:rsidRPr="008C5512">
                  <w:rPr>
                    <w:sz w:val="19"/>
                    <w:szCs w:val="19"/>
                  </w:rPr>
                  <w:t>third-party</w:t>
                </w:r>
                <w:r w:rsidRPr="008C5512">
                  <w:rPr>
                    <w:sz w:val="19"/>
                    <w:szCs w:val="19"/>
                  </w:rPr>
                  <w:t xml:space="preserve"> provider.</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FE2A91"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3AFE2F42" w:rsidR="00294B2A" w:rsidRPr="008C5512" w:rsidRDefault="008C5512" w:rsidP="008C5512">
                <w:pPr>
                  <w:pStyle w:val="ListParagraph"/>
                  <w:numPr>
                    <w:ilvl w:val="0"/>
                    <w:numId w:val="10"/>
                  </w:numPr>
                  <w:autoSpaceDE w:val="0"/>
                  <w:autoSpaceDN w:val="0"/>
                  <w:adjustRightInd w:val="0"/>
                  <w:spacing w:before="0" w:after="0" w:line="240" w:lineRule="auto"/>
                  <w:ind w:hanging="357"/>
                  <w:rPr>
                    <w:rFonts w:cs="Arial"/>
                    <w:sz w:val="19"/>
                    <w:szCs w:val="19"/>
                  </w:rPr>
                </w:pPr>
                <w:r w:rsidRPr="008C5512">
                  <w:rPr>
                    <w:sz w:val="19"/>
                    <w:szCs w:val="19"/>
                    <w:lang w:val="en-US"/>
                  </w:rPr>
                  <w:t>pharmacist accessible during designated business hours with documented processes in place to access medications and clinical services outside these hours (after -hours service may be provided by higher level service under documented process).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FE2A91"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3ABD219A" w:rsidR="00294B2A" w:rsidRPr="008C5512" w:rsidRDefault="008C5512" w:rsidP="008C5512">
                <w:pPr>
                  <w:pStyle w:val="Default"/>
                  <w:numPr>
                    <w:ilvl w:val="0"/>
                    <w:numId w:val="10"/>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 xml:space="preserve">access to relief / locum pharmacist services, as required. </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FE2A91"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0ABD65BA" w:rsidR="00294B2A" w:rsidRPr="008C5512" w:rsidRDefault="008C5512" w:rsidP="008C5512">
                <w:pPr>
                  <w:pStyle w:val="Default"/>
                  <w:numPr>
                    <w:ilvl w:val="0"/>
                    <w:numId w:val="10"/>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 xml:space="preserve">access to other multidisciplinary health professionals, as required. </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FE2A91" w:rsidRDefault="00294B2A"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5A849A10" w:rsidR="00294B2A" w:rsidRPr="008C5512" w:rsidRDefault="008C5512" w:rsidP="008C5512">
                <w:pPr>
                  <w:pStyle w:val="Default"/>
                  <w:numPr>
                    <w:ilvl w:val="0"/>
                    <w:numId w:val="8"/>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 xml:space="preserve">provision of medicines information to general or junior -level health professionals within scope of practice of pharmacist </w:t>
                </w:r>
                <w:r w:rsidRPr="008C5512">
                  <w:rPr>
                    <w:rFonts w:ascii="Fira Sans" w:eastAsiaTheme="minorHAnsi" w:hAnsi="Fira Sans"/>
                    <w:color w:val="3A3E3E" w:themeColor="background2" w:themeShade="40"/>
                    <w:sz w:val="19"/>
                    <w:szCs w:val="19"/>
                    <w:lang w:val="en-US" w:eastAsia="en-US"/>
                  </w:rPr>
                  <w:lastRenderedPageBreak/>
                  <w:t>accessing and interpreting medicines information and, should access to information resources beyond those available at facility be required or where more complex</w:t>
                </w:r>
                <w:r w:rsidRPr="008C5512">
                  <w:rPr>
                    <w:sz w:val="19"/>
                    <w:szCs w:val="19"/>
                  </w:rPr>
                  <w:t xml:space="preserve"> </w:t>
                </w:r>
                <w:r w:rsidRPr="008C5512">
                  <w:rPr>
                    <w:rFonts w:ascii="Fira Sans" w:eastAsiaTheme="minorHAnsi" w:hAnsi="Fira Sans"/>
                    <w:color w:val="3A3E3E" w:themeColor="background2" w:themeShade="40"/>
                    <w:sz w:val="19"/>
                    <w:szCs w:val="19"/>
                    <w:lang w:val="en-US" w:eastAsia="en-US"/>
                  </w:rPr>
                  <w:t xml:space="preserve">medicines information questions need answering, staff have access to pharmacist able to provide higher level service or specialist medicines information.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FE2A91" w:rsidRDefault="00294B2A" w:rsidP="00294B2A">
                <w:pPr>
                  <w:tabs>
                    <w:tab w:val="left" w:pos="720"/>
                  </w:tabs>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2B28AD15" w:rsidR="00294B2A" w:rsidRPr="008C5512" w:rsidRDefault="008C5512" w:rsidP="008C5512">
                <w:pPr>
                  <w:pStyle w:val="Default"/>
                  <w:numPr>
                    <w:ilvl w:val="0"/>
                    <w:numId w:val="10"/>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access to basic,</w:t>
                </w:r>
                <w:r w:rsidRPr="008C5512">
                  <w:rPr>
                    <w:sz w:val="19"/>
                    <w:szCs w:val="19"/>
                  </w:rPr>
                  <w:t xml:space="preserve"> </w:t>
                </w:r>
                <w:r w:rsidRPr="008C5512">
                  <w:rPr>
                    <w:rFonts w:ascii="Fira Sans" w:eastAsiaTheme="minorHAnsi" w:hAnsi="Fira Sans"/>
                    <w:color w:val="3A3E3E" w:themeColor="background2" w:themeShade="40"/>
                    <w:sz w:val="19"/>
                    <w:szCs w:val="19"/>
                    <w:lang w:val="en-US" w:eastAsia="en-US"/>
                  </w:rPr>
                  <w:t xml:space="preserve">non - sterile extemporaneous compounding and sterile, individually compounded products, excluding cytotoxic / chemotherapy and medications requiring higher level of specialist support, and where use of these products is within pharmacist’s scope of practice (if compounding is performed, it is undertaken in line with principles of Code of Good Manufacturing Practice, but, ideally, where time constraints allow, products are sourced from provider with capacity to control quality of extemporaneously prepared products).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FE2A91" w:rsidRDefault="00294B2A" w:rsidP="00294B2A">
                <w:pPr>
                  <w:tabs>
                    <w:tab w:val="left" w:pos="720"/>
                  </w:tabs>
                  <w:rPr>
                    <w:color w:val="auto"/>
                    <w:sz w:val="19"/>
                    <w:szCs w:val="19"/>
                  </w:rPr>
                </w:pPr>
              </w:p>
            </w:tc>
          </w:tr>
          <w:tr w:rsidR="00294B2A" w:rsidRPr="00371A1D"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5036F9B1" w:rsidR="00294B2A" w:rsidRPr="008C5512" w:rsidRDefault="008C5512" w:rsidP="008C5512">
                <w:pPr>
                  <w:pStyle w:val="Default"/>
                  <w:numPr>
                    <w:ilvl w:val="0"/>
                    <w:numId w:val="10"/>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 xml:space="preserve">timely access to clinical information, including medical records and pathology results. </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FE2A91" w:rsidRDefault="00294B2A" w:rsidP="00294B2A">
                <w:pPr>
                  <w:tabs>
                    <w:tab w:val="left" w:pos="720"/>
                  </w:tabs>
                  <w:rPr>
                    <w:sz w:val="19"/>
                    <w:szCs w:val="19"/>
                  </w:rPr>
                </w:pPr>
              </w:p>
            </w:tc>
          </w:tr>
          <w:tr w:rsidR="00154AB4" w:rsidRPr="00371A1D" w14:paraId="1FB9BE34" w14:textId="77777777" w:rsidTr="00E45740">
            <w:tc>
              <w:tcPr>
                <w:tcW w:w="3598" w:type="dxa"/>
                <w:tcBorders>
                  <w:top w:val="single" w:sz="2" w:space="0" w:color="auto"/>
                  <w:left w:val="single" w:sz="12" w:space="0" w:color="auto"/>
                  <w:bottom w:val="single" w:sz="2" w:space="0" w:color="auto"/>
                  <w:right w:val="single" w:sz="2" w:space="0" w:color="auto"/>
                </w:tcBorders>
              </w:tcPr>
              <w:p w14:paraId="557EE2A6" w14:textId="1621422E" w:rsidR="00154AB4" w:rsidRPr="008C5512" w:rsidRDefault="008C5512" w:rsidP="008C5512">
                <w:pPr>
                  <w:pStyle w:val="Default"/>
                  <w:numPr>
                    <w:ilvl w:val="0"/>
                    <w:numId w:val="14"/>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reliable access to dedicated desktop and/or laptop computer in ward / clinical area, or equivalent (</w:t>
                </w:r>
                <w:proofErr w:type="gramStart"/>
                <w:r w:rsidRPr="008C5512">
                  <w:rPr>
                    <w:rFonts w:ascii="Fira Sans" w:eastAsiaTheme="minorHAnsi" w:hAnsi="Fira Sans"/>
                    <w:color w:val="3A3E3E" w:themeColor="background2" w:themeShade="40"/>
                    <w:sz w:val="19"/>
                    <w:szCs w:val="19"/>
                    <w:lang w:val="en-US" w:eastAsia="en-US"/>
                  </w:rPr>
                  <w:t>e.g.</w:t>
                </w:r>
                <w:proofErr w:type="gramEnd"/>
                <w:r w:rsidRPr="008C5512">
                  <w:rPr>
                    <w:rFonts w:ascii="Fira Sans" w:eastAsiaTheme="minorHAnsi" w:hAnsi="Fira Sans"/>
                    <w:color w:val="3A3E3E" w:themeColor="background2" w:themeShade="40"/>
                    <w:sz w:val="19"/>
                    <w:szCs w:val="19"/>
                    <w:lang w:val="en-US" w:eastAsia="en-US"/>
                  </w:rPr>
                  <w:t xml:space="preserve"> electronic tablet), if wireless technology available. </w:t>
                </w:r>
              </w:p>
            </w:tc>
            <w:tc>
              <w:tcPr>
                <w:tcW w:w="1394" w:type="dxa"/>
                <w:tcBorders>
                  <w:top w:val="single" w:sz="2" w:space="0" w:color="auto"/>
                  <w:left w:val="single" w:sz="2" w:space="0" w:color="auto"/>
                  <w:bottom w:val="single" w:sz="2" w:space="0" w:color="auto"/>
                  <w:right w:val="single" w:sz="2" w:space="0" w:color="auto"/>
                </w:tcBorders>
              </w:tcPr>
              <w:p w14:paraId="7FC9D4BD" w14:textId="77777777" w:rsidR="00154AB4" w:rsidRPr="00FE2A91" w:rsidRDefault="00154AB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F36013" w14:textId="77777777" w:rsidR="00154AB4" w:rsidRPr="00FE2A91" w:rsidRDefault="00154AB4" w:rsidP="00294B2A">
                <w:pPr>
                  <w:tabs>
                    <w:tab w:val="left" w:pos="720"/>
                  </w:tabs>
                  <w:rPr>
                    <w:sz w:val="19"/>
                    <w:szCs w:val="19"/>
                  </w:rPr>
                </w:pPr>
              </w:p>
            </w:tc>
          </w:tr>
          <w:tr w:rsidR="00154AB4" w:rsidRPr="00371A1D" w14:paraId="3F53D009" w14:textId="77777777" w:rsidTr="00E45740">
            <w:tc>
              <w:tcPr>
                <w:tcW w:w="3598" w:type="dxa"/>
                <w:tcBorders>
                  <w:top w:val="single" w:sz="2" w:space="0" w:color="auto"/>
                  <w:left w:val="single" w:sz="12" w:space="0" w:color="auto"/>
                  <w:bottom w:val="single" w:sz="2" w:space="0" w:color="auto"/>
                  <w:right w:val="single" w:sz="2" w:space="0" w:color="auto"/>
                </w:tcBorders>
              </w:tcPr>
              <w:p w14:paraId="33C289C3" w14:textId="53856804" w:rsidR="00154AB4" w:rsidRPr="008C5512" w:rsidRDefault="008C5512" w:rsidP="008C5512">
                <w:pPr>
                  <w:pStyle w:val="Default"/>
                  <w:numPr>
                    <w:ilvl w:val="0"/>
                    <w:numId w:val="14"/>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access to financial and/or administrative support, as required (</w:t>
                </w:r>
                <w:proofErr w:type="gramStart"/>
                <w:r w:rsidRPr="008C5512">
                  <w:rPr>
                    <w:rFonts w:ascii="Fira Sans" w:eastAsiaTheme="minorHAnsi" w:hAnsi="Fira Sans"/>
                    <w:color w:val="3A3E3E" w:themeColor="background2" w:themeShade="40"/>
                    <w:sz w:val="19"/>
                    <w:szCs w:val="19"/>
                    <w:lang w:val="en-US" w:eastAsia="en-US"/>
                  </w:rPr>
                  <w:t>e.g.</w:t>
                </w:r>
                <w:proofErr w:type="gramEnd"/>
                <w:r w:rsidRPr="008C5512">
                  <w:rPr>
                    <w:rFonts w:ascii="Fira Sans" w:eastAsiaTheme="minorHAnsi" w:hAnsi="Fira Sans"/>
                    <w:color w:val="3A3E3E" w:themeColor="background2" w:themeShade="40"/>
                    <w:sz w:val="19"/>
                    <w:szCs w:val="19"/>
                    <w:lang w:val="en-US" w:eastAsia="en-US"/>
                  </w:rPr>
                  <w:t xml:space="preserve"> for drug claims and billing, if required by service). </w:t>
                </w:r>
              </w:p>
            </w:tc>
            <w:tc>
              <w:tcPr>
                <w:tcW w:w="1394" w:type="dxa"/>
                <w:tcBorders>
                  <w:top w:val="single" w:sz="2" w:space="0" w:color="auto"/>
                  <w:left w:val="single" w:sz="2" w:space="0" w:color="auto"/>
                  <w:bottom w:val="single" w:sz="2" w:space="0" w:color="auto"/>
                  <w:right w:val="single" w:sz="2" w:space="0" w:color="auto"/>
                </w:tcBorders>
              </w:tcPr>
              <w:p w14:paraId="492BD282" w14:textId="77777777" w:rsidR="00154AB4" w:rsidRPr="00FE2A91" w:rsidRDefault="00154AB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37A8CF" w14:textId="77777777" w:rsidR="00154AB4" w:rsidRPr="00FE2A91" w:rsidRDefault="00154AB4" w:rsidP="00294B2A">
                <w:pPr>
                  <w:tabs>
                    <w:tab w:val="left" w:pos="720"/>
                  </w:tabs>
                  <w:rPr>
                    <w:sz w:val="19"/>
                    <w:szCs w:val="19"/>
                  </w:rPr>
                </w:pPr>
              </w:p>
            </w:tc>
          </w:tr>
          <w:tr w:rsidR="008C5512" w:rsidRPr="00371A1D" w14:paraId="74E6F4EC" w14:textId="77777777" w:rsidTr="00E45740">
            <w:tc>
              <w:tcPr>
                <w:tcW w:w="3598" w:type="dxa"/>
                <w:tcBorders>
                  <w:top w:val="single" w:sz="2" w:space="0" w:color="auto"/>
                  <w:left w:val="single" w:sz="12" w:space="0" w:color="auto"/>
                  <w:bottom w:val="single" w:sz="2" w:space="0" w:color="auto"/>
                  <w:right w:val="single" w:sz="2" w:space="0" w:color="auto"/>
                </w:tcBorders>
              </w:tcPr>
              <w:p w14:paraId="7AA3006F" w14:textId="53B67D9F" w:rsidR="008C5512" w:rsidRPr="008C5512" w:rsidRDefault="008C5512" w:rsidP="008C5512">
                <w:pPr>
                  <w:pStyle w:val="Default"/>
                  <w:numPr>
                    <w:ilvl w:val="0"/>
                    <w:numId w:val="14"/>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 xml:space="preserve">appropriate facilities, if non -sterile compounding undertaken by service. </w:t>
                </w:r>
              </w:p>
            </w:tc>
            <w:tc>
              <w:tcPr>
                <w:tcW w:w="1394" w:type="dxa"/>
                <w:tcBorders>
                  <w:top w:val="single" w:sz="2" w:space="0" w:color="auto"/>
                  <w:left w:val="single" w:sz="2" w:space="0" w:color="auto"/>
                  <w:bottom w:val="single" w:sz="2" w:space="0" w:color="auto"/>
                  <w:right w:val="single" w:sz="2" w:space="0" w:color="auto"/>
                </w:tcBorders>
              </w:tcPr>
              <w:p w14:paraId="5A549C3B" w14:textId="77777777" w:rsidR="008C5512" w:rsidRPr="00FE2A91" w:rsidRDefault="008C551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AFA71A6" w14:textId="77777777" w:rsidR="008C5512" w:rsidRPr="00FE2A91" w:rsidRDefault="008C5512" w:rsidP="00294B2A">
                <w:pPr>
                  <w:tabs>
                    <w:tab w:val="left" w:pos="720"/>
                  </w:tabs>
                  <w:rPr>
                    <w:sz w:val="19"/>
                    <w:szCs w:val="19"/>
                  </w:rPr>
                </w:pPr>
              </w:p>
            </w:tc>
          </w:tr>
          <w:tr w:rsidR="008C5512" w:rsidRPr="00371A1D" w14:paraId="20BDD7CF" w14:textId="77777777" w:rsidTr="00E45740">
            <w:tc>
              <w:tcPr>
                <w:tcW w:w="3598" w:type="dxa"/>
                <w:tcBorders>
                  <w:top w:val="single" w:sz="2" w:space="0" w:color="auto"/>
                  <w:left w:val="single" w:sz="12" w:space="0" w:color="auto"/>
                  <w:bottom w:val="single" w:sz="2" w:space="0" w:color="auto"/>
                  <w:right w:val="single" w:sz="2" w:space="0" w:color="auto"/>
                </w:tcBorders>
              </w:tcPr>
              <w:p w14:paraId="5B4EF93E" w14:textId="294AD82C" w:rsidR="008C5512" w:rsidRPr="008C5512" w:rsidRDefault="008C5512" w:rsidP="008C5512">
                <w:pPr>
                  <w:pStyle w:val="Default"/>
                  <w:numPr>
                    <w:ilvl w:val="0"/>
                    <w:numId w:val="14"/>
                  </w:numPr>
                  <w:ind w:hanging="357"/>
                  <w:rPr>
                    <w:rFonts w:ascii="Fira Sans" w:eastAsiaTheme="minorHAnsi" w:hAnsi="Fira Sans"/>
                    <w:color w:val="3A3E3E" w:themeColor="background2" w:themeShade="40"/>
                    <w:sz w:val="19"/>
                    <w:szCs w:val="19"/>
                    <w:lang w:val="en-US" w:eastAsia="en-US"/>
                  </w:rPr>
                </w:pPr>
                <w:r w:rsidRPr="008C5512">
                  <w:rPr>
                    <w:rFonts w:ascii="Fira Sans" w:eastAsiaTheme="minorHAnsi" w:hAnsi="Fira Sans"/>
                    <w:color w:val="3A3E3E" w:themeColor="background2" w:themeShade="40"/>
                    <w:sz w:val="19"/>
                    <w:szCs w:val="19"/>
                    <w:lang w:val="en-US" w:eastAsia="en-US"/>
                  </w:rPr>
                  <w:t xml:space="preserve">may have regional responsibilities across defined area, providing support and medication service oversight to </w:t>
                </w:r>
                <w:r w:rsidRPr="008C5512">
                  <w:rPr>
                    <w:rFonts w:ascii="Fira Sans" w:eastAsiaTheme="minorHAnsi" w:hAnsi="Fira Sans"/>
                    <w:color w:val="3A3E3E" w:themeColor="background2" w:themeShade="40"/>
                    <w:sz w:val="19"/>
                    <w:szCs w:val="19"/>
                    <w:lang w:val="en-US" w:eastAsia="en-US"/>
                  </w:rPr>
                  <w:t>lower-level</w:t>
                </w:r>
                <w:r w:rsidRPr="008C5512">
                  <w:rPr>
                    <w:rFonts w:ascii="Fira Sans" w:eastAsiaTheme="minorHAnsi" w:hAnsi="Fira Sans"/>
                    <w:color w:val="3A3E3E" w:themeColor="background2" w:themeShade="40"/>
                    <w:sz w:val="19"/>
                    <w:szCs w:val="19"/>
                    <w:lang w:val="en-US" w:eastAsia="en-US"/>
                  </w:rPr>
                  <w:t xml:space="preserve"> services through intermittent visits, via outreach pharmacy or telepharmacy services, or other means. </w:t>
                </w:r>
              </w:p>
            </w:tc>
            <w:tc>
              <w:tcPr>
                <w:tcW w:w="1394" w:type="dxa"/>
                <w:tcBorders>
                  <w:top w:val="single" w:sz="2" w:space="0" w:color="auto"/>
                  <w:left w:val="single" w:sz="2" w:space="0" w:color="auto"/>
                  <w:bottom w:val="single" w:sz="2" w:space="0" w:color="auto"/>
                  <w:right w:val="single" w:sz="2" w:space="0" w:color="auto"/>
                </w:tcBorders>
              </w:tcPr>
              <w:p w14:paraId="7FBCB4EF" w14:textId="77777777" w:rsidR="008C5512" w:rsidRPr="00FE2A91" w:rsidRDefault="008C551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57626DE" w14:textId="77777777" w:rsidR="008C5512" w:rsidRPr="00FE2A91" w:rsidRDefault="008C5512" w:rsidP="00294B2A">
                <w:pPr>
                  <w:tabs>
                    <w:tab w:val="left" w:pos="720"/>
                  </w:tabs>
                  <w:rPr>
                    <w:sz w:val="19"/>
                    <w:szCs w:val="19"/>
                  </w:rPr>
                </w:pPr>
              </w:p>
            </w:tc>
          </w:tr>
          <w:tr w:rsidR="008C5512" w:rsidRPr="00371A1D" w14:paraId="264079E8" w14:textId="77777777" w:rsidTr="00E45740">
            <w:tc>
              <w:tcPr>
                <w:tcW w:w="3598" w:type="dxa"/>
                <w:tcBorders>
                  <w:top w:val="single" w:sz="2" w:space="0" w:color="auto"/>
                  <w:left w:val="single" w:sz="12" w:space="0" w:color="auto"/>
                  <w:bottom w:val="single" w:sz="2" w:space="0" w:color="auto"/>
                  <w:right w:val="single" w:sz="2" w:space="0" w:color="auto"/>
                </w:tcBorders>
              </w:tcPr>
              <w:p w14:paraId="2E0CECC7" w14:textId="380C6688" w:rsidR="008C5512" w:rsidRPr="008C5512" w:rsidRDefault="008C5512" w:rsidP="008C5512">
                <w:pPr>
                  <w:numPr>
                    <w:ilvl w:val="0"/>
                    <w:numId w:val="14"/>
                  </w:numPr>
                  <w:autoSpaceDE w:val="0"/>
                  <w:autoSpaceDN w:val="0"/>
                  <w:adjustRightInd w:val="0"/>
                  <w:spacing w:line="240" w:lineRule="auto"/>
                  <w:ind w:hanging="357"/>
                  <w:rPr>
                    <w:rFonts w:cs="Arial"/>
                    <w:sz w:val="19"/>
                    <w:szCs w:val="19"/>
                  </w:rPr>
                </w:pPr>
                <w:r w:rsidRPr="008C5512">
                  <w:rPr>
                    <w:sz w:val="19"/>
                    <w:szCs w:val="19"/>
                  </w:rPr>
                  <w:lastRenderedPageBreak/>
                  <w:t xml:space="preserve">may be recipient of telepharmacy services if more complex patients require input from specialist pharmacist or </w:t>
                </w:r>
                <w:r w:rsidRPr="008C5512">
                  <w:rPr>
                    <w:sz w:val="19"/>
                    <w:szCs w:val="19"/>
                  </w:rPr>
                  <w:t>higher-level</w:t>
                </w:r>
                <w:r w:rsidRPr="008C5512">
                  <w:rPr>
                    <w:sz w:val="19"/>
                    <w:szCs w:val="19"/>
                  </w:rPr>
                  <w:t xml:space="preserve"> service.</w:t>
                </w:r>
              </w:p>
            </w:tc>
            <w:tc>
              <w:tcPr>
                <w:tcW w:w="1394" w:type="dxa"/>
                <w:tcBorders>
                  <w:top w:val="single" w:sz="2" w:space="0" w:color="auto"/>
                  <w:left w:val="single" w:sz="2" w:space="0" w:color="auto"/>
                  <w:bottom w:val="single" w:sz="2" w:space="0" w:color="auto"/>
                  <w:right w:val="single" w:sz="2" w:space="0" w:color="auto"/>
                </w:tcBorders>
              </w:tcPr>
              <w:p w14:paraId="40E45A32" w14:textId="77777777" w:rsidR="008C5512" w:rsidRPr="00FE2A91" w:rsidRDefault="008C551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650A15" w14:textId="77777777" w:rsidR="008C5512" w:rsidRPr="00FE2A91" w:rsidRDefault="008C5512" w:rsidP="00294B2A">
                <w:pPr>
                  <w:tabs>
                    <w:tab w:val="left" w:pos="720"/>
                  </w:tabs>
                  <w:rPr>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22BCEA3" w:rsidR="009E7E12" w:rsidRPr="003F5795" w:rsidRDefault="00F35279" w:rsidP="003F5795">
                <w:pPr>
                  <w:spacing w:before="40" w:after="40"/>
                  <w:rPr>
                    <w:rFonts w:cstheme="minorHAnsi"/>
                    <w:b/>
                    <w:bCs/>
                    <w:i/>
                    <w:iCs/>
                    <w:color w:val="0F59A0"/>
                    <w:kern w:val="21"/>
                    <w:sz w:val="19"/>
                    <w:szCs w:val="19"/>
                    <w:lang w:val="en-AU" w:eastAsia="en-AU"/>
                    <w14:numSpacing w14:val="proportional"/>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027D2F92" w:rsidR="009E7E12"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at all service levels staff must hold qualifications and any registration with professional bodies allowing them to provide these services under relevant statutory regulations.</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FE2A91" w:rsidRPr="00371A1D" w14:paraId="0B96E6F1" w14:textId="77777777" w:rsidTr="00E45740">
            <w:tc>
              <w:tcPr>
                <w:tcW w:w="3598" w:type="dxa"/>
                <w:tcBorders>
                  <w:top w:val="single" w:sz="2" w:space="0" w:color="auto"/>
                  <w:left w:val="single" w:sz="12" w:space="0" w:color="auto"/>
                  <w:bottom w:val="single" w:sz="2" w:space="0" w:color="auto"/>
                  <w:right w:val="single" w:sz="2" w:space="0" w:color="auto"/>
                </w:tcBorders>
              </w:tcPr>
              <w:p w14:paraId="61E341F9" w14:textId="7CB32802"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staff must be qualified and assessed as competent to deliver required services</w:t>
                </w:r>
              </w:p>
            </w:tc>
            <w:tc>
              <w:tcPr>
                <w:tcW w:w="1394" w:type="dxa"/>
                <w:tcBorders>
                  <w:top w:val="single" w:sz="2" w:space="0" w:color="auto"/>
                  <w:left w:val="single" w:sz="2" w:space="0" w:color="auto"/>
                  <w:bottom w:val="single" w:sz="2" w:space="0" w:color="auto"/>
                  <w:right w:val="single" w:sz="2" w:space="0" w:color="auto"/>
                </w:tcBorders>
              </w:tcPr>
              <w:p w14:paraId="6666E5DD"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8D4B85" w14:textId="77777777" w:rsidR="00FE2A91" w:rsidRPr="00294B2A" w:rsidRDefault="00FE2A91" w:rsidP="00294B2A">
                <w:pPr>
                  <w:tabs>
                    <w:tab w:val="left" w:pos="720"/>
                  </w:tabs>
                  <w:rPr>
                    <w:color w:val="auto"/>
                    <w:sz w:val="19"/>
                    <w:szCs w:val="19"/>
                  </w:rPr>
                </w:pPr>
              </w:p>
            </w:tc>
          </w:tr>
          <w:tr w:rsidR="00FE2A91" w:rsidRPr="00371A1D" w14:paraId="5034A6D4" w14:textId="77777777" w:rsidTr="00E45740">
            <w:tc>
              <w:tcPr>
                <w:tcW w:w="3598" w:type="dxa"/>
                <w:tcBorders>
                  <w:top w:val="single" w:sz="2" w:space="0" w:color="auto"/>
                  <w:left w:val="single" w:sz="12" w:space="0" w:color="auto"/>
                  <w:bottom w:val="single" w:sz="2" w:space="0" w:color="auto"/>
                  <w:right w:val="single" w:sz="2" w:space="0" w:color="auto"/>
                </w:tcBorders>
              </w:tcPr>
              <w:p w14:paraId="71587DAF" w14:textId="442E7E04"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staff must be qualified and assessed as competent in statutory requirements regarding the issue and</w:t>
                </w:r>
                <w:r w:rsidRPr="00FE2A91">
                  <w:rPr>
                    <w:rFonts w:cs="Arial"/>
                    <w:sz w:val="19"/>
                    <w:szCs w:val="19"/>
                  </w:rPr>
                  <w:t xml:space="preserve"> </w:t>
                </w:r>
                <w:r w:rsidRPr="00FE2A91">
                  <w:rPr>
                    <w:rFonts w:cs="Arial"/>
                    <w:sz w:val="19"/>
                    <w:szCs w:val="19"/>
                  </w:rPr>
                  <w:t>storage of medicines</w:t>
                </w:r>
              </w:p>
            </w:tc>
            <w:tc>
              <w:tcPr>
                <w:tcW w:w="1394" w:type="dxa"/>
                <w:tcBorders>
                  <w:top w:val="single" w:sz="2" w:space="0" w:color="auto"/>
                  <w:left w:val="single" w:sz="2" w:space="0" w:color="auto"/>
                  <w:bottom w:val="single" w:sz="2" w:space="0" w:color="auto"/>
                  <w:right w:val="single" w:sz="2" w:space="0" w:color="auto"/>
                </w:tcBorders>
              </w:tcPr>
              <w:p w14:paraId="6ADA9344"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5078BC" w14:textId="77777777" w:rsidR="00FE2A91" w:rsidRPr="00294B2A" w:rsidRDefault="00FE2A91" w:rsidP="00294B2A">
                <w:pPr>
                  <w:tabs>
                    <w:tab w:val="left" w:pos="720"/>
                  </w:tabs>
                  <w:rPr>
                    <w:color w:val="auto"/>
                    <w:sz w:val="19"/>
                    <w:szCs w:val="19"/>
                  </w:rPr>
                </w:pPr>
              </w:p>
            </w:tc>
          </w:tr>
          <w:tr w:rsidR="00FE2A91" w:rsidRPr="00371A1D" w14:paraId="65AB1513" w14:textId="77777777" w:rsidTr="00E45740">
            <w:tc>
              <w:tcPr>
                <w:tcW w:w="3598" w:type="dxa"/>
                <w:tcBorders>
                  <w:top w:val="single" w:sz="2" w:space="0" w:color="auto"/>
                  <w:left w:val="single" w:sz="12" w:space="0" w:color="auto"/>
                  <w:bottom w:val="single" w:sz="2" w:space="0" w:color="auto"/>
                  <w:right w:val="single" w:sz="2" w:space="0" w:color="auto"/>
                </w:tcBorders>
              </w:tcPr>
              <w:p w14:paraId="0EF0E763" w14:textId="07A77401"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processes must be in place to enable staff to establish and maintain their competencies or recency of practice in medication service provision; staff who dispense or supply medication must have competencies at least equal to those pharmacy support staff require—currently a Certificate III or competence in relevant modules within the certificate qualification.</w:t>
                </w:r>
              </w:p>
            </w:tc>
            <w:tc>
              <w:tcPr>
                <w:tcW w:w="1394" w:type="dxa"/>
                <w:tcBorders>
                  <w:top w:val="single" w:sz="2" w:space="0" w:color="auto"/>
                  <w:left w:val="single" w:sz="2" w:space="0" w:color="auto"/>
                  <w:bottom w:val="single" w:sz="2" w:space="0" w:color="auto"/>
                  <w:right w:val="single" w:sz="2" w:space="0" w:color="auto"/>
                </w:tcBorders>
              </w:tcPr>
              <w:p w14:paraId="4AE988AC"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2D01CD" w14:textId="77777777" w:rsidR="00FE2A91" w:rsidRPr="00294B2A" w:rsidRDefault="00FE2A91" w:rsidP="00294B2A">
                <w:pPr>
                  <w:tabs>
                    <w:tab w:val="left" w:pos="720"/>
                  </w:tabs>
                  <w:rPr>
                    <w:color w:val="auto"/>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DDB5AF0" w:rsidR="009E7E12"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sufficient staff and triage processes to provide timely services to patients based on medication risk and potential for harm, and adequate supervisory processes if pharmacy support staff have expanded roles.</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043CB4B" w:rsidR="009E7E12" w:rsidRPr="00BF32A8" w:rsidRDefault="009E7E12" w:rsidP="00F35279">
                <w:pPr>
                  <w:spacing w:before="40" w:after="40"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4C940597" w:rsidR="009E7E12"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 xml:space="preserve">emerging pharmacist roles relating to other parts of the medication management cycle should be evaluated and, </w:t>
                </w:r>
                <w:proofErr w:type="gramStart"/>
                <w:r w:rsidRPr="00FE2A91">
                  <w:rPr>
                    <w:rFonts w:cs="Arial"/>
                    <w:sz w:val="19"/>
                    <w:szCs w:val="19"/>
                  </w:rPr>
                  <w:t>where</w:t>
                </w:r>
                <w:proofErr w:type="gramEnd"/>
                <w:r w:rsidRPr="00FE2A91">
                  <w:rPr>
                    <w:rFonts w:cs="Arial"/>
                    <w:sz w:val="19"/>
                    <w:szCs w:val="19"/>
                  </w:rPr>
                  <w:t xml:space="preserve"> beneficial, incorporated into a documented clinical governance process for inclusion in the medication services framework.</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154AB4" w:rsidRPr="00371A1D" w14:paraId="5C602E83" w14:textId="77777777" w:rsidTr="00E45740">
            <w:tc>
              <w:tcPr>
                <w:tcW w:w="3598" w:type="dxa"/>
                <w:tcBorders>
                  <w:top w:val="single" w:sz="2" w:space="0" w:color="auto"/>
                  <w:left w:val="single" w:sz="12" w:space="0" w:color="auto"/>
                  <w:bottom w:val="single" w:sz="2" w:space="0" w:color="auto"/>
                  <w:right w:val="single" w:sz="2" w:space="0" w:color="auto"/>
                </w:tcBorders>
              </w:tcPr>
              <w:p w14:paraId="5FF7B191" w14:textId="20CAA400" w:rsidR="00154AB4"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where sites have access to robotics and automation to facilitate medication distribution and dispensing, staff using such technologies should be trained in optimal use of this equipment and software applications.</w:t>
                </w:r>
              </w:p>
            </w:tc>
            <w:tc>
              <w:tcPr>
                <w:tcW w:w="1394" w:type="dxa"/>
                <w:tcBorders>
                  <w:top w:val="single" w:sz="2" w:space="0" w:color="auto"/>
                  <w:left w:val="single" w:sz="2" w:space="0" w:color="auto"/>
                  <w:bottom w:val="single" w:sz="2" w:space="0" w:color="auto"/>
                  <w:right w:val="single" w:sz="2" w:space="0" w:color="auto"/>
                </w:tcBorders>
              </w:tcPr>
              <w:p w14:paraId="3C63FD9D" w14:textId="77777777" w:rsidR="00154AB4" w:rsidRPr="00BF32A8" w:rsidRDefault="00154AB4"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054620" w14:textId="77777777" w:rsidR="00154AB4" w:rsidRPr="00BF32A8" w:rsidRDefault="00154AB4" w:rsidP="00F35279">
                <w:pPr>
                  <w:spacing w:before="40" w:after="40" w:line="240" w:lineRule="auto"/>
                  <w:rPr>
                    <w:sz w:val="19"/>
                    <w:szCs w:val="19"/>
                  </w:rPr>
                </w:pPr>
              </w:p>
            </w:tc>
          </w:tr>
          <w:tr w:rsidR="00FE2A91" w:rsidRPr="00371A1D" w14:paraId="3173DD94" w14:textId="77777777" w:rsidTr="00E45740">
            <w:tc>
              <w:tcPr>
                <w:tcW w:w="3598" w:type="dxa"/>
                <w:tcBorders>
                  <w:top w:val="single" w:sz="2" w:space="0" w:color="auto"/>
                  <w:left w:val="single" w:sz="12" w:space="0" w:color="auto"/>
                  <w:bottom w:val="single" w:sz="2" w:space="0" w:color="auto"/>
                  <w:right w:val="single" w:sz="2" w:space="0" w:color="auto"/>
                </w:tcBorders>
              </w:tcPr>
              <w:p w14:paraId="1D8376AE" w14:textId="567D76C9" w:rsidR="00FE2A91"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lastRenderedPageBreak/>
                  <w:t>where Level 2 service provided by higher level of service medications may be supplied by higher level pharmacy pharmacists are involved in provision, supervision or monitoring of services provided pharmacy assistant staff may be required.</w:t>
                </w:r>
              </w:p>
            </w:tc>
            <w:tc>
              <w:tcPr>
                <w:tcW w:w="1394" w:type="dxa"/>
                <w:tcBorders>
                  <w:top w:val="single" w:sz="2" w:space="0" w:color="auto"/>
                  <w:left w:val="single" w:sz="2" w:space="0" w:color="auto"/>
                  <w:bottom w:val="single" w:sz="2" w:space="0" w:color="auto"/>
                  <w:right w:val="single" w:sz="2" w:space="0" w:color="auto"/>
                </w:tcBorders>
              </w:tcPr>
              <w:p w14:paraId="576CC3DB" w14:textId="77777777" w:rsidR="00FE2A91" w:rsidRPr="00BF32A8" w:rsidRDefault="00FE2A9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2A28FD0" w14:textId="77777777" w:rsidR="00FE2A91" w:rsidRPr="00BF32A8" w:rsidRDefault="00FE2A91" w:rsidP="00F35279">
                <w:pPr>
                  <w:spacing w:before="40" w:after="40" w:line="240" w:lineRule="auto"/>
                  <w:rPr>
                    <w:sz w:val="19"/>
                    <w:szCs w:val="19"/>
                  </w:rPr>
                </w:pPr>
              </w:p>
            </w:tc>
          </w:tr>
          <w:tr w:rsidR="00FE2A91" w:rsidRPr="00371A1D" w14:paraId="0AD75A20" w14:textId="77777777" w:rsidTr="00E45740">
            <w:tc>
              <w:tcPr>
                <w:tcW w:w="3598" w:type="dxa"/>
                <w:tcBorders>
                  <w:top w:val="single" w:sz="2" w:space="0" w:color="auto"/>
                  <w:left w:val="single" w:sz="12" w:space="0" w:color="auto"/>
                  <w:bottom w:val="single" w:sz="2" w:space="0" w:color="auto"/>
                  <w:right w:val="single" w:sz="2" w:space="0" w:color="auto"/>
                </w:tcBorders>
              </w:tcPr>
              <w:p w14:paraId="45084764" w14:textId="7E97E1FA" w:rsidR="00FE2A91" w:rsidRPr="004A4E6D" w:rsidRDefault="004A4E6D" w:rsidP="004A4E6D">
                <w:pPr>
                  <w:numPr>
                    <w:ilvl w:val="0"/>
                    <w:numId w:val="11"/>
                  </w:numPr>
                  <w:autoSpaceDE w:val="0"/>
                  <w:autoSpaceDN w:val="0"/>
                  <w:adjustRightInd w:val="0"/>
                  <w:spacing w:line="240" w:lineRule="auto"/>
                  <w:ind w:left="357" w:hanging="357"/>
                  <w:rPr>
                    <w:rFonts w:cs="Arial"/>
                    <w:sz w:val="19"/>
                    <w:szCs w:val="19"/>
                  </w:rPr>
                </w:pPr>
                <w:r w:rsidRPr="004A4E6D">
                  <w:rPr>
                    <w:rFonts w:cs="Arial"/>
                    <w:sz w:val="19"/>
                    <w:szCs w:val="19"/>
                  </w:rPr>
                  <w:t>documented process in place with treating clinician for consultation if changes in patient’s medication risk or presentation complexity beyond staff’s scope of practice</w:t>
                </w:r>
              </w:p>
            </w:tc>
            <w:tc>
              <w:tcPr>
                <w:tcW w:w="1394" w:type="dxa"/>
                <w:tcBorders>
                  <w:top w:val="single" w:sz="2" w:space="0" w:color="auto"/>
                  <w:left w:val="single" w:sz="2" w:space="0" w:color="auto"/>
                  <w:bottom w:val="single" w:sz="2" w:space="0" w:color="auto"/>
                  <w:right w:val="single" w:sz="2" w:space="0" w:color="auto"/>
                </w:tcBorders>
              </w:tcPr>
              <w:p w14:paraId="69A7A2E3" w14:textId="77777777" w:rsidR="00FE2A91" w:rsidRPr="00BF32A8" w:rsidRDefault="00FE2A9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0DD51" w14:textId="77777777" w:rsidR="00FE2A91" w:rsidRPr="00BF32A8" w:rsidRDefault="00FE2A91"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AEC32E7" w:rsidR="00887948" w:rsidRPr="00FE2A91" w:rsidRDefault="00FE2A91" w:rsidP="00FE2A91">
                <w:pPr>
                  <w:numPr>
                    <w:ilvl w:val="0"/>
                    <w:numId w:val="12"/>
                  </w:numPr>
                  <w:autoSpaceDE w:val="0"/>
                  <w:autoSpaceDN w:val="0"/>
                  <w:adjustRightInd w:val="0"/>
                  <w:spacing w:line="240" w:lineRule="auto"/>
                  <w:rPr>
                    <w:color w:val="000000"/>
                    <w:sz w:val="20"/>
                    <w:szCs w:val="20"/>
                  </w:rPr>
                </w:pPr>
                <w:r>
                  <w:rPr>
                    <w:color w:val="000000"/>
                    <w:sz w:val="20"/>
                    <w:szCs w:val="20"/>
                  </w:rPr>
                  <w:t>access to registered nurse, nurse practitioner or other qualified nursing staff for facilities in rural or remote areas</w:t>
                </w:r>
                <w:r w:rsidRPr="007B3F41">
                  <w:rPr>
                    <w:color w:val="000000"/>
                    <w:sz w:val="20"/>
                    <w:szCs w:val="20"/>
                  </w:rPr>
                  <w:t>.</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269A668" w:rsidR="00887948" w:rsidRPr="00BF32A8" w:rsidRDefault="00887948" w:rsidP="00887948">
                <w:pPr>
                  <w:spacing w:before="40" w:after="40" w:line="240" w:lineRule="auto"/>
                  <w:rPr>
                    <w:sz w:val="19"/>
                    <w:szCs w:val="19"/>
                  </w:rPr>
                </w:pPr>
              </w:p>
            </w:tc>
          </w:tr>
          <w:tr w:rsidR="00FE2A91" w:rsidRPr="00371A1D" w14:paraId="5198C019" w14:textId="77777777" w:rsidTr="00AC2B38">
            <w:tc>
              <w:tcPr>
                <w:tcW w:w="10176" w:type="dxa"/>
                <w:gridSpan w:val="3"/>
                <w:tcBorders>
                  <w:top w:val="single" w:sz="2" w:space="0" w:color="auto"/>
                  <w:left w:val="single" w:sz="12" w:space="0" w:color="auto"/>
                  <w:bottom w:val="single" w:sz="2" w:space="0" w:color="auto"/>
                  <w:right w:val="single" w:sz="12" w:space="0" w:color="auto"/>
                </w:tcBorders>
              </w:tcPr>
              <w:p w14:paraId="344837FD" w14:textId="4DB0C871" w:rsidR="00FE2A91" w:rsidRPr="00BF32A8" w:rsidRDefault="00FE2A91" w:rsidP="00FE2A91">
                <w:pPr>
                  <w:spacing w:before="40" w:after="40" w:line="240" w:lineRule="auto"/>
                  <w:rPr>
                    <w:sz w:val="19"/>
                    <w:szCs w:val="19"/>
                  </w:rPr>
                </w:pPr>
                <w:r>
                  <w:rPr>
                    <w:color w:val="0F5CA2" w:themeColor="accent1"/>
                    <w:kern w:val="21"/>
                    <w:sz w:val="19"/>
                    <w:szCs w:val="19"/>
                    <w14:numSpacing w14:val="proportional"/>
                  </w:rPr>
                  <w:t>Allied Health</w:t>
                </w:r>
              </w:p>
            </w:tc>
          </w:tr>
          <w:tr w:rsidR="00FE2A91" w:rsidRPr="00371A1D" w14:paraId="1F5C636C" w14:textId="77777777" w:rsidTr="00E45740">
            <w:tc>
              <w:tcPr>
                <w:tcW w:w="3598" w:type="dxa"/>
                <w:tcBorders>
                  <w:top w:val="single" w:sz="2" w:space="0" w:color="auto"/>
                  <w:left w:val="single" w:sz="12" w:space="0" w:color="auto"/>
                  <w:bottom w:val="single" w:sz="2" w:space="0" w:color="auto"/>
                  <w:right w:val="single" w:sz="2" w:space="0" w:color="auto"/>
                </w:tcBorders>
              </w:tcPr>
              <w:p w14:paraId="62194E09" w14:textId="38AB9D0D" w:rsidR="00FE2A91" w:rsidRPr="004A4E6D" w:rsidRDefault="004A4E6D" w:rsidP="004A4E6D">
                <w:pPr>
                  <w:numPr>
                    <w:ilvl w:val="0"/>
                    <w:numId w:val="12"/>
                  </w:numPr>
                  <w:spacing w:line="240" w:lineRule="auto"/>
                  <w:ind w:left="357" w:hanging="357"/>
                  <w:rPr>
                    <w:bCs/>
                    <w:sz w:val="19"/>
                    <w:szCs w:val="19"/>
                  </w:rPr>
                </w:pPr>
                <w:r w:rsidRPr="004A4E6D">
                  <w:rPr>
                    <w:sz w:val="19"/>
                    <w:szCs w:val="19"/>
                  </w:rPr>
                  <w:t>on-site and/or contracted pharmacist, supported by technical and assistant staff, to provide services, as required, during business hours with documented processes for access to medications and clinical services after hours (</w:t>
                </w:r>
                <w:proofErr w:type="gramStart"/>
                <w:r w:rsidRPr="004A4E6D">
                  <w:rPr>
                    <w:sz w:val="19"/>
                    <w:szCs w:val="19"/>
                  </w:rPr>
                  <w:t>i.e.</w:t>
                </w:r>
                <w:proofErr w:type="gramEnd"/>
                <w:r w:rsidRPr="004A4E6D">
                  <w:rPr>
                    <w:sz w:val="19"/>
                    <w:szCs w:val="19"/>
                  </w:rPr>
                  <w:t xml:space="preserve"> higher level service may provide after-hours service under documented process). </w:t>
                </w:r>
              </w:p>
            </w:tc>
            <w:tc>
              <w:tcPr>
                <w:tcW w:w="1394" w:type="dxa"/>
                <w:tcBorders>
                  <w:top w:val="single" w:sz="2" w:space="0" w:color="auto"/>
                  <w:left w:val="single" w:sz="2" w:space="0" w:color="auto"/>
                  <w:bottom w:val="single" w:sz="2" w:space="0" w:color="auto"/>
                  <w:right w:val="single" w:sz="2" w:space="0" w:color="auto"/>
                </w:tcBorders>
              </w:tcPr>
              <w:p w14:paraId="7FD38AD4"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181E5DE" w14:textId="77777777" w:rsidR="00FE2A91" w:rsidRPr="00BF32A8" w:rsidRDefault="00FE2A91" w:rsidP="00FE2A91">
                <w:pPr>
                  <w:spacing w:before="40" w:after="40" w:line="240" w:lineRule="auto"/>
                  <w:rPr>
                    <w:sz w:val="19"/>
                    <w:szCs w:val="19"/>
                  </w:rPr>
                </w:pPr>
              </w:p>
            </w:tc>
          </w:tr>
          <w:tr w:rsidR="00FE2A91" w:rsidRPr="00371A1D" w14:paraId="75A66743" w14:textId="77777777" w:rsidTr="00E45740">
            <w:tc>
              <w:tcPr>
                <w:tcW w:w="3598" w:type="dxa"/>
                <w:tcBorders>
                  <w:top w:val="single" w:sz="2" w:space="0" w:color="auto"/>
                  <w:left w:val="single" w:sz="12" w:space="0" w:color="auto"/>
                  <w:bottom w:val="single" w:sz="2" w:space="0" w:color="auto"/>
                  <w:right w:val="single" w:sz="2" w:space="0" w:color="auto"/>
                </w:tcBorders>
              </w:tcPr>
              <w:p w14:paraId="40769485" w14:textId="04259749" w:rsidR="00FE2A91" w:rsidRPr="004A4E6D" w:rsidRDefault="004A4E6D" w:rsidP="004A4E6D">
                <w:pPr>
                  <w:numPr>
                    <w:ilvl w:val="0"/>
                    <w:numId w:val="12"/>
                  </w:numPr>
                  <w:spacing w:line="240" w:lineRule="auto"/>
                  <w:ind w:left="357" w:hanging="357"/>
                  <w:rPr>
                    <w:bCs/>
                    <w:sz w:val="19"/>
                    <w:szCs w:val="19"/>
                  </w:rPr>
                </w:pPr>
                <w:r w:rsidRPr="004A4E6D">
                  <w:rPr>
                    <w:sz w:val="19"/>
                    <w:szCs w:val="19"/>
                  </w:rPr>
                  <w:t xml:space="preserve">pharmacists competent in statutory requirements regarding issuing and storing medications, </w:t>
                </w:r>
                <w:proofErr w:type="gramStart"/>
                <w:r w:rsidRPr="004A4E6D">
                  <w:rPr>
                    <w:sz w:val="19"/>
                    <w:szCs w:val="19"/>
                  </w:rPr>
                  <w:t>drugs</w:t>
                </w:r>
                <w:proofErr w:type="gramEnd"/>
                <w:r w:rsidRPr="004A4E6D">
                  <w:rPr>
                    <w:sz w:val="19"/>
                    <w:szCs w:val="19"/>
                  </w:rPr>
                  <w:t xml:space="preserve"> and poisons and, if required by service, non-sterile compounding. </w:t>
                </w:r>
              </w:p>
            </w:tc>
            <w:tc>
              <w:tcPr>
                <w:tcW w:w="1394" w:type="dxa"/>
                <w:tcBorders>
                  <w:top w:val="single" w:sz="2" w:space="0" w:color="auto"/>
                  <w:left w:val="single" w:sz="2" w:space="0" w:color="auto"/>
                  <w:bottom w:val="single" w:sz="2" w:space="0" w:color="auto"/>
                  <w:right w:val="single" w:sz="2" w:space="0" w:color="auto"/>
                </w:tcBorders>
              </w:tcPr>
              <w:p w14:paraId="202C8B7C"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EFCD5D" w14:textId="77777777" w:rsidR="00FE2A91" w:rsidRPr="00BF32A8" w:rsidRDefault="00FE2A91" w:rsidP="00FE2A91">
                <w:pPr>
                  <w:spacing w:before="40" w:after="40" w:line="240" w:lineRule="auto"/>
                  <w:rPr>
                    <w:sz w:val="19"/>
                    <w:szCs w:val="19"/>
                  </w:rPr>
                </w:pPr>
              </w:p>
            </w:tc>
          </w:tr>
          <w:tr w:rsidR="004A4E6D" w:rsidRPr="00371A1D" w14:paraId="0696FC06" w14:textId="77777777" w:rsidTr="00E45740">
            <w:tc>
              <w:tcPr>
                <w:tcW w:w="3598" w:type="dxa"/>
                <w:tcBorders>
                  <w:top w:val="single" w:sz="2" w:space="0" w:color="auto"/>
                  <w:left w:val="single" w:sz="12" w:space="0" w:color="auto"/>
                  <w:bottom w:val="single" w:sz="2" w:space="0" w:color="auto"/>
                  <w:right w:val="single" w:sz="2" w:space="0" w:color="auto"/>
                </w:tcBorders>
              </w:tcPr>
              <w:p w14:paraId="557500C7" w14:textId="46201F76" w:rsidR="004A4E6D" w:rsidRPr="004A4E6D" w:rsidRDefault="004A4E6D" w:rsidP="004A4E6D">
                <w:pPr>
                  <w:numPr>
                    <w:ilvl w:val="0"/>
                    <w:numId w:val="12"/>
                  </w:numPr>
                  <w:spacing w:line="240" w:lineRule="auto"/>
                  <w:ind w:left="357" w:hanging="357"/>
                  <w:rPr>
                    <w:bCs/>
                    <w:sz w:val="19"/>
                    <w:szCs w:val="19"/>
                  </w:rPr>
                </w:pPr>
                <w:r w:rsidRPr="004A4E6D">
                  <w:rPr>
                    <w:sz w:val="19"/>
                    <w:szCs w:val="19"/>
                  </w:rPr>
                  <w:t xml:space="preserve">access to specialist pharmacists. </w:t>
                </w:r>
              </w:p>
            </w:tc>
            <w:tc>
              <w:tcPr>
                <w:tcW w:w="1394" w:type="dxa"/>
                <w:tcBorders>
                  <w:top w:val="single" w:sz="2" w:space="0" w:color="auto"/>
                  <w:left w:val="single" w:sz="2" w:space="0" w:color="auto"/>
                  <w:bottom w:val="single" w:sz="2" w:space="0" w:color="auto"/>
                  <w:right w:val="single" w:sz="2" w:space="0" w:color="auto"/>
                </w:tcBorders>
              </w:tcPr>
              <w:p w14:paraId="04ABC89C"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3BB4E1" w14:textId="77777777" w:rsidR="004A4E6D" w:rsidRPr="00BF32A8" w:rsidRDefault="004A4E6D" w:rsidP="00FE2A91">
                <w:pPr>
                  <w:spacing w:before="40" w:after="40" w:line="240" w:lineRule="auto"/>
                  <w:rPr>
                    <w:sz w:val="19"/>
                    <w:szCs w:val="19"/>
                  </w:rPr>
                </w:pPr>
              </w:p>
            </w:tc>
          </w:tr>
          <w:tr w:rsidR="004A4E6D" w:rsidRPr="00371A1D" w14:paraId="54E9B242" w14:textId="77777777" w:rsidTr="00E45740">
            <w:tc>
              <w:tcPr>
                <w:tcW w:w="3598" w:type="dxa"/>
                <w:tcBorders>
                  <w:top w:val="single" w:sz="2" w:space="0" w:color="auto"/>
                  <w:left w:val="single" w:sz="12" w:space="0" w:color="auto"/>
                  <w:bottom w:val="single" w:sz="2" w:space="0" w:color="auto"/>
                  <w:right w:val="single" w:sz="2" w:space="0" w:color="auto"/>
                </w:tcBorders>
              </w:tcPr>
              <w:p w14:paraId="694F3550" w14:textId="216C43F2" w:rsidR="004A4E6D" w:rsidRPr="004A4E6D" w:rsidRDefault="004A4E6D" w:rsidP="004A4E6D">
                <w:pPr>
                  <w:numPr>
                    <w:ilvl w:val="0"/>
                    <w:numId w:val="12"/>
                  </w:numPr>
                  <w:spacing w:line="240" w:lineRule="auto"/>
                  <w:ind w:left="357" w:hanging="357"/>
                  <w:rPr>
                    <w:bCs/>
                    <w:sz w:val="19"/>
                    <w:szCs w:val="19"/>
                  </w:rPr>
                </w:pPr>
                <w:r w:rsidRPr="004A4E6D">
                  <w:rPr>
                    <w:sz w:val="19"/>
                    <w:szCs w:val="19"/>
                  </w:rPr>
                  <w:t>sole pharmacists with training and competency in less frequently used skills, such as basic extemporaneous compounding.</w:t>
                </w:r>
              </w:p>
            </w:tc>
            <w:tc>
              <w:tcPr>
                <w:tcW w:w="1394" w:type="dxa"/>
                <w:tcBorders>
                  <w:top w:val="single" w:sz="2" w:space="0" w:color="auto"/>
                  <w:left w:val="single" w:sz="2" w:space="0" w:color="auto"/>
                  <w:bottom w:val="single" w:sz="2" w:space="0" w:color="auto"/>
                  <w:right w:val="single" w:sz="2" w:space="0" w:color="auto"/>
                </w:tcBorders>
              </w:tcPr>
              <w:p w14:paraId="1EBD34AD"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9A98ED" w14:textId="77777777" w:rsidR="004A4E6D" w:rsidRPr="00BF32A8" w:rsidRDefault="004A4E6D" w:rsidP="00FE2A91">
                <w:pPr>
                  <w:spacing w:before="40" w:after="40" w:line="240" w:lineRule="auto"/>
                  <w:rPr>
                    <w:sz w:val="19"/>
                    <w:szCs w:val="19"/>
                  </w:rPr>
                </w:pPr>
              </w:p>
            </w:tc>
          </w:tr>
          <w:tr w:rsidR="004A4E6D" w:rsidRPr="00371A1D" w14:paraId="14BD4227" w14:textId="77777777" w:rsidTr="00E45740">
            <w:tc>
              <w:tcPr>
                <w:tcW w:w="3598" w:type="dxa"/>
                <w:tcBorders>
                  <w:top w:val="single" w:sz="2" w:space="0" w:color="auto"/>
                  <w:left w:val="single" w:sz="12" w:space="0" w:color="auto"/>
                  <w:bottom w:val="single" w:sz="2" w:space="0" w:color="auto"/>
                  <w:right w:val="single" w:sz="2" w:space="0" w:color="auto"/>
                </w:tcBorders>
              </w:tcPr>
              <w:p w14:paraId="36381207" w14:textId="38522E99" w:rsidR="004A4E6D" w:rsidRPr="004A4E6D" w:rsidRDefault="004A4E6D" w:rsidP="004A4E6D">
                <w:pPr>
                  <w:numPr>
                    <w:ilvl w:val="0"/>
                    <w:numId w:val="12"/>
                  </w:numPr>
                  <w:spacing w:line="240" w:lineRule="auto"/>
                  <w:ind w:left="357" w:hanging="357"/>
                  <w:rPr>
                    <w:bCs/>
                    <w:sz w:val="19"/>
                    <w:szCs w:val="19"/>
                  </w:rPr>
                </w:pPr>
                <w:r w:rsidRPr="004A4E6D">
                  <w:rPr>
                    <w:bCs/>
                    <w:sz w:val="19"/>
                    <w:szCs w:val="19"/>
                  </w:rPr>
                  <w:t xml:space="preserve">where service provided by community pharmacy or other </w:t>
                </w:r>
                <w:proofErr w:type="gramStart"/>
                <w:r w:rsidRPr="004A4E6D">
                  <w:rPr>
                    <w:bCs/>
                    <w:sz w:val="19"/>
                    <w:szCs w:val="19"/>
                  </w:rPr>
                  <w:t>third party</w:t>
                </w:r>
                <w:proofErr w:type="gramEnd"/>
                <w:r w:rsidRPr="004A4E6D">
                  <w:rPr>
                    <w:bCs/>
                    <w:sz w:val="19"/>
                    <w:szCs w:val="19"/>
                  </w:rPr>
                  <w:t xml:space="preserve"> provider, contracted provider is responsible for competency assessment and training of staff providing service under documented process.</w:t>
                </w:r>
              </w:p>
            </w:tc>
            <w:tc>
              <w:tcPr>
                <w:tcW w:w="1394" w:type="dxa"/>
                <w:tcBorders>
                  <w:top w:val="single" w:sz="2" w:space="0" w:color="auto"/>
                  <w:left w:val="single" w:sz="2" w:space="0" w:color="auto"/>
                  <w:bottom w:val="single" w:sz="2" w:space="0" w:color="auto"/>
                  <w:right w:val="single" w:sz="2" w:space="0" w:color="auto"/>
                </w:tcBorders>
              </w:tcPr>
              <w:p w14:paraId="201858DB"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1599E1" w14:textId="77777777" w:rsidR="004A4E6D" w:rsidRPr="00BF32A8" w:rsidRDefault="004A4E6D" w:rsidP="00FE2A91">
                <w:pPr>
                  <w:spacing w:before="40" w:after="40" w:line="240" w:lineRule="auto"/>
                  <w:rPr>
                    <w:sz w:val="19"/>
                    <w:szCs w:val="19"/>
                  </w:rPr>
                </w:pPr>
              </w:p>
            </w:tc>
          </w:tr>
          <w:tr w:rsidR="00FE2A91"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64FE3A5F" w:rsidR="00FE2A91" w:rsidRPr="00294B2A" w:rsidRDefault="00FE2A91" w:rsidP="00FE2A91">
                <w:pPr>
                  <w:spacing w:before="40" w:after="40" w:line="240" w:lineRule="auto"/>
                  <w:rPr>
                    <w:color w:val="auto"/>
                    <w:sz w:val="19"/>
                    <w:szCs w:val="19"/>
                  </w:rPr>
                </w:pPr>
                <w:r>
                  <w:rPr>
                    <w:color w:val="0F5CA2" w:themeColor="accent1"/>
                    <w:kern w:val="21"/>
                    <w:sz w:val="19"/>
                    <w:szCs w:val="19"/>
                    <w14:numSpacing w14:val="proportional"/>
                  </w:rPr>
                  <w:t>Other</w:t>
                </w:r>
              </w:p>
            </w:tc>
          </w:tr>
          <w:tr w:rsidR="00FE2A91"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455F7C5E" w:rsidR="00FE2A91" w:rsidRPr="009C1C52" w:rsidRDefault="009C1C52" w:rsidP="00FE2A91">
                <w:pPr>
                  <w:pStyle w:val="Default"/>
                  <w:numPr>
                    <w:ilvl w:val="0"/>
                    <w:numId w:val="12"/>
                  </w:numPr>
                  <w:rPr>
                    <w:rFonts w:ascii="Fira Sans" w:hAnsi="Fira Sans"/>
                    <w:sz w:val="19"/>
                    <w:szCs w:val="19"/>
                  </w:rPr>
                </w:pPr>
                <w:r w:rsidRPr="009C1C52">
                  <w:rPr>
                    <w:rFonts w:ascii="Fira Sans" w:hAnsi="Fira Sans"/>
                    <w:sz w:val="19"/>
                    <w:szCs w:val="19"/>
                  </w:rPr>
                  <w:lastRenderedPageBreak/>
                  <w:t>access to authorised Aboriginal and Torres Strait Islander health worker or other health worker (</w:t>
                </w:r>
                <w:proofErr w:type="gramStart"/>
                <w:r w:rsidRPr="009C1C52">
                  <w:rPr>
                    <w:rFonts w:ascii="Fira Sans" w:hAnsi="Fira Sans"/>
                    <w:sz w:val="19"/>
                    <w:szCs w:val="19"/>
                  </w:rPr>
                  <w:t>e.g.</w:t>
                </w:r>
                <w:proofErr w:type="gramEnd"/>
                <w:r w:rsidRPr="009C1C52">
                  <w:rPr>
                    <w:rFonts w:ascii="Fira Sans" w:hAnsi="Fira Sans"/>
                    <w:sz w:val="19"/>
                    <w:szCs w:val="19"/>
                  </w:rPr>
                  <w:t xml:space="preserve"> isolated practice paramedic) for facilities in rural and remote areas where required.</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FE2A91" w:rsidRPr="00294B2A" w:rsidRDefault="00FE2A91" w:rsidP="00FE2A91">
                <w:pPr>
                  <w:spacing w:before="40" w:after="40" w:line="240" w:lineRule="auto"/>
                  <w:rPr>
                    <w:color w:val="auto"/>
                    <w:sz w:val="19"/>
                    <w:szCs w:val="19"/>
                  </w:rPr>
                </w:pPr>
              </w:p>
            </w:tc>
          </w:tr>
          <w:tr w:rsidR="004A4E6D" w:rsidRPr="00371A1D" w14:paraId="742B2DF1" w14:textId="77777777" w:rsidTr="00E45740">
            <w:tc>
              <w:tcPr>
                <w:tcW w:w="3598" w:type="dxa"/>
                <w:tcBorders>
                  <w:top w:val="single" w:sz="2" w:space="0" w:color="auto"/>
                  <w:left w:val="single" w:sz="12" w:space="0" w:color="auto"/>
                  <w:bottom w:val="single" w:sz="2" w:space="0" w:color="auto"/>
                  <w:right w:val="single" w:sz="2" w:space="0" w:color="auto"/>
                </w:tcBorders>
              </w:tcPr>
              <w:p w14:paraId="43629504" w14:textId="55C9BD8F" w:rsidR="004A4E6D" w:rsidRPr="004A4E6D" w:rsidRDefault="004A4E6D" w:rsidP="00FE2A91">
                <w:pPr>
                  <w:pStyle w:val="Default"/>
                  <w:numPr>
                    <w:ilvl w:val="0"/>
                    <w:numId w:val="12"/>
                  </w:numPr>
                  <w:rPr>
                    <w:rFonts w:ascii="Fira Sans" w:hAnsi="Fira Sans"/>
                    <w:sz w:val="19"/>
                    <w:szCs w:val="19"/>
                  </w:rPr>
                </w:pPr>
                <w:r w:rsidRPr="004A4E6D">
                  <w:rPr>
                    <w:rFonts w:ascii="Fira Sans" w:hAnsi="Fira Sans"/>
                    <w:bCs/>
                    <w:sz w:val="19"/>
                    <w:szCs w:val="19"/>
                  </w:rPr>
                  <w:t>pharmacy support staff accessible to ensure pharmacist best utilised to provide clinical service.</w:t>
                </w:r>
              </w:p>
            </w:tc>
            <w:tc>
              <w:tcPr>
                <w:tcW w:w="1394" w:type="dxa"/>
                <w:tcBorders>
                  <w:top w:val="single" w:sz="2" w:space="0" w:color="auto"/>
                  <w:left w:val="single" w:sz="2" w:space="0" w:color="auto"/>
                  <w:bottom w:val="single" w:sz="2" w:space="0" w:color="auto"/>
                  <w:right w:val="single" w:sz="2" w:space="0" w:color="auto"/>
                </w:tcBorders>
              </w:tcPr>
              <w:p w14:paraId="37FB97BE"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F9186F" w14:textId="77777777" w:rsidR="004A4E6D" w:rsidRPr="00294B2A" w:rsidRDefault="004A4E6D" w:rsidP="00FE2A91">
                <w:pPr>
                  <w:spacing w:before="40" w:after="40" w:line="240" w:lineRule="auto"/>
                  <w:rPr>
                    <w:color w:val="auto"/>
                    <w:sz w:val="19"/>
                    <w:szCs w:val="19"/>
                  </w:rPr>
                </w:pPr>
              </w:p>
            </w:tc>
          </w:tr>
          <w:tr w:rsidR="00FE2A91"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5B96E28" w:rsidR="00FE2A91" w:rsidRPr="003F5795" w:rsidRDefault="00FE2A91" w:rsidP="00FE2A91">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p>
            </w:tc>
          </w:tr>
          <w:tr w:rsidR="00FE2A91" w:rsidRPr="00BF32A8" w14:paraId="76AEA6A2" w14:textId="77777777" w:rsidTr="00E45740">
            <w:tc>
              <w:tcPr>
                <w:tcW w:w="3598" w:type="dxa"/>
                <w:tcBorders>
                  <w:top w:val="single" w:sz="2" w:space="0" w:color="auto"/>
                  <w:left w:val="single" w:sz="12" w:space="0" w:color="auto"/>
                  <w:bottom w:val="single" w:sz="2" w:space="0" w:color="auto"/>
                  <w:right w:val="single" w:sz="2" w:space="0" w:color="auto"/>
                </w:tcBorders>
              </w:tcPr>
              <w:p w14:paraId="38377BD0" w14:textId="47CF1CA6" w:rsidR="00FE2A91" w:rsidRPr="004A4E6D" w:rsidRDefault="004A4E6D" w:rsidP="00FE2A91">
                <w:pPr>
                  <w:pStyle w:val="Heading5"/>
                  <w:numPr>
                    <w:ilvl w:val="0"/>
                    <w:numId w:val="12"/>
                  </w:numPr>
                  <w:spacing w:before="0" w:after="60" w:line="240" w:lineRule="auto"/>
                  <w:rPr>
                    <w:rFonts w:ascii="Fira Sans" w:hAnsi="Fira Sans" w:cstheme="minorHAnsi"/>
                    <w:color w:val="3A3E3E" w:themeColor="background2" w:themeShade="40"/>
                    <w:sz w:val="19"/>
                    <w:szCs w:val="19"/>
                  </w:rPr>
                </w:pPr>
                <w:r w:rsidRPr="004A4E6D">
                  <w:rPr>
                    <w:rFonts w:ascii="Fira Sans" w:hAnsi="Fira Sans"/>
                    <w:color w:val="3A3E3E" w:themeColor="background2" w:themeShade="40"/>
                    <w:sz w:val="19"/>
                    <w:szCs w:val="19"/>
                  </w:rPr>
                  <w:t xml:space="preserve">Where service provided under community pharmacy or other private service provider, pharmacy or service provider demonstrates compliance with recognized quality standards.  </w:t>
                </w:r>
              </w:p>
            </w:tc>
            <w:tc>
              <w:tcPr>
                <w:tcW w:w="1394" w:type="dxa"/>
                <w:tcBorders>
                  <w:top w:val="single" w:sz="2" w:space="0" w:color="auto"/>
                  <w:left w:val="single" w:sz="2" w:space="0" w:color="auto"/>
                  <w:bottom w:val="single" w:sz="2" w:space="0" w:color="auto"/>
                  <w:right w:val="single" w:sz="2" w:space="0" w:color="auto"/>
                </w:tcBorders>
              </w:tcPr>
              <w:p w14:paraId="4395B47A"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3984F5" w14:textId="77777777" w:rsidR="00FE2A91" w:rsidRPr="00BF32A8" w:rsidRDefault="00FE2A91" w:rsidP="00FE2A91">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4A4E6D"/>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4A4E6D"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4A4E6D">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4A4E6D">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4A4E6D">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ED904B6"/>
    <w:multiLevelType w:val="hybridMultilevel"/>
    <w:tmpl w:val="B9F4378E"/>
    <w:lvl w:ilvl="0" w:tplc="55F653F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24539AD"/>
    <w:multiLevelType w:val="hybridMultilevel"/>
    <w:tmpl w:val="BD2024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8094328"/>
    <w:multiLevelType w:val="multilevel"/>
    <w:tmpl w:val="C2FE460C"/>
    <w:numStyleLink w:val="Bullets"/>
  </w:abstractNum>
  <w:abstractNum w:abstractNumId="11" w15:restartNumberingAfterBreak="0">
    <w:nsid w:val="4E8334A3"/>
    <w:multiLevelType w:val="hybridMultilevel"/>
    <w:tmpl w:val="021899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3" w15:restartNumberingAfterBreak="0">
    <w:nsid w:val="57E230C5"/>
    <w:multiLevelType w:val="hybridMultilevel"/>
    <w:tmpl w:val="763420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A995A96"/>
    <w:multiLevelType w:val="hybridMultilevel"/>
    <w:tmpl w:val="72FE124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6BCD675B"/>
    <w:multiLevelType w:val="hybridMultilevel"/>
    <w:tmpl w:val="9F7CDDCC"/>
    <w:lvl w:ilvl="0" w:tplc="0C090001">
      <w:start w:val="1"/>
      <w:numFmt w:val="bullet"/>
      <w:lvlText w:val=""/>
      <w:lvlJc w:val="left"/>
      <w:pPr>
        <w:ind w:left="360" w:hanging="360"/>
      </w:pPr>
      <w:rPr>
        <w:rFonts w:ascii="Symbol" w:hAnsi="Symbol" w:hint="default"/>
      </w:rPr>
    </w:lvl>
    <w:lvl w:ilvl="1" w:tplc="34B0B7E2">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7BC20931"/>
    <w:multiLevelType w:val="hybridMultilevel"/>
    <w:tmpl w:val="BDA61B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F011FEA"/>
    <w:multiLevelType w:val="hybridMultilevel"/>
    <w:tmpl w:val="5AB07AC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4"/>
  </w:num>
  <w:num w:numId="2">
    <w:abstractNumId w:val="0"/>
  </w:num>
  <w:num w:numId="3">
    <w:abstractNumId w:val="9"/>
  </w:num>
  <w:num w:numId="4">
    <w:abstractNumId w:val="5"/>
  </w:num>
  <w:num w:numId="5">
    <w:abstractNumId w:val="12"/>
  </w:num>
  <w:num w:numId="6">
    <w:abstractNumId w:val="10"/>
  </w:num>
  <w:num w:numId="7">
    <w:abstractNumId w:val="3"/>
  </w:num>
  <w:num w:numId="8">
    <w:abstractNumId w:val="15"/>
  </w:num>
  <w:num w:numId="9">
    <w:abstractNumId w:val="16"/>
  </w:num>
  <w:num w:numId="10">
    <w:abstractNumId w:val="14"/>
  </w:num>
  <w:num w:numId="11">
    <w:abstractNumId w:val="2"/>
  </w:num>
  <w:num w:numId="12">
    <w:abstractNumId w:val="8"/>
  </w:num>
  <w:num w:numId="13">
    <w:abstractNumId w:val="6"/>
  </w:num>
  <w:num w:numId="14">
    <w:abstractNumId w:val="13"/>
  </w:num>
  <w:num w:numId="15">
    <w:abstractNumId w:val="11"/>
  </w:num>
  <w:num w:numId="16">
    <w:abstractNumId w:val="7"/>
  </w:num>
  <w:num w:numId="17">
    <w:abstractNumId w:val="18"/>
  </w:num>
  <w:num w:numId="18">
    <w:abstractNumId w:val="19"/>
  </w:num>
  <w:num w:numId="19">
    <w:abstractNumId w:val="17"/>
  </w:num>
  <w:num w:numId="20">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4AB4"/>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439F"/>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4172"/>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22FC"/>
    <w:rsid w:val="004735AF"/>
    <w:rsid w:val="00474C27"/>
    <w:rsid w:val="0047576D"/>
    <w:rsid w:val="0048181E"/>
    <w:rsid w:val="00482CC3"/>
    <w:rsid w:val="004831D3"/>
    <w:rsid w:val="00484A97"/>
    <w:rsid w:val="0049594A"/>
    <w:rsid w:val="0049665A"/>
    <w:rsid w:val="004A027A"/>
    <w:rsid w:val="004A0768"/>
    <w:rsid w:val="004A0D0B"/>
    <w:rsid w:val="004A327A"/>
    <w:rsid w:val="004A4E6D"/>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1738"/>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06C"/>
    <w:rsid w:val="008911F2"/>
    <w:rsid w:val="00893741"/>
    <w:rsid w:val="008A51D2"/>
    <w:rsid w:val="008A5632"/>
    <w:rsid w:val="008A5C34"/>
    <w:rsid w:val="008A5E96"/>
    <w:rsid w:val="008B12D7"/>
    <w:rsid w:val="008B2422"/>
    <w:rsid w:val="008B2A5F"/>
    <w:rsid w:val="008C3FB9"/>
    <w:rsid w:val="008C42A9"/>
    <w:rsid w:val="008C5512"/>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1C52"/>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2A91"/>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 w:type="character" w:customStyle="1" w:styleId="DocProjectName">
    <w:name w:val="DocProjectName"/>
    <w:basedOn w:val="DefaultParagraphFont"/>
    <w:semiHidden/>
    <w:rsid w:val="00154A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654750585">
      <w:bodyDiv w:val="1"/>
      <w:marLeft w:val="0"/>
      <w:marRight w:val="0"/>
      <w:marTop w:val="0"/>
      <w:marBottom w:val="0"/>
      <w:divBdr>
        <w:top w:val="none" w:sz="0" w:space="0" w:color="auto"/>
        <w:left w:val="none" w:sz="0" w:space="0" w:color="auto"/>
        <w:bottom w:val="none" w:sz="0" w:space="0" w:color="auto"/>
        <w:right w:val="none" w:sz="0" w:space="0" w:color="auto"/>
      </w:divBdr>
    </w:div>
    <w:div w:id="166975147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0B672BF7-07AB-4EA9-A7AC-39B3B3C49D78}"/>
</file>

<file path=customXml/itemProps5.xml><?xml version="1.0" encoding="utf-8"?>
<ds:datastoreItem xmlns:ds="http://schemas.openxmlformats.org/officeDocument/2006/customXml" ds:itemID="{1CB3B0E9-768D-4E49-9C15-2394ADA4595D}"/>
</file>

<file path=customXml/itemProps6.xml><?xml version="1.0" encoding="utf-8"?>
<ds:datastoreItem xmlns:ds="http://schemas.openxmlformats.org/officeDocument/2006/customXml" ds:itemID="{ED5DB416-81BA-44E5-971B-3B3CF8807548}"/>
</file>

<file path=docProps/app.xml><?xml version="1.0" encoding="utf-8"?>
<Properties xmlns="http://schemas.openxmlformats.org/officeDocument/2006/extended-properties" xmlns:vt="http://schemas.openxmlformats.org/officeDocument/2006/docPropsVTypes">
  <Template>QH A4 Portrait Word Template</Template>
  <TotalTime>7</TotalTime>
  <Pages>6</Pages>
  <Words>1037</Words>
  <Characters>6846</Characters>
  <Application>Microsoft Office Word</Application>
  <DocSecurity>0</DocSecurity>
  <Lines>57</Lines>
  <Paragraphs>15</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7868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3</cp:revision>
  <dcterms:created xsi:type="dcterms:W3CDTF">2022-02-09T06:22:00Z</dcterms:created>
  <dcterms:modified xsi:type="dcterms:W3CDTF">2022-02-09T06:31:00Z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