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B16B20"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B16B20"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CE25B3"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CE25B3"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CECA4AD"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2831ED">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4B80334A" w:rsidR="00E45740" w:rsidRPr="00B3484E" w:rsidRDefault="00E45740" w:rsidP="00E45740">
                <w:pPr>
                  <w:spacing w:before="40" w:after="40"/>
                  <w:rPr>
                    <w:b/>
                    <w:bCs/>
                    <w:sz w:val="22"/>
                    <w:szCs w:val="22"/>
                  </w:rPr>
                </w:pPr>
                <w:r>
                  <w:rPr>
                    <w:b/>
                    <w:sz w:val="24"/>
                  </w:rPr>
                  <w:t xml:space="preserve"> </w:t>
                </w:r>
                <w:r w:rsidR="00FD1BD3">
                  <w:rPr>
                    <w:b/>
                    <w:sz w:val="24"/>
                  </w:rPr>
                  <w:t xml:space="preserve">Anaesthetic </w:t>
                </w:r>
                <w:r>
                  <w:rPr>
                    <w:b/>
                    <w:sz w:val="24"/>
                  </w:rPr>
                  <w:t>Services</w:t>
                </w:r>
                <w:r w:rsidRPr="00EE6AF8">
                  <w:rPr>
                    <w:b/>
                    <w:sz w:val="24"/>
                  </w:rPr>
                  <w:t xml:space="preserve"> </w:t>
                </w:r>
                <w:r w:rsidR="00FD1BD3">
                  <w:rPr>
                    <w:b/>
                    <w:sz w:val="24"/>
                  </w:rPr>
                  <w:t>– Children’s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75D5DA44" w:rsidR="00E45740" w:rsidRPr="00B3484E" w:rsidRDefault="00FD1BD3" w:rsidP="00E45740">
                <w:pPr>
                  <w:spacing w:before="40" w:after="40"/>
                  <w:rPr>
                    <w:b/>
                    <w:bCs/>
                    <w:sz w:val="22"/>
                    <w:szCs w:val="22"/>
                  </w:rPr>
                </w:pPr>
                <w:r>
                  <w:rPr>
                    <w:b/>
                    <w:bCs/>
                    <w:sz w:val="22"/>
                    <w:szCs w:val="22"/>
                  </w:rPr>
                  <w:t xml:space="preserve">Level </w:t>
                </w:r>
                <w:r w:rsidR="00DE5F1B">
                  <w:rPr>
                    <w:b/>
                    <w:bCs/>
                    <w:sz w:val="22"/>
                    <w:szCs w:val="22"/>
                  </w:rPr>
                  <w:t>4</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222"/>
            <w:gridCol w:w="1172"/>
            <w:gridCol w:w="216"/>
            <w:gridCol w:w="4968"/>
          </w:tblGrid>
          <w:tr w:rsidR="00E45740" w:rsidRPr="00371A1D" w14:paraId="553B313A" w14:textId="77777777" w:rsidTr="00814BFD">
            <w:trPr>
              <w:tblHeader/>
            </w:trPr>
            <w:tc>
              <w:tcPr>
                <w:tcW w:w="3820" w:type="dxa"/>
                <w:gridSpan w:val="2"/>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88" w:type="dxa"/>
                <w:gridSpan w:val="2"/>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4968"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5"/>
                <w:tcBorders>
                  <w:top w:val="single" w:sz="12" w:space="0" w:color="auto"/>
                  <w:left w:val="single" w:sz="12" w:space="0" w:color="auto"/>
                  <w:bottom w:val="single" w:sz="4" w:space="0" w:color="auto"/>
                  <w:right w:val="single" w:sz="12" w:space="0" w:color="auto"/>
                </w:tcBorders>
                <w:hideMark/>
              </w:tcPr>
              <w:p w14:paraId="7FBAEE42" w14:textId="48B2C46F" w:rsidR="00007183" w:rsidRPr="0019656D"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814BFD">
            <w:tc>
              <w:tcPr>
                <w:tcW w:w="3820" w:type="dxa"/>
                <w:gridSpan w:val="2"/>
                <w:tcBorders>
                  <w:top w:val="single" w:sz="4" w:space="0" w:color="auto"/>
                  <w:left w:val="single" w:sz="12" w:space="0" w:color="auto"/>
                  <w:bottom w:val="single" w:sz="2" w:space="0" w:color="auto"/>
                  <w:right w:val="single" w:sz="2" w:space="0" w:color="auto"/>
                </w:tcBorders>
              </w:tcPr>
              <w:p w14:paraId="3394E99C" w14:textId="3C11FFE5" w:rsidR="00294B2A" w:rsidRPr="00B16B20" w:rsidRDefault="006757A2" w:rsidP="00B16B20">
                <w:pPr>
                  <w:pStyle w:val="ListBullet"/>
                  <w:numPr>
                    <w:ilvl w:val="0"/>
                    <w:numId w:val="26"/>
                  </w:numPr>
                  <w:spacing w:after="0" w:line="240" w:lineRule="auto"/>
                  <w:ind w:hanging="357"/>
                  <w:rPr>
                    <w:b/>
                    <w:bCs/>
                    <w:kern w:val="19"/>
                    <w:sz w:val="19"/>
                    <w:szCs w:val="19"/>
                  </w:rPr>
                </w:pPr>
                <w:r w:rsidRPr="00B16B20">
                  <w:rPr>
                    <w:kern w:val="19"/>
                    <w:sz w:val="19"/>
                    <w:szCs w:val="19"/>
                  </w:rPr>
                  <w:t>provided in broad range of facilities including high-level day surgery services and hospital-based operating theatres (on regular daily elective surgical operating lists).</w:t>
                </w:r>
              </w:p>
            </w:tc>
            <w:tc>
              <w:tcPr>
                <w:tcW w:w="1388" w:type="dxa"/>
                <w:gridSpan w:val="2"/>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4968" w:type="dxa"/>
                <w:tcBorders>
                  <w:top w:val="single" w:sz="4" w:space="0" w:color="auto"/>
                  <w:left w:val="single" w:sz="2" w:space="0" w:color="auto"/>
                  <w:bottom w:val="single" w:sz="2" w:space="0" w:color="auto"/>
                  <w:right w:val="single" w:sz="12" w:space="0" w:color="auto"/>
                </w:tcBorders>
              </w:tcPr>
              <w:p w14:paraId="7CF4F00A" w14:textId="77777777" w:rsidR="00B16B20" w:rsidRDefault="00B16B20" w:rsidP="00B16B20">
                <w:pPr>
                  <w:spacing w:line="240" w:lineRule="auto"/>
                  <w:rPr>
                    <w:color w:val="006D35" w:themeColor="accent6" w:themeShade="BF"/>
                    <w:sz w:val="19"/>
                    <w:szCs w:val="19"/>
                  </w:rPr>
                </w:pPr>
                <w:r>
                  <w:rPr>
                    <w:color w:val="006D35" w:themeColor="accent6" w:themeShade="BF"/>
                    <w:sz w:val="19"/>
                    <w:szCs w:val="19"/>
                  </w:rPr>
                  <w:t>Please provide specific information on the types of procedures performed</w:t>
                </w:r>
              </w:p>
              <w:p w14:paraId="1E513C37" w14:textId="5BA99D8D" w:rsidR="00294B2A" w:rsidRPr="00BF32A8" w:rsidRDefault="00B16B20" w:rsidP="00B16B20">
                <w:pPr>
                  <w:spacing w:line="240" w:lineRule="auto"/>
                  <w:rPr>
                    <w:sz w:val="19"/>
                    <w:szCs w:val="19"/>
                  </w:rPr>
                </w:pPr>
                <w:r>
                  <w:rPr>
                    <w:color w:val="006D35" w:themeColor="accent6" w:themeShade="BF"/>
                    <w:sz w:val="19"/>
                    <w:szCs w:val="19"/>
                  </w:rPr>
                  <w:t>Attach unit admission policy</w:t>
                </w:r>
              </w:p>
            </w:tc>
          </w:tr>
          <w:tr w:rsidR="0019656D" w:rsidRPr="00371A1D" w14:paraId="1F41DB0C"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3106FD01" w14:textId="3034F489" w:rsidR="0019656D" w:rsidRPr="00B16B20" w:rsidRDefault="006757A2" w:rsidP="00B16B20">
                <w:pPr>
                  <w:pStyle w:val="ListBullet"/>
                  <w:numPr>
                    <w:ilvl w:val="0"/>
                    <w:numId w:val="26"/>
                  </w:numPr>
                  <w:spacing w:after="0" w:line="240" w:lineRule="auto"/>
                  <w:ind w:hanging="357"/>
                  <w:rPr>
                    <w:b/>
                    <w:bCs/>
                    <w:kern w:val="19"/>
                    <w:sz w:val="19"/>
                    <w:szCs w:val="19"/>
                  </w:rPr>
                </w:pPr>
                <w:r w:rsidRPr="00B16B20">
                  <w:rPr>
                    <w:kern w:val="19"/>
                    <w:sz w:val="19"/>
                    <w:szCs w:val="19"/>
                  </w:rPr>
                  <w:t>may have dedicated children’s close observation care areas but no on-site neonatal intensive care unit.</w:t>
                </w:r>
              </w:p>
            </w:tc>
            <w:tc>
              <w:tcPr>
                <w:tcW w:w="1388" w:type="dxa"/>
                <w:gridSpan w:val="2"/>
                <w:tcBorders>
                  <w:top w:val="single" w:sz="2" w:space="0" w:color="auto"/>
                  <w:left w:val="single" w:sz="2" w:space="0" w:color="auto"/>
                  <w:bottom w:val="single" w:sz="2" w:space="0" w:color="auto"/>
                  <w:right w:val="single" w:sz="2" w:space="0" w:color="auto"/>
                </w:tcBorders>
              </w:tcPr>
              <w:p w14:paraId="7424EFDE" w14:textId="77777777" w:rsidR="0019656D" w:rsidRPr="00BF32A8" w:rsidRDefault="0019656D" w:rsidP="00294B2A">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4813160D" w14:textId="77777777" w:rsidR="0019656D" w:rsidRPr="00F4733A" w:rsidRDefault="0019656D" w:rsidP="00294B2A">
                <w:pPr>
                  <w:tabs>
                    <w:tab w:val="left" w:pos="720"/>
                  </w:tabs>
                  <w:rPr>
                    <w:color w:val="006D35" w:themeColor="accent6" w:themeShade="BF"/>
                    <w:sz w:val="19"/>
                    <w:szCs w:val="19"/>
                  </w:rPr>
                </w:pPr>
              </w:p>
            </w:tc>
          </w:tr>
          <w:tr w:rsidR="006757A2" w:rsidRPr="00371A1D" w14:paraId="555E7F86"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71E124C" w14:textId="2994712C" w:rsidR="006757A2" w:rsidRPr="00B16B20" w:rsidRDefault="006757A2" w:rsidP="00B16B20">
                <w:pPr>
                  <w:pStyle w:val="ListBullet"/>
                  <w:numPr>
                    <w:ilvl w:val="0"/>
                    <w:numId w:val="26"/>
                  </w:numPr>
                  <w:spacing w:after="0" w:line="240" w:lineRule="auto"/>
                  <w:ind w:hanging="357"/>
                  <w:rPr>
                    <w:kern w:val="19"/>
                    <w:sz w:val="19"/>
                    <w:szCs w:val="19"/>
                  </w:rPr>
                </w:pPr>
                <w:r w:rsidRPr="00B16B20">
                  <w:rPr>
                    <w:kern w:val="19"/>
                    <w:sz w:val="19"/>
                    <w:szCs w:val="19"/>
                  </w:rPr>
                  <w:t>documented processes to level 4 and higher-level intensive care services</w:t>
                </w:r>
              </w:p>
            </w:tc>
            <w:tc>
              <w:tcPr>
                <w:tcW w:w="1388" w:type="dxa"/>
                <w:gridSpan w:val="2"/>
                <w:tcBorders>
                  <w:top w:val="single" w:sz="2" w:space="0" w:color="auto"/>
                  <w:left w:val="single" w:sz="2" w:space="0" w:color="auto"/>
                  <w:bottom w:val="single" w:sz="2" w:space="0" w:color="auto"/>
                  <w:right w:val="single" w:sz="2" w:space="0" w:color="auto"/>
                </w:tcBorders>
              </w:tcPr>
              <w:p w14:paraId="57B0EEDC" w14:textId="77777777" w:rsidR="006757A2" w:rsidRPr="00BF32A8" w:rsidRDefault="006757A2" w:rsidP="00294B2A">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9C85480" w14:textId="77777777" w:rsidR="006757A2" w:rsidRPr="00F4733A" w:rsidRDefault="006757A2" w:rsidP="00294B2A">
                <w:pPr>
                  <w:tabs>
                    <w:tab w:val="left" w:pos="720"/>
                  </w:tabs>
                  <w:rPr>
                    <w:color w:val="006D35" w:themeColor="accent6" w:themeShade="BF"/>
                    <w:sz w:val="19"/>
                    <w:szCs w:val="19"/>
                  </w:rPr>
                </w:pPr>
              </w:p>
            </w:tc>
          </w:tr>
          <w:tr w:rsidR="005301D8" w:rsidRPr="00371A1D" w14:paraId="026EB6A1"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6AE4BE96" w14:textId="55FC1855" w:rsidR="005301D8" w:rsidRPr="00B16B20" w:rsidRDefault="005301D8" w:rsidP="00B16B20">
                <w:pPr>
                  <w:pStyle w:val="ListBullet"/>
                  <w:numPr>
                    <w:ilvl w:val="0"/>
                    <w:numId w:val="26"/>
                  </w:numPr>
                  <w:spacing w:after="0" w:line="240" w:lineRule="auto"/>
                  <w:ind w:hanging="357"/>
                  <w:rPr>
                    <w:b/>
                    <w:bCs/>
                    <w:kern w:val="19"/>
                    <w:sz w:val="19"/>
                    <w:szCs w:val="19"/>
                  </w:rPr>
                </w:pPr>
                <w:r w:rsidRPr="00B16B20">
                  <w:rPr>
                    <w:kern w:val="19"/>
                    <w:sz w:val="19"/>
                    <w:szCs w:val="19"/>
                  </w:rPr>
                  <w:t>complexity of anaesthesia provided depends on standard of children-specific post-anaesthetic facilities and specialised children’s medical staff and manages:</w:t>
                </w:r>
              </w:p>
              <w:p w14:paraId="64706F89" w14:textId="77777777" w:rsidR="005301D8" w:rsidRPr="00B16B20" w:rsidRDefault="005301D8" w:rsidP="00B16B20">
                <w:pPr>
                  <w:pStyle w:val="ListBullet"/>
                  <w:numPr>
                    <w:ilvl w:val="1"/>
                    <w:numId w:val="26"/>
                  </w:numPr>
                  <w:spacing w:after="0" w:line="240" w:lineRule="auto"/>
                  <w:ind w:hanging="357"/>
                  <w:rPr>
                    <w:b/>
                    <w:bCs/>
                    <w:kern w:val="19"/>
                    <w:sz w:val="19"/>
                    <w:szCs w:val="19"/>
                  </w:rPr>
                </w:pPr>
                <w:r w:rsidRPr="00B16B20">
                  <w:rPr>
                    <w:kern w:val="19"/>
                    <w:sz w:val="19"/>
                    <w:szCs w:val="19"/>
                  </w:rPr>
                  <w:t xml:space="preserve">surgical complexity I procedures with high anaesthetic risk </w:t>
                </w:r>
              </w:p>
              <w:p w14:paraId="4873BC1A" w14:textId="77777777" w:rsidR="005301D8" w:rsidRPr="00B16B20" w:rsidRDefault="005301D8" w:rsidP="00B16B20">
                <w:pPr>
                  <w:pStyle w:val="ListBullet"/>
                  <w:numPr>
                    <w:ilvl w:val="1"/>
                    <w:numId w:val="26"/>
                  </w:numPr>
                  <w:spacing w:after="0" w:line="240" w:lineRule="auto"/>
                  <w:ind w:hanging="357"/>
                  <w:rPr>
                    <w:b/>
                    <w:bCs/>
                    <w:kern w:val="19"/>
                    <w:sz w:val="19"/>
                    <w:szCs w:val="19"/>
                  </w:rPr>
                </w:pPr>
                <w:r w:rsidRPr="00B16B20">
                  <w:rPr>
                    <w:kern w:val="19"/>
                    <w:sz w:val="19"/>
                    <w:szCs w:val="19"/>
                  </w:rPr>
                  <w:t xml:space="preserve">surgical complexity II procedures with medium anaesthetic risk </w:t>
                </w:r>
              </w:p>
              <w:p w14:paraId="1B04096A" w14:textId="77777777" w:rsidR="005301D8" w:rsidRPr="00B16B20" w:rsidRDefault="005301D8" w:rsidP="00B16B20">
                <w:pPr>
                  <w:pStyle w:val="ListBullet"/>
                  <w:numPr>
                    <w:ilvl w:val="1"/>
                    <w:numId w:val="26"/>
                  </w:numPr>
                  <w:spacing w:after="0" w:line="240" w:lineRule="auto"/>
                  <w:ind w:hanging="357"/>
                  <w:rPr>
                    <w:b/>
                    <w:bCs/>
                    <w:kern w:val="19"/>
                    <w:sz w:val="19"/>
                    <w:szCs w:val="19"/>
                  </w:rPr>
                </w:pPr>
                <w:r w:rsidRPr="00B16B20">
                  <w:rPr>
                    <w:kern w:val="19"/>
                    <w:sz w:val="19"/>
                    <w:szCs w:val="19"/>
                  </w:rPr>
                  <w:t xml:space="preserve">surgical complexity III procedures with low and medium anaesthetic risk and surgical complexity IV with </w:t>
                </w:r>
                <w:r w:rsidRPr="00B16B20">
                  <w:rPr>
                    <w:kern w:val="19"/>
                    <w:sz w:val="19"/>
                    <w:szCs w:val="19"/>
                  </w:rPr>
                  <w:lastRenderedPageBreak/>
                  <w:t>low anaesthetic risk for a child who is:</w:t>
                </w:r>
              </w:p>
              <w:p w14:paraId="04E9E46E" w14:textId="433E50F7" w:rsidR="005301D8" w:rsidRPr="00B16B20" w:rsidRDefault="005301D8" w:rsidP="00B16B20">
                <w:pPr>
                  <w:pStyle w:val="ListBullet"/>
                  <w:numPr>
                    <w:ilvl w:val="2"/>
                    <w:numId w:val="26"/>
                  </w:numPr>
                  <w:spacing w:after="0" w:line="240" w:lineRule="auto"/>
                  <w:ind w:hanging="357"/>
                  <w:rPr>
                    <w:b/>
                    <w:bCs/>
                    <w:kern w:val="19"/>
                    <w:sz w:val="19"/>
                    <w:szCs w:val="19"/>
                  </w:rPr>
                </w:pPr>
                <w:r w:rsidRPr="00B16B20">
                  <w:rPr>
                    <w:kern w:val="19"/>
                    <w:sz w:val="19"/>
                    <w:szCs w:val="19"/>
                  </w:rPr>
                  <w:t>greater than 1 year of age with anaesthesia performed by a registered medical specialist with credentials in</w:t>
                </w:r>
                <w:r w:rsidRPr="00B16B20" w:rsidDel="003C3580">
                  <w:rPr>
                    <w:kern w:val="19"/>
                    <w:sz w:val="19"/>
                    <w:szCs w:val="19"/>
                  </w:rPr>
                  <w:t xml:space="preserve"> </w:t>
                </w:r>
                <w:r w:rsidRPr="00B16B20">
                  <w:rPr>
                    <w:kern w:val="19"/>
                    <w:sz w:val="19"/>
                    <w:szCs w:val="19"/>
                  </w:rPr>
                  <w:t xml:space="preserve">anaesthesia </w:t>
                </w:r>
              </w:p>
              <w:p w14:paraId="1BECF6ED" w14:textId="77777777" w:rsidR="005301D8" w:rsidRPr="00B16B20" w:rsidRDefault="005301D8" w:rsidP="00B16B20">
                <w:pPr>
                  <w:pStyle w:val="ListBullet"/>
                  <w:numPr>
                    <w:ilvl w:val="2"/>
                    <w:numId w:val="26"/>
                  </w:numPr>
                  <w:spacing w:after="0" w:line="240" w:lineRule="auto"/>
                  <w:ind w:hanging="357"/>
                  <w:rPr>
                    <w:b/>
                    <w:bCs/>
                    <w:kern w:val="19"/>
                    <w:sz w:val="19"/>
                    <w:szCs w:val="19"/>
                  </w:rPr>
                </w:pPr>
                <w:r w:rsidRPr="00B16B20">
                  <w:rPr>
                    <w:kern w:val="19"/>
                    <w:sz w:val="19"/>
                    <w:szCs w:val="19"/>
                  </w:rPr>
                  <w:t>greater than 6 months of age with no comorbidities for specific surgical and diagnostic procedures in a facility with an allocated children’s area for postsurgical nursing management, registered medical specialist with credentialing in provision of paediatric anaesthesia and specialised paediatric nursing staff on-site during time of service (</w:t>
                </w:r>
                <w:proofErr w:type="gramStart"/>
                <w:r w:rsidRPr="00B16B20">
                  <w:rPr>
                    <w:kern w:val="19"/>
                    <w:sz w:val="19"/>
                    <w:szCs w:val="19"/>
                  </w:rPr>
                  <w:t>particular procedures</w:t>
                </w:r>
                <w:proofErr w:type="gramEnd"/>
                <w:r w:rsidRPr="00B16B20">
                  <w:rPr>
                    <w:kern w:val="19"/>
                    <w:sz w:val="19"/>
                    <w:szCs w:val="19"/>
                  </w:rPr>
                  <w:t xml:space="preserve"> have low perioperative risks and medium to high post-anaesthetic care requirements due to age, such as</w:t>
                </w:r>
              </w:p>
              <w:p w14:paraId="6CC9A6F4" w14:textId="77777777" w:rsidR="005301D8" w:rsidRPr="00B16B20" w:rsidRDefault="005301D8" w:rsidP="00B16B20">
                <w:pPr>
                  <w:pStyle w:val="ListBullet"/>
                  <w:numPr>
                    <w:ilvl w:val="3"/>
                    <w:numId w:val="26"/>
                  </w:numPr>
                  <w:spacing w:after="0" w:line="240" w:lineRule="auto"/>
                  <w:ind w:hanging="357"/>
                  <w:rPr>
                    <w:b/>
                    <w:bCs/>
                    <w:kern w:val="19"/>
                    <w:sz w:val="19"/>
                    <w:szCs w:val="19"/>
                  </w:rPr>
                </w:pPr>
                <w:r w:rsidRPr="00B16B20">
                  <w:rPr>
                    <w:kern w:val="19"/>
                    <w:sz w:val="19"/>
                    <w:szCs w:val="19"/>
                  </w:rPr>
                  <w:t>nasal cautery</w:t>
                </w:r>
              </w:p>
              <w:p w14:paraId="0F16DC13" w14:textId="77777777" w:rsidR="005301D8" w:rsidRPr="00B16B20" w:rsidRDefault="005301D8" w:rsidP="00B16B20">
                <w:pPr>
                  <w:pStyle w:val="ListBullet"/>
                  <w:numPr>
                    <w:ilvl w:val="3"/>
                    <w:numId w:val="26"/>
                  </w:numPr>
                  <w:spacing w:after="0" w:line="240" w:lineRule="auto"/>
                  <w:ind w:hanging="357"/>
                  <w:rPr>
                    <w:b/>
                    <w:bCs/>
                    <w:kern w:val="19"/>
                    <w:sz w:val="19"/>
                    <w:szCs w:val="19"/>
                  </w:rPr>
                </w:pPr>
                <w:r w:rsidRPr="00B16B20">
                  <w:rPr>
                    <w:kern w:val="19"/>
                    <w:sz w:val="19"/>
                    <w:szCs w:val="19"/>
                  </w:rPr>
                  <w:t>removal of foreign body from nose and ear</w:t>
                </w:r>
              </w:p>
              <w:p w14:paraId="7B057B12" w14:textId="77777777" w:rsidR="005301D8" w:rsidRPr="00B16B20" w:rsidRDefault="005301D8" w:rsidP="00B16B20">
                <w:pPr>
                  <w:pStyle w:val="ListBullet"/>
                  <w:numPr>
                    <w:ilvl w:val="3"/>
                    <w:numId w:val="26"/>
                  </w:numPr>
                  <w:spacing w:after="0" w:line="240" w:lineRule="auto"/>
                  <w:ind w:hanging="357"/>
                  <w:rPr>
                    <w:b/>
                    <w:bCs/>
                    <w:kern w:val="19"/>
                    <w:sz w:val="19"/>
                    <w:szCs w:val="19"/>
                  </w:rPr>
                </w:pPr>
                <w:r w:rsidRPr="00B16B20">
                  <w:rPr>
                    <w:kern w:val="19"/>
                    <w:sz w:val="19"/>
                    <w:szCs w:val="19"/>
                  </w:rPr>
                  <w:t>insertion of grommets</w:t>
                </w:r>
              </w:p>
              <w:p w14:paraId="1C4F6E42" w14:textId="77777777" w:rsidR="005301D8" w:rsidRPr="00B16B20" w:rsidRDefault="005301D8" w:rsidP="00B16B20">
                <w:pPr>
                  <w:pStyle w:val="ListBullet"/>
                  <w:numPr>
                    <w:ilvl w:val="3"/>
                    <w:numId w:val="26"/>
                  </w:numPr>
                  <w:spacing w:after="0" w:line="240" w:lineRule="auto"/>
                  <w:ind w:hanging="357"/>
                  <w:rPr>
                    <w:b/>
                    <w:bCs/>
                    <w:kern w:val="19"/>
                    <w:sz w:val="19"/>
                    <w:szCs w:val="19"/>
                  </w:rPr>
                </w:pPr>
                <w:r w:rsidRPr="00B16B20">
                  <w:rPr>
                    <w:kern w:val="19"/>
                    <w:sz w:val="19"/>
                    <w:szCs w:val="19"/>
                  </w:rPr>
                  <w:t>insertion of cochlear implant</w:t>
                </w:r>
              </w:p>
              <w:p w14:paraId="2E459240" w14:textId="77777777" w:rsidR="005301D8" w:rsidRPr="00B16B20" w:rsidRDefault="005301D8" w:rsidP="00B16B20">
                <w:pPr>
                  <w:pStyle w:val="ListBullet"/>
                  <w:numPr>
                    <w:ilvl w:val="3"/>
                    <w:numId w:val="26"/>
                  </w:numPr>
                  <w:spacing w:after="0" w:line="240" w:lineRule="auto"/>
                  <w:ind w:hanging="357"/>
                  <w:rPr>
                    <w:b/>
                    <w:bCs/>
                    <w:kern w:val="19"/>
                    <w:sz w:val="19"/>
                    <w:szCs w:val="19"/>
                  </w:rPr>
                </w:pPr>
                <w:r w:rsidRPr="00B16B20">
                  <w:rPr>
                    <w:kern w:val="19"/>
                    <w:sz w:val="19"/>
                    <w:szCs w:val="19"/>
                  </w:rPr>
                  <w:t xml:space="preserve">examination of ears or </w:t>
                </w:r>
                <w:r w:rsidRPr="00B16B20">
                  <w:rPr>
                    <w:kern w:val="19"/>
                    <w:sz w:val="19"/>
                    <w:szCs w:val="19"/>
                  </w:rPr>
                  <w:lastRenderedPageBreak/>
                  <w:t>eyes under general anaesthetic</w:t>
                </w:r>
              </w:p>
              <w:p w14:paraId="3E086489" w14:textId="77777777" w:rsidR="005301D8" w:rsidRPr="00B16B20" w:rsidRDefault="005301D8" w:rsidP="00B16B20">
                <w:pPr>
                  <w:pStyle w:val="ListBullet"/>
                  <w:numPr>
                    <w:ilvl w:val="3"/>
                    <w:numId w:val="26"/>
                  </w:numPr>
                  <w:spacing w:after="0" w:line="240" w:lineRule="auto"/>
                  <w:ind w:hanging="357"/>
                  <w:rPr>
                    <w:b/>
                    <w:bCs/>
                    <w:kern w:val="19"/>
                    <w:sz w:val="19"/>
                    <w:szCs w:val="19"/>
                  </w:rPr>
                </w:pPr>
                <w:r w:rsidRPr="00B16B20">
                  <w:rPr>
                    <w:kern w:val="19"/>
                    <w:sz w:val="19"/>
                    <w:szCs w:val="19"/>
                  </w:rPr>
                  <w:t>tear duct probing</w:t>
                </w:r>
              </w:p>
              <w:p w14:paraId="6305B9F4" w14:textId="77777777" w:rsidR="005301D8" w:rsidRPr="00B16B20" w:rsidRDefault="005301D8" w:rsidP="00B16B20">
                <w:pPr>
                  <w:pStyle w:val="ListBullet"/>
                  <w:numPr>
                    <w:ilvl w:val="3"/>
                    <w:numId w:val="26"/>
                  </w:numPr>
                  <w:spacing w:after="0" w:line="240" w:lineRule="auto"/>
                  <w:ind w:hanging="357"/>
                  <w:rPr>
                    <w:b/>
                    <w:bCs/>
                    <w:kern w:val="19"/>
                    <w:sz w:val="19"/>
                    <w:szCs w:val="19"/>
                  </w:rPr>
                </w:pPr>
                <w:r w:rsidRPr="00B16B20">
                  <w:rPr>
                    <w:kern w:val="19"/>
                    <w:sz w:val="19"/>
                    <w:szCs w:val="19"/>
                  </w:rPr>
                  <w:t>circumcision</w:t>
                </w:r>
              </w:p>
              <w:p w14:paraId="6DBBABD7" w14:textId="77777777" w:rsidR="005301D8" w:rsidRPr="00B16B20" w:rsidRDefault="005301D8" w:rsidP="00B16B20">
                <w:pPr>
                  <w:pStyle w:val="ListBullet"/>
                  <w:numPr>
                    <w:ilvl w:val="3"/>
                    <w:numId w:val="26"/>
                  </w:numPr>
                  <w:spacing w:after="0" w:line="240" w:lineRule="auto"/>
                  <w:ind w:hanging="357"/>
                  <w:rPr>
                    <w:b/>
                    <w:bCs/>
                    <w:kern w:val="19"/>
                    <w:sz w:val="19"/>
                    <w:szCs w:val="19"/>
                  </w:rPr>
                </w:pPr>
                <w:r w:rsidRPr="00B16B20">
                  <w:rPr>
                    <w:kern w:val="19"/>
                    <w:sz w:val="19"/>
                    <w:szCs w:val="19"/>
                  </w:rPr>
                  <w:t>other similar procedures</w:t>
                </w:r>
              </w:p>
              <w:p w14:paraId="53BC4E04" w14:textId="77777777" w:rsidR="005301D8" w:rsidRPr="00B16B20" w:rsidRDefault="005301D8" w:rsidP="00B16B20">
                <w:pPr>
                  <w:pStyle w:val="ListBullet"/>
                  <w:numPr>
                    <w:ilvl w:val="2"/>
                    <w:numId w:val="26"/>
                  </w:numPr>
                  <w:spacing w:after="0" w:line="240" w:lineRule="auto"/>
                  <w:ind w:hanging="357"/>
                  <w:rPr>
                    <w:b/>
                    <w:bCs/>
                    <w:kern w:val="19"/>
                    <w:sz w:val="19"/>
                    <w:szCs w:val="19"/>
                  </w:rPr>
                </w:pPr>
                <w:r w:rsidRPr="00B16B20">
                  <w:rPr>
                    <w:kern w:val="19"/>
                    <w:sz w:val="19"/>
                    <w:szCs w:val="19"/>
                  </w:rPr>
                  <w:t>term infant aged 44 weeks PCA (T44) or more, and well ex-premature infant with no other comorbidities aged 52 weeks PCA or more in a facility with an allocated children’s area for post-surgical nursing management and specialised children’s nursing staff on-site during the time of service (these particular procedures have low perioperative risks and medium to high post-anaesthetic care requirements due to age, and are performed by registered surgical and anaesthetic specialists with recognised training and credentialing in paediatric subspecialisation).</w:t>
                </w:r>
              </w:p>
              <w:p w14:paraId="7A09D37B" w14:textId="77777777" w:rsidR="005301D8" w:rsidRPr="00B16B20" w:rsidRDefault="005301D8" w:rsidP="00B16B20">
                <w:pPr>
                  <w:pStyle w:val="ListBullet"/>
                  <w:numPr>
                    <w:ilvl w:val="1"/>
                    <w:numId w:val="26"/>
                  </w:numPr>
                  <w:spacing w:after="0" w:line="240" w:lineRule="auto"/>
                  <w:ind w:hanging="357"/>
                  <w:rPr>
                    <w:b/>
                    <w:bCs/>
                    <w:kern w:val="19"/>
                    <w:sz w:val="19"/>
                    <w:szCs w:val="19"/>
                  </w:rPr>
                </w:pPr>
                <w:r w:rsidRPr="00B16B20">
                  <w:rPr>
                    <w:kern w:val="19"/>
                    <w:sz w:val="19"/>
                    <w:szCs w:val="19"/>
                  </w:rPr>
                  <w:t>surgical complexity IV with medium anaesthetic risk due to age or history of prematurity with ASA 1 or 2:</w:t>
                </w:r>
              </w:p>
              <w:p w14:paraId="66030254" w14:textId="77777777" w:rsidR="005301D8" w:rsidRPr="00B16B20" w:rsidRDefault="005301D8" w:rsidP="00B16B20">
                <w:pPr>
                  <w:pStyle w:val="ListBullet"/>
                  <w:numPr>
                    <w:ilvl w:val="2"/>
                    <w:numId w:val="26"/>
                  </w:numPr>
                  <w:spacing w:after="0" w:line="240" w:lineRule="auto"/>
                  <w:ind w:hanging="357"/>
                  <w:rPr>
                    <w:b/>
                    <w:bCs/>
                    <w:kern w:val="19"/>
                    <w:sz w:val="19"/>
                    <w:szCs w:val="19"/>
                  </w:rPr>
                </w:pPr>
                <w:r w:rsidRPr="00B16B20">
                  <w:rPr>
                    <w:kern w:val="19"/>
                    <w:sz w:val="19"/>
                    <w:szCs w:val="19"/>
                  </w:rPr>
                  <w:t xml:space="preserve">only in facilities with designated children’s close observation care beds and children’s ward, and only when performed by registered medical </w:t>
                </w:r>
                <w:r w:rsidRPr="00B16B20">
                  <w:rPr>
                    <w:kern w:val="19"/>
                    <w:sz w:val="19"/>
                    <w:szCs w:val="19"/>
                  </w:rPr>
                  <w:lastRenderedPageBreak/>
                  <w:t>specialist with credentials in paediatric surgery, and registered medical specialist with credentials in anaesthetics with competency and scope of practice in paediatric anaesthesia</w:t>
                </w:r>
              </w:p>
              <w:p w14:paraId="1C7D390B" w14:textId="77777777" w:rsidR="005301D8" w:rsidRPr="00B16B20" w:rsidRDefault="005301D8" w:rsidP="00B16B20">
                <w:pPr>
                  <w:pStyle w:val="ListBullet"/>
                  <w:numPr>
                    <w:ilvl w:val="2"/>
                    <w:numId w:val="26"/>
                  </w:numPr>
                  <w:spacing w:after="0" w:line="240" w:lineRule="auto"/>
                  <w:ind w:hanging="357"/>
                  <w:rPr>
                    <w:b/>
                    <w:bCs/>
                    <w:kern w:val="19"/>
                    <w:sz w:val="19"/>
                    <w:szCs w:val="19"/>
                  </w:rPr>
                </w:pPr>
                <w:r w:rsidRPr="00B16B20">
                  <w:rPr>
                    <w:kern w:val="19"/>
                    <w:sz w:val="19"/>
                    <w:szCs w:val="19"/>
                  </w:rPr>
                  <w:t>only for specific children’s surgical procedures, such as inguinal hernia repair and pyloromyotomy</w:t>
                </w:r>
              </w:p>
              <w:p w14:paraId="0B021D63" w14:textId="77777777" w:rsidR="005301D8" w:rsidRPr="00B16B20" w:rsidRDefault="005301D8" w:rsidP="00B16B20">
                <w:pPr>
                  <w:pStyle w:val="ListBullet"/>
                  <w:numPr>
                    <w:ilvl w:val="2"/>
                    <w:numId w:val="26"/>
                  </w:numPr>
                  <w:spacing w:after="0" w:line="240" w:lineRule="auto"/>
                  <w:ind w:hanging="357"/>
                  <w:rPr>
                    <w:b/>
                    <w:bCs/>
                    <w:kern w:val="19"/>
                    <w:sz w:val="19"/>
                    <w:szCs w:val="19"/>
                  </w:rPr>
                </w:pPr>
                <w:r w:rsidRPr="00B16B20">
                  <w:rPr>
                    <w:kern w:val="19"/>
                    <w:sz w:val="19"/>
                    <w:szCs w:val="19"/>
                  </w:rPr>
                  <w:t>must be registered medical specialist with credentials in paediatrics accessible for on-site consultation 24 hours, and registered nurse competent in providing advanced paediatric life support or experience to equivalent standard and scope of practice to care for the child and must have full facilities for provision of extended apnoea monitoring</w:t>
                </w:r>
              </w:p>
              <w:p w14:paraId="6B2E0FE4" w14:textId="77777777" w:rsidR="005301D8" w:rsidRPr="00B16B20" w:rsidRDefault="005301D8" w:rsidP="00B16B20">
                <w:pPr>
                  <w:pStyle w:val="ListBullet"/>
                  <w:numPr>
                    <w:ilvl w:val="2"/>
                    <w:numId w:val="26"/>
                  </w:numPr>
                  <w:spacing w:after="0" w:line="240" w:lineRule="auto"/>
                  <w:ind w:hanging="357"/>
                  <w:rPr>
                    <w:b/>
                    <w:bCs/>
                    <w:kern w:val="19"/>
                    <w:sz w:val="19"/>
                    <w:szCs w:val="19"/>
                  </w:rPr>
                </w:pPr>
                <w:r w:rsidRPr="00B16B20">
                  <w:rPr>
                    <w:kern w:val="19"/>
                    <w:sz w:val="19"/>
                    <w:szCs w:val="19"/>
                  </w:rPr>
                  <w:t>for term infants (T) and well, ex-premature infants with no other comorbidities aged 44 weeks PCA or more</w:t>
                </w:r>
              </w:p>
              <w:p w14:paraId="61248F1E" w14:textId="77777777" w:rsidR="005301D8" w:rsidRPr="00B16B20" w:rsidRDefault="005301D8" w:rsidP="00B16B20">
                <w:pPr>
                  <w:pStyle w:val="ListBullet"/>
                  <w:numPr>
                    <w:ilvl w:val="1"/>
                    <w:numId w:val="26"/>
                  </w:numPr>
                  <w:spacing w:after="0" w:line="240" w:lineRule="auto"/>
                  <w:ind w:hanging="357"/>
                  <w:rPr>
                    <w:b/>
                    <w:bCs/>
                    <w:kern w:val="19"/>
                    <w:sz w:val="19"/>
                    <w:szCs w:val="19"/>
                  </w:rPr>
                </w:pPr>
                <w:r w:rsidRPr="00B16B20">
                  <w:rPr>
                    <w:kern w:val="19"/>
                    <w:sz w:val="19"/>
                    <w:szCs w:val="19"/>
                  </w:rPr>
                  <w:t>surgical complexity IV with ASA 3:</w:t>
                </w:r>
              </w:p>
              <w:p w14:paraId="52936450" w14:textId="77777777" w:rsidR="005301D8" w:rsidRPr="00B16B20" w:rsidRDefault="005301D8" w:rsidP="00B16B20">
                <w:pPr>
                  <w:pStyle w:val="ListBullet"/>
                  <w:numPr>
                    <w:ilvl w:val="2"/>
                    <w:numId w:val="26"/>
                  </w:numPr>
                  <w:spacing w:after="0" w:line="240" w:lineRule="auto"/>
                  <w:ind w:hanging="357"/>
                  <w:rPr>
                    <w:b/>
                    <w:bCs/>
                    <w:kern w:val="19"/>
                    <w:sz w:val="19"/>
                    <w:szCs w:val="19"/>
                  </w:rPr>
                </w:pPr>
                <w:r w:rsidRPr="00B16B20">
                  <w:rPr>
                    <w:kern w:val="19"/>
                    <w:sz w:val="19"/>
                    <w:szCs w:val="19"/>
                  </w:rPr>
                  <w:t xml:space="preserve">only in facilities with designated children’s close observation care beds and children’s ward and only when </w:t>
                </w:r>
                <w:r w:rsidRPr="00B16B20">
                  <w:rPr>
                    <w:kern w:val="19"/>
                    <w:sz w:val="19"/>
                    <w:szCs w:val="19"/>
                  </w:rPr>
                  <w:lastRenderedPageBreak/>
                  <w:t>performed by registered surgical and anaesthetic specialists with recognised training and credentialing in paediatric subspecialisation</w:t>
                </w:r>
              </w:p>
              <w:p w14:paraId="7B7C38E9" w14:textId="77777777" w:rsidR="005301D8" w:rsidRPr="00B16B20" w:rsidRDefault="005301D8" w:rsidP="00B16B20">
                <w:pPr>
                  <w:pStyle w:val="ListBullet"/>
                  <w:numPr>
                    <w:ilvl w:val="2"/>
                    <w:numId w:val="26"/>
                  </w:numPr>
                  <w:spacing w:after="0" w:line="240" w:lineRule="auto"/>
                  <w:ind w:hanging="357"/>
                  <w:rPr>
                    <w:b/>
                    <w:bCs/>
                    <w:kern w:val="19"/>
                    <w:sz w:val="19"/>
                    <w:szCs w:val="19"/>
                  </w:rPr>
                </w:pPr>
                <w:r w:rsidRPr="00B16B20">
                  <w:rPr>
                    <w:kern w:val="19"/>
                    <w:sz w:val="19"/>
                    <w:szCs w:val="19"/>
                  </w:rPr>
                  <w:t>must be registered medical specialist with credentials in paediatrics accessible for consultation on-site 24 hours, and registered nurse competent in providing advanced paediatric life support or experience to equivalent standard and scope of practice to care for the child</w:t>
                </w:r>
              </w:p>
              <w:p w14:paraId="7539A4DA" w14:textId="4B807414" w:rsidR="005301D8" w:rsidRPr="00B16B20" w:rsidRDefault="005301D8" w:rsidP="00B16B20">
                <w:pPr>
                  <w:pStyle w:val="ListBullet"/>
                  <w:numPr>
                    <w:ilvl w:val="2"/>
                    <w:numId w:val="26"/>
                  </w:numPr>
                  <w:spacing w:after="0" w:line="240" w:lineRule="auto"/>
                  <w:ind w:hanging="357"/>
                  <w:rPr>
                    <w:b/>
                    <w:bCs/>
                    <w:kern w:val="19"/>
                    <w:sz w:val="19"/>
                    <w:szCs w:val="19"/>
                  </w:rPr>
                </w:pPr>
                <w:r w:rsidRPr="00B16B20">
                  <w:rPr>
                    <w:kern w:val="19"/>
                    <w:sz w:val="19"/>
                    <w:szCs w:val="19"/>
                  </w:rPr>
                  <w:t>for T44 and ex-premature infants who are aged 52 weeks PCA or more.</w:t>
                </w:r>
              </w:p>
            </w:tc>
            <w:tc>
              <w:tcPr>
                <w:tcW w:w="1388" w:type="dxa"/>
                <w:gridSpan w:val="2"/>
                <w:tcBorders>
                  <w:top w:val="single" w:sz="2" w:space="0" w:color="auto"/>
                  <w:left w:val="single" w:sz="2" w:space="0" w:color="auto"/>
                  <w:bottom w:val="single" w:sz="2" w:space="0" w:color="auto"/>
                  <w:right w:val="single" w:sz="2" w:space="0" w:color="auto"/>
                </w:tcBorders>
              </w:tcPr>
              <w:p w14:paraId="3F76459E"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7599325" w14:textId="7FBE725A" w:rsidR="005301D8" w:rsidRPr="00F4733A" w:rsidRDefault="005301D8" w:rsidP="005301D8">
                <w:pPr>
                  <w:tabs>
                    <w:tab w:val="left" w:pos="720"/>
                  </w:tabs>
                  <w:rPr>
                    <w:color w:val="006D35" w:themeColor="accent6" w:themeShade="BF"/>
                    <w:sz w:val="19"/>
                    <w:szCs w:val="19"/>
                  </w:rPr>
                </w:pPr>
              </w:p>
            </w:tc>
          </w:tr>
          <w:tr w:rsidR="005301D8" w:rsidRPr="00371A1D" w14:paraId="69C3B370"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3C7D2B88" w14:textId="0C13B011" w:rsidR="005301D8" w:rsidRPr="00B16B20" w:rsidRDefault="005301D8" w:rsidP="00B16B20">
                <w:pPr>
                  <w:pStyle w:val="ListBullet"/>
                  <w:spacing w:after="0" w:line="240" w:lineRule="auto"/>
                  <w:ind w:hanging="357"/>
                  <w:rPr>
                    <w:b/>
                    <w:bCs/>
                    <w:kern w:val="19"/>
                    <w:sz w:val="19"/>
                    <w:szCs w:val="19"/>
                  </w:rPr>
                </w:pPr>
                <w:r w:rsidRPr="00B16B20">
                  <w:rPr>
                    <w:kern w:val="19"/>
                    <w:sz w:val="19"/>
                    <w:szCs w:val="19"/>
                  </w:rPr>
                  <w:lastRenderedPageBreak/>
                  <w:t>documented processes with higher level services ensuring access to information related to latest evidence-based care and treatments</w:t>
                </w:r>
              </w:p>
            </w:tc>
            <w:tc>
              <w:tcPr>
                <w:tcW w:w="1388" w:type="dxa"/>
                <w:gridSpan w:val="2"/>
                <w:tcBorders>
                  <w:top w:val="single" w:sz="2" w:space="0" w:color="auto"/>
                  <w:left w:val="single" w:sz="2" w:space="0" w:color="auto"/>
                  <w:bottom w:val="single" w:sz="2" w:space="0" w:color="auto"/>
                  <w:right w:val="single" w:sz="2" w:space="0" w:color="auto"/>
                </w:tcBorders>
              </w:tcPr>
              <w:p w14:paraId="28FBE7E2"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62FB9D05" w14:textId="77777777" w:rsidR="005301D8" w:rsidRPr="00F4733A" w:rsidRDefault="005301D8" w:rsidP="005301D8">
                <w:pPr>
                  <w:tabs>
                    <w:tab w:val="left" w:pos="720"/>
                  </w:tabs>
                  <w:rPr>
                    <w:color w:val="006D35" w:themeColor="accent6" w:themeShade="BF"/>
                    <w:sz w:val="19"/>
                    <w:szCs w:val="19"/>
                  </w:rPr>
                </w:pPr>
              </w:p>
            </w:tc>
          </w:tr>
          <w:tr w:rsidR="005301D8" w:rsidRPr="00371A1D" w14:paraId="653A2482"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13C7BBBD" w14:textId="21A3892D" w:rsidR="005301D8" w:rsidRPr="00B16B20" w:rsidRDefault="00814BFD" w:rsidP="00B16B20">
                <w:pPr>
                  <w:numPr>
                    <w:ilvl w:val="0"/>
                    <w:numId w:val="26"/>
                  </w:numPr>
                  <w:autoSpaceDE w:val="0"/>
                  <w:autoSpaceDN w:val="0"/>
                  <w:adjustRightInd w:val="0"/>
                  <w:spacing w:line="240" w:lineRule="auto"/>
                  <w:ind w:hanging="357"/>
                  <w:rPr>
                    <w:rFonts w:cs="Arial"/>
                    <w:sz w:val="20"/>
                    <w:szCs w:val="20"/>
                  </w:rPr>
                </w:pPr>
                <w:r w:rsidRPr="00B16B20">
                  <w:rPr>
                    <w:kern w:val="19"/>
                    <w:sz w:val="19"/>
                    <w:szCs w:val="19"/>
                  </w:rPr>
                  <w:t>day surgery facilities must provide perioperative clinical expertise and facilities as described above during their hours of operation as stipulated in service requirements below.</w:t>
                </w:r>
              </w:p>
            </w:tc>
            <w:tc>
              <w:tcPr>
                <w:tcW w:w="1388" w:type="dxa"/>
                <w:gridSpan w:val="2"/>
                <w:tcBorders>
                  <w:top w:val="single" w:sz="2" w:space="0" w:color="auto"/>
                  <w:left w:val="single" w:sz="2" w:space="0" w:color="auto"/>
                  <w:bottom w:val="single" w:sz="2" w:space="0" w:color="auto"/>
                  <w:right w:val="single" w:sz="2" w:space="0" w:color="auto"/>
                </w:tcBorders>
              </w:tcPr>
              <w:p w14:paraId="7079F249"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1150D64E" w14:textId="09940433" w:rsidR="005301D8" w:rsidRPr="00F4733A" w:rsidRDefault="005301D8" w:rsidP="005301D8">
                <w:pPr>
                  <w:tabs>
                    <w:tab w:val="left" w:pos="720"/>
                  </w:tabs>
                  <w:rPr>
                    <w:color w:val="006D35" w:themeColor="accent6" w:themeShade="BF"/>
                    <w:sz w:val="19"/>
                    <w:szCs w:val="19"/>
                  </w:rPr>
                </w:pPr>
              </w:p>
            </w:tc>
          </w:tr>
          <w:tr w:rsidR="005301D8" w:rsidRPr="00371A1D" w14:paraId="0EC3B6DF"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2A32CDC2" w14:textId="424F1619" w:rsidR="005301D8" w:rsidRPr="00B16B20" w:rsidRDefault="00814BFD" w:rsidP="00B16B20">
                <w:pPr>
                  <w:pStyle w:val="ListParagraph"/>
                  <w:numPr>
                    <w:ilvl w:val="0"/>
                    <w:numId w:val="26"/>
                  </w:numPr>
                  <w:autoSpaceDE w:val="0"/>
                  <w:autoSpaceDN w:val="0"/>
                  <w:adjustRightInd w:val="0"/>
                  <w:spacing w:before="0" w:after="0" w:line="240" w:lineRule="auto"/>
                  <w:ind w:hanging="357"/>
                  <w:rPr>
                    <w:rFonts w:cs="Arial"/>
                    <w:sz w:val="20"/>
                    <w:szCs w:val="20"/>
                  </w:rPr>
                </w:pPr>
                <w:r w:rsidRPr="00B16B20">
                  <w:rPr>
                    <w:kern w:val="19"/>
                    <w:sz w:val="19"/>
                    <w:szCs w:val="19"/>
                  </w:rPr>
                  <w:t>registered medical practitioners providing anaesthesia must have credentials and scope of practice that enables provision of anaesthesia to children, and demonstrated currency of practice, noted on their privileging document.</w:t>
                </w:r>
              </w:p>
            </w:tc>
            <w:tc>
              <w:tcPr>
                <w:tcW w:w="1388" w:type="dxa"/>
                <w:gridSpan w:val="2"/>
                <w:tcBorders>
                  <w:top w:val="single" w:sz="2" w:space="0" w:color="auto"/>
                  <w:left w:val="single" w:sz="2" w:space="0" w:color="auto"/>
                  <w:bottom w:val="single" w:sz="2" w:space="0" w:color="auto"/>
                  <w:right w:val="single" w:sz="2" w:space="0" w:color="auto"/>
                </w:tcBorders>
              </w:tcPr>
              <w:p w14:paraId="7A0C5B7F"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471F170A" w14:textId="4581BA32" w:rsidR="005301D8" w:rsidRPr="00F4733A" w:rsidRDefault="005301D8" w:rsidP="005301D8">
                <w:pPr>
                  <w:tabs>
                    <w:tab w:val="left" w:pos="720"/>
                  </w:tabs>
                  <w:rPr>
                    <w:color w:val="006D35" w:themeColor="accent6" w:themeShade="BF"/>
                    <w:sz w:val="19"/>
                    <w:szCs w:val="19"/>
                  </w:rPr>
                </w:pPr>
              </w:p>
            </w:tc>
          </w:tr>
          <w:tr w:rsidR="005301D8" w:rsidRPr="00371A1D" w14:paraId="19809059" w14:textId="77777777" w:rsidTr="00657E86">
            <w:tc>
              <w:tcPr>
                <w:tcW w:w="10176" w:type="dxa"/>
                <w:gridSpan w:val="5"/>
                <w:tcBorders>
                  <w:top w:val="single" w:sz="2" w:space="0" w:color="auto"/>
                  <w:left w:val="single" w:sz="12" w:space="0" w:color="auto"/>
                  <w:bottom w:val="single" w:sz="2" w:space="0" w:color="auto"/>
                  <w:right w:val="single" w:sz="12" w:space="0" w:color="auto"/>
                </w:tcBorders>
              </w:tcPr>
              <w:p w14:paraId="033814BF" w14:textId="2DF830F5" w:rsidR="005301D8" w:rsidRPr="00B16B20" w:rsidRDefault="005301D8" w:rsidP="00B16B20">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814BFD" w:rsidRPr="00371A1D" w14:paraId="3EC203CA"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4B6A316A" w14:textId="138FEE96" w:rsidR="00814BFD" w:rsidRPr="00B16B20" w:rsidRDefault="00814BFD" w:rsidP="00B16B20">
                <w:pPr>
                  <w:pStyle w:val="ListBullet"/>
                  <w:numPr>
                    <w:ilvl w:val="0"/>
                    <w:numId w:val="20"/>
                  </w:numPr>
                  <w:spacing w:after="0" w:line="240" w:lineRule="auto"/>
                  <w:ind w:left="357" w:hanging="357"/>
                  <w:rPr>
                    <w:b/>
                    <w:bCs/>
                    <w:kern w:val="19"/>
                    <w:sz w:val="19"/>
                    <w:szCs w:val="19"/>
                  </w:rPr>
                </w:pPr>
                <w:r w:rsidRPr="00B16B20">
                  <w:rPr>
                    <w:kern w:val="19"/>
                    <w:sz w:val="19"/>
                    <w:szCs w:val="19"/>
                  </w:rPr>
                  <w:t>at least one procedure room</w:t>
                </w:r>
              </w:p>
            </w:tc>
            <w:tc>
              <w:tcPr>
                <w:tcW w:w="1388" w:type="dxa"/>
                <w:gridSpan w:val="2"/>
                <w:tcBorders>
                  <w:top w:val="single" w:sz="2" w:space="0" w:color="auto"/>
                  <w:left w:val="single" w:sz="2" w:space="0" w:color="auto"/>
                  <w:bottom w:val="single" w:sz="2" w:space="0" w:color="auto"/>
                  <w:right w:val="single" w:sz="2" w:space="0" w:color="auto"/>
                </w:tcBorders>
              </w:tcPr>
              <w:p w14:paraId="43F68F7E" w14:textId="77777777" w:rsidR="00814BFD" w:rsidRPr="00BF32A8" w:rsidRDefault="00814BFD"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64EBA266" w14:textId="77777777" w:rsidR="00814BFD" w:rsidRPr="00294B2A" w:rsidRDefault="00814BFD" w:rsidP="005301D8">
                <w:pPr>
                  <w:tabs>
                    <w:tab w:val="left" w:pos="720"/>
                  </w:tabs>
                  <w:rPr>
                    <w:color w:val="auto"/>
                    <w:sz w:val="19"/>
                    <w:szCs w:val="19"/>
                  </w:rPr>
                </w:pPr>
              </w:p>
            </w:tc>
          </w:tr>
          <w:tr w:rsidR="00814BFD" w:rsidRPr="00371A1D" w14:paraId="6F59AF0F"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00F30F14" w14:textId="0DD2FEB4" w:rsidR="00814BFD" w:rsidRPr="00B16B20" w:rsidRDefault="00814BFD" w:rsidP="00B16B20">
                <w:pPr>
                  <w:pStyle w:val="ListBullet"/>
                  <w:numPr>
                    <w:ilvl w:val="0"/>
                    <w:numId w:val="20"/>
                  </w:numPr>
                  <w:spacing w:after="0" w:line="240" w:lineRule="auto"/>
                  <w:ind w:left="357" w:hanging="357"/>
                  <w:rPr>
                    <w:b/>
                    <w:bCs/>
                    <w:kern w:val="19"/>
                    <w:sz w:val="19"/>
                    <w:szCs w:val="19"/>
                  </w:rPr>
                </w:pPr>
                <w:r w:rsidRPr="00B16B20">
                  <w:rPr>
                    <w:kern w:val="19"/>
                    <w:sz w:val="19"/>
                    <w:szCs w:val="19"/>
                  </w:rPr>
                  <w:t>clinical services available 24 hours</w:t>
                </w:r>
              </w:p>
            </w:tc>
            <w:tc>
              <w:tcPr>
                <w:tcW w:w="1388" w:type="dxa"/>
                <w:gridSpan w:val="2"/>
                <w:tcBorders>
                  <w:top w:val="single" w:sz="2" w:space="0" w:color="auto"/>
                  <w:left w:val="single" w:sz="2" w:space="0" w:color="auto"/>
                  <w:bottom w:val="single" w:sz="2" w:space="0" w:color="auto"/>
                  <w:right w:val="single" w:sz="2" w:space="0" w:color="auto"/>
                </w:tcBorders>
              </w:tcPr>
              <w:p w14:paraId="079631BC" w14:textId="77777777" w:rsidR="00814BFD" w:rsidRPr="00BF32A8" w:rsidRDefault="00814BFD"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27FEA702" w14:textId="77777777" w:rsidR="00814BFD" w:rsidRPr="00294B2A" w:rsidRDefault="00814BFD" w:rsidP="005301D8">
                <w:pPr>
                  <w:tabs>
                    <w:tab w:val="left" w:pos="720"/>
                  </w:tabs>
                  <w:rPr>
                    <w:color w:val="auto"/>
                    <w:sz w:val="19"/>
                    <w:szCs w:val="19"/>
                  </w:rPr>
                </w:pPr>
              </w:p>
            </w:tc>
          </w:tr>
          <w:tr w:rsidR="00B96822" w:rsidRPr="00371A1D" w14:paraId="00F5F502"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2961F69B" w14:textId="0E23EAC5" w:rsidR="00B96822" w:rsidRPr="00B16B20" w:rsidRDefault="00B96822" w:rsidP="00B16B20">
                <w:pPr>
                  <w:pStyle w:val="ListBullet"/>
                  <w:numPr>
                    <w:ilvl w:val="0"/>
                    <w:numId w:val="20"/>
                  </w:numPr>
                  <w:spacing w:after="0" w:line="240" w:lineRule="auto"/>
                  <w:ind w:left="357" w:hanging="357"/>
                  <w:rPr>
                    <w:kern w:val="19"/>
                    <w:sz w:val="19"/>
                    <w:szCs w:val="19"/>
                  </w:rPr>
                </w:pPr>
                <w:r w:rsidRPr="00B16B20">
                  <w:rPr>
                    <w:kern w:val="19"/>
                    <w:sz w:val="19"/>
                    <w:szCs w:val="19"/>
                  </w:rPr>
                  <w:t xml:space="preserve">emergency anaesthetic services provided—medical services provided on-site or in close enough proximity </w:t>
                </w:r>
                <w:r w:rsidRPr="00B16B20">
                  <w:rPr>
                    <w:kern w:val="19"/>
                    <w:sz w:val="19"/>
                    <w:szCs w:val="19"/>
                  </w:rPr>
                  <w:lastRenderedPageBreak/>
                  <w:t xml:space="preserve">to </w:t>
                </w:r>
                <w:proofErr w:type="gramStart"/>
                <w:r w:rsidRPr="00B16B20">
                  <w:rPr>
                    <w:kern w:val="19"/>
                    <w:sz w:val="19"/>
                    <w:szCs w:val="19"/>
                  </w:rPr>
                  <w:t>provide rapid response at all times</w:t>
                </w:r>
                <w:proofErr w:type="gramEnd"/>
                <w:r w:rsidRPr="00B16B20">
                  <w:rPr>
                    <w:kern w:val="19"/>
                    <w:sz w:val="19"/>
                    <w:szCs w:val="19"/>
                  </w:rPr>
                  <w:t>.</w:t>
                </w:r>
              </w:p>
            </w:tc>
            <w:tc>
              <w:tcPr>
                <w:tcW w:w="1388" w:type="dxa"/>
                <w:gridSpan w:val="2"/>
                <w:tcBorders>
                  <w:top w:val="single" w:sz="2" w:space="0" w:color="auto"/>
                  <w:left w:val="single" w:sz="2" w:space="0" w:color="auto"/>
                  <w:bottom w:val="single" w:sz="2" w:space="0" w:color="auto"/>
                  <w:right w:val="single" w:sz="2" w:space="0" w:color="auto"/>
                </w:tcBorders>
              </w:tcPr>
              <w:p w14:paraId="2E3E4FAF"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2783A8F8" w14:textId="77777777" w:rsidR="00B96822" w:rsidRPr="00294B2A" w:rsidRDefault="00B96822" w:rsidP="005301D8">
                <w:pPr>
                  <w:tabs>
                    <w:tab w:val="left" w:pos="720"/>
                  </w:tabs>
                  <w:rPr>
                    <w:color w:val="auto"/>
                    <w:sz w:val="19"/>
                    <w:szCs w:val="19"/>
                  </w:rPr>
                </w:pPr>
              </w:p>
            </w:tc>
          </w:tr>
          <w:tr w:rsidR="00B96822" w:rsidRPr="00371A1D" w14:paraId="0EA71669"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42E07DD" w14:textId="0799F31C" w:rsidR="00B96822" w:rsidRPr="00B16B20" w:rsidRDefault="00B96822" w:rsidP="00B16B20">
                <w:pPr>
                  <w:pStyle w:val="ListBullet"/>
                  <w:numPr>
                    <w:ilvl w:val="0"/>
                    <w:numId w:val="20"/>
                  </w:numPr>
                  <w:spacing w:after="0" w:line="240" w:lineRule="auto"/>
                  <w:ind w:left="357" w:hanging="357"/>
                  <w:rPr>
                    <w:b/>
                    <w:bCs/>
                    <w:kern w:val="19"/>
                    <w:sz w:val="19"/>
                    <w:szCs w:val="19"/>
                  </w:rPr>
                </w:pPr>
                <w:r w:rsidRPr="00B16B20">
                  <w:rPr>
                    <w:kern w:val="19"/>
                    <w:sz w:val="19"/>
                    <w:szCs w:val="19"/>
                  </w:rPr>
                  <w:t>separate appropriately equipped post-anaesthetic recovery area.</w:t>
                </w:r>
              </w:p>
            </w:tc>
            <w:tc>
              <w:tcPr>
                <w:tcW w:w="1388" w:type="dxa"/>
                <w:gridSpan w:val="2"/>
                <w:tcBorders>
                  <w:top w:val="single" w:sz="2" w:space="0" w:color="auto"/>
                  <w:left w:val="single" w:sz="2" w:space="0" w:color="auto"/>
                  <w:bottom w:val="single" w:sz="2" w:space="0" w:color="auto"/>
                  <w:right w:val="single" w:sz="2" w:space="0" w:color="auto"/>
                </w:tcBorders>
              </w:tcPr>
              <w:p w14:paraId="24F0A72B"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F49D617" w14:textId="77777777" w:rsidR="00B96822" w:rsidRPr="00294B2A" w:rsidRDefault="00B96822" w:rsidP="005301D8">
                <w:pPr>
                  <w:tabs>
                    <w:tab w:val="left" w:pos="720"/>
                  </w:tabs>
                  <w:rPr>
                    <w:color w:val="auto"/>
                    <w:sz w:val="19"/>
                    <w:szCs w:val="19"/>
                  </w:rPr>
                </w:pPr>
              </w:p>
            </w:tc>
          </w:tr>
          <w:tr w:rsidR="00B96822" w:rsidRPr="00371A1D" w14:paraId="0CD8E204"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46B7EDA0" w14:textId="61773E91" w:rsidR="00B96822" w:rsidRPr="00B16B20" w:rsidRDefault="00B96822" w:rsidP="00B16B20">
                <w:pPr>
                  <w:pStyle w:val="ListBullet"/>
                  <w:numPr>
                    <w:ilvl w:val="0"/>
                    <w:numId w:val="20"/>
                  </w:numPr>
                  <w:spacing w:after="0" w:line="240" w:lineRule="auto"/>
                  <w:ind w:left="357" w:hanging="357"/>
                  <w:rPr>
                    <w:kern w:val="19"/>
                    <w:sz w:val="19"/>
                    <w:szCs w:val="19"/>
                  </w:rPr>
                </w:pPr>
                <w:r w:rsidRPr="00B16B20">
                  <w:rPr>
                    <w:kern w:val="19"/>
                    <w:sz w:val="19"/>
                    <w:szCs w:val="19"/>
                  </w:rPr>
                  <w:t>access —24 hours—to dedicated post-anaesthetic recovery staff.</w:t>
                </w:r>
              </w:p>
            </w:tc>
            <w:tc>
              <w:tcPr>
                <w:tcW w:w="1388" w:type="dxa"/>
                <w:gridSpan w:val="2"/>
                <w:tcBorders>
                  <w:top w:val="single" w:sz="2" w:space="0" w:color="auto"/>
                  <w:left w:val="single" w:sz="2" w:space="0" w:color="auto"/>
                  <w:bottom w:val="single" w:sz="2" w:space="0" w:color="auto"/>
                  <w:right w:val="single" w:sz="2" w:space="0" w:color="auto"/>
                </w:tcBorders>
              </w:tcPr>
              <w:p w14:paraId="1923F0F0"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12DEEA8D" w14:textId="77777777" w:rsidR="00B96822" w:rsidRPr="00294B2A" w:rsidRDefault="00B96822" w:rsidP="005301D8">
                <w:pPr>
                  <w:tabs>
                    <w:tab w:val="left" w:pos="720"/>
                  </w:tabs>
                  <w:rPr>
                    <w:color w:val="auto"/>
                    <w:sz w:val="19"/>
                    <w:szCs w:val="19"/>
                  </w:rPr>
                </w:pPr>
              </w:p>
            </w:tc>
          </w:tr>
          <w:tr w:rsidR="00B96822" w:rsidRPr="00371A1D" w14:paraId="2AC6D86A"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241863DB" w14:textId="19C7C031" w:rsidR="00B96822" w:rsidRPr="00B16B20" w:rsidRDefault="00B96822" w:rsidP="00B16B20">
                <w:pPr>
                  <w:pStyle w:val="ListBullet"/>
                  <w:numPr>
                    <w:ilvl w:val="0"/>
                    <w:numId w:val="20"/>
                  </w:numPr>
                  <w:spacing w:after="0" w:line="240" w:lineRule="auto"/>
                  <w:ind w:left="357" w:hanging="357"/>
                  <w:rPr>
                    <w:b/>
                    <w:bCs/>
                    <w:kern w:val="19"/>
                    <w:sz w:val="19"/>
                    <w:szCs w:val="19"/>
                  </w:rPr>
                </w:pPr>
                <w:r w:rsidRPr="00B16B20">
                  <w:rPr>
                    <w:kern w:val="19"/>
                    <w:sz w:val="19"/>
                    <w:szCs w:val="19"/>
                  </w:rPr>
                  <w:t>surgical and/or subspecialty (children’s) area.</w:t>
                </w:r>
              </w:p>
            </w:tc>
            <w:tc>
              <w:tcPr>
                <w:tcW w:w="1388" w:type="dxa"/>
                <w:gridSpan w:val="2"/>
                <w:tcBorders>
                  <w:top w:val="single" w:sz="2" w:space="0" w:color="auto"/>
                  <w:left w:val="single" w:sz="2" w:space="0" w:color="auto"/>
                  <w:bottom w:val="single" w:sz="2" w:space="0" w:color="auto"/>
                  <w:right w:val="single" w:sz="2" w:space="0" w:color="auto"/>
                </w:tcBorders>
              </w:tcPr>
              <w:p w14:paraId="56BB81E1"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72726CDA" w14:textId="77777777" w:rsidR="00B96822" w:rsidRPr="00294B2A" w:rsidRDefault="00B96822" w:rsidP="005301D8">
                <w:pPr>
                  <w:tabs>
                    <w:tab w:val="left" w:pos="720"/>
                  </w:tabs>
                  <w:rPr>
                    <w:color w:val="auto"/>
                    <w:sz w:val="19"/>
                    <w:szCs w:val="19"/>
                  </w:rPr>
                </w:pPr>
              </w:p>
            </w:tc>
          </w:tr>
          <w:tr w:rsidR="00B96822" w:rsidRPr="00371A1D" w14:paraId="33F27B30"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A38B1B7" w14:textId="52250A9E" w:rsidR="00B96822" w:rsidRPr="00B16B20" w:rsidRDefault="00B96822" w:rsidP="00B16B20">
                <w:pPr>
                  <w:pStyle w:val="ListBullet"/>
                  <w:numPr>
                    <w:ilvl w:val="0"/>
                    <w:numId w:val="20"/>
                  </w:numPr>
                  <w:spacing w:after="0" w:line="240" w:lineRule="auto"/>
                  <w:ind w:left="357" w:hanging="357"/>
                  <w:rPr>
                    <w:b/>
                    <w:bCs/>
                    <w:kern w:val="19"/>
                    <w:sz w:val="19"/>
                    <w:szCs w:val="19"/>
                  </w:rPr>
                </w:pPr>
                <w:r w:rsidRPr="00B16B20">
                  <w:rPr>
                    <w:kern w:val="19"/>
                    <w:sz w:val="19"/>
                    <w:szCs w:val="19"/>
                  </w:rPr>
                  <w:t>access to children’s close observation care area/s.</w:t>
                </w:r>
              </w:p>
            </w:tc>
            <w:tc>
              <w:tcPr>
                <w:tcW w:w="1388" w:type="dxa"/>
                <w:gridSpan w:val="2"/>
                <w:tcBorders>
                  <w:top w:val="single" w:sz="2" w:space="0" w:color="auto"/>
                  <w:left w:val="single" w:sz="2" w:space="0" w:color="auto"/>
                  <w:bottom w:val="single" w:sz="2" w:space="0" w:color="auto"/>
                  <w:right w:val="single" w:sz="2" w:space="0" w:color="auto"/>
                </w:tcBorders>
              </w:tcPr>
              <w:p w14:paraId="6C06C572"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5AD18BF1" w14:textId="77777777" w:rsidR="00B96822" w:rsidRPr="00294B2A" w:rsidRDefault="00B96822" w:rsidP="005301D8">
                <w:pPr>
                  <w:tabs>
                    <w:tab w:val="left" w:pos="720"/>
                  </w:tabs>
                  <w:rPr>
                    <w:color w:val="auto"/>
                    <w:sz w:val="19"/>
                    <w:szCs w:val="19"/>
                  </w:rPr>
                </w:pPr>
              </w:p>
            </w:tc>
          </w:tr>
          <w:tr w:rsidR="00B96822" w:rsidRPr="00371A1D" w14:paraId="49496882"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29615469" w14:textId="3BEC6ED8" w:rsidR="00B96822" w:rsidRPr="00B16B20" w:rsidRDefault="00B96822" w:rsidP="00B16B20">
                <w:pPr>
                  <w:pStyle w:val="ListBullet"/>
                  <w:numPr>
                    <w:ilvl w:val="0"/>
                    <w:numId w:val="20"/>
                  </w:numPr>
                  <w:spacing w:after="0" w:line="240" w:lineRule="auto"/>
                  <w:ind w:left="357" w:hanging="357"/>
                  <w:rPr>
                    <w:kern w:val="19"/>
                    <w:sz w:val="19"/>
                    <w:szCs w:val="19"/>
                  </w:rPr>
                </w:pPr>
                <w:r w:rsidRPr="00B16B20">
                  <w:rPr>
                    <w:kern w:val="19"/>
                    <w:sz w:val="19"/>
                    <w:szCs w:val="19"/>
                  </w:rPr>
                  <w:t>facilities providing surgical complexity IV procedures must have designated children’s close observation care surgical beds available to relevant specialty with associated workforce either available in intensive care unit or in designated area of surgical / subspecialty ward.</w:t>
                </w:r>
              </w:p>
            </w:tc>
            <w:tc>
              <w:tcPr>
                <w:tcW w:w="1388" w:type="dxa"/>
                <w:gridSpan w:val="2"/>
                <w:tcBorders>
                  <w:top w:val="single" w:sz="2" w:space="0" w:color="auto"/>
                  <w:left w:val="single" w:sz="2" w:space="0" w:color="auto"/>
                  <w:bottom w:val="single" w:sz="2" w:space="0" w:color="auto"/>
                  <w:right w:val="single" w:sz="2" w:space="0" w:color="auto"/>
                </w:tcBorders>
              </w:tcPr>
              <w:p w14:paraId="15F00BC0"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4FF82CB" w14:textId="77777777" w:rsidR="00B96822" w:rsidRPr="00294B2A" w:rsidRDefault="00B96822" w:rsidP="005301D8">
                <w:pPr>
                  <w:tabs>
                    <w:tab w:val="left" w:pos="720"/>
                  </w:tabs>
                  <w:rPr>
                    <w:color w:val="auto"/>
                    <w:sz w:val="19"/>
                    <w:szCs w:val="19"/>
                  </w:rPr>
                </w:pPr>
              </w:p>
            </w:tc>
          </w:tr>
          <w:tr w:rsidR="005301D8" w:rsidRPr="00371A1D" w14:paraId="2EED0F54"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42E5935" w14:textId="60C4741C" w:rsidR="005301D8" w:rsidRPr="00B16B20" w:rsidRDefault="005301D8" w:rsidP="00B16B20">
                <w:pPr>
                  <w:numPr>
                    <w:ilvl w:val="0"/>
                    <w:numId w:val="20"/>
                  </w:numPr>
                  <w:autoSpaceDE w:val="0"/>
                  <w:autoSpaceDN w:val="0"/>
                  <w:adjustRightInd w:val="0"/>
                  <w:spacing w:line="240" w:lineRule="auto"/>
                  <w:ind w:left="357" w:hanging="357"/>
                  <w:rPr>
                    <w:rFonts w:cs="Arial"/>
                    <w:sz w:val="19"/>
                    <w:szCs w:val="19"/>
                  </w:rPr>
                </w:pPr>
                <w:r w:rsidRPr="00B16B20">
                  <w:rPr>
                    <w:rFonts w:cs="Arial"/>
                    <w:sz w:val="19"/>
                    <w:szCs w:val="19"/>
                  </w:rPr>
                  <w:t>all equipment needed for children requiring anaesthetic /anaesthesia readily available, compliant with relevant Australian and New Zealand standards, Drugs and Therapeutics standards and should be in line with ANZCA Guidelines.</w:t>
                </w:r>
              </w:p>
            </w:tc>
            <w:tc>
              <w:tcPr>
                <w:tcW w:w="1388" w:type="dxa"/>
                <w:gridSpan w:val="2"/>
                <w:tcBorders>
                  <w:top w:val="single" w:sz="2" w:space="0" w:color="auto"/>
                  <w:left w:val="single" w:sz="2" w:space="0" w:color="auto"/>
                  <w:bottom w:val="single" w:sz="2" w:space="0" w:color="auto"/>
                  <w:right w:val="single" w:sz="2" w:space="0" w:color="auto"/>
                </w:tcBorders>
              </w:tcPr>
              <w:p w14:paraId="312143E9"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64370CA5" w14:textId="2EACEDB8" w:rsidR="005301D8" w:rsidRPr="00294B2A" w:rsidRDefault="005301D8" w:rsidP="005301D8">
                <w:pPr>
                  <w:tabs>
                    <w:tab w:val="left" w:pos="720"/>
                  </w:tabs>
                  <w:rPr>
                    <w:color w:val="auto"/>
                    <w:sz w:val="19"/>
                    <w:szCs w:val="19"/>
                  </w:rPr>
                </w:pPr>
              </w:p>
            </w:tc>
          </w:tr>
          <w:tr w:rsidR="005301D8" w:rsidRPr="00371A1D" w14:paraId="705CDC74"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352D14E" w14:textId="661329E0" w:rsidR="005301D8" w:rsidRPr="00B16B20" w:rsidRDefault="005301D8" w:rsidP="00B16B20">
                <w:pPr>
                  <w:numPr>
                    <w:ilvl w:val="0"/>
                    <w:numId w:val="20"/>
                  </w:numPr>
                  <w:autoSpaceDE w:val="0"/>
                  <w:autoSpaceDN w:val="0"/>
                  <w:adjustRightInd w:val="0"/>
                  <w:spacing w:line="240" w:lineRule="auto"/>
                  <w:ind w:left="357" w:hanging="357"/>
                  <w:rPr>
                    <w:rFonts w:cs="Arial"/>
                    <w:sz w:val="19"/>
                    <w:szCs w:val="19"/>
                  </w:rPr>
                </w:pPr>
                <w:r w:rsidRPr="00B16B20">
                  <w:rPr>
                    <w:rFonts w:cs="Arial"/>
                    <w:sz w:val="19"/>
                    <w:szCs w:val="19"/>
                  </w:rPr>
                  <w:t>access to operating theatre must be controlled with only authorised staff entering.</w:t>
                </w:r>
              </w:p>
            </w:tc>
            <w:tc>
              <w:tcPr>
                <w:tcW w:w="1388" w:type="dxa"/>
                <w:gridSpan w:val="2"/>
                <w:tcBorders>
                  <w:top w:val="single" w:sz="2" w:space="0" w:color="auto"/>
                  <w:left w:val="single" w:sz="2" w:space="0" w:color="auto"/>
                  <w:bottom w:val="single" w:sz="2" w:space="0" w:color="auto"/>
                  <w:right w:val="single" w:sz="2" w:space="0" w:color="auto"/>
                </w:tcBorders>
              </w:tcPr>
              <w:p w14:paraId="4B34A40F"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D869DB4" w14:textId="77777777" w:rsidR="005301D8" w:rsidRPr="00294B2A" w:rsidRDefault="005301D8" w:rsidP="005301D8">
                <w:pPr>
                  <w:tabs>
                    <w:tab w:val="left" w:pos="720"/>
                  </w:tabs>
                  <w:rPr>
                    <w:color w:val="auto"/>
                    <w:sz w:val="19"/>
                    <w:szCs w:val="19"/>
                  </w:rPr>
                </w:pPr>
              </w:p>
            </w:tc>
          </w:tr>
          <w:tr w:rsidR="005301D8" w:rsidRPr="00371A1D" w14:paraId="0D51E6C1"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13BE629E" w14:textId="4DE437EE" w:rsidR="005301D8" w:rsidRPr="00B16B20" w:rsidRDefault="005301D8" w:rsidP="00B16B20">
                <w:pPr>
                  <w:numPr>
                    <w:ilvl w:val="0"/>
                    <w:numId w:val="20"/>
                  </w:numPr>
                  <w:autoSpaceDE w:val="0"/>
                  <w:autoSpaceDN w:val="0"/>
                  <w:adjustRightInd w:val="0"/>
                  <w:spacing w:line="240" w:lineRule="auto"/>
                  <w:ind w:left="357" w:hanging="357"/>
                  <w:rPr>
                    <w:rFonts w:cs="Arial"/>
                    <w:sz w:val="19"/>
                    <w:szCs w:val="19"/>
                  </w:rPr>
                </w:pPr>
                <w:r w:rsidRPr="00B16B20">
                  <w:rPr>
                    <w:rFonts w:cs="Arial"/>
                    <w:sz w:val="19"/>
                    <w:szCs w:val="19"/>
                  </w:rPr>
                  <w:t xml:space="preserve">immediate access to emergency equipment, drugs and oxygen required for ventilation as per The Australian Resuscitation Council guidelines for infants, </w:t>
                </w:r>
                <w:proofErr w:type="gramStart"/>
                <w:r w:rsidRPr="00B16B20">
                  <w:rPr>
                    <w:rFonts w:cs="Arial"/>
                    <w:sz w:val="19"/>
                    <w:szCs w:val="19"/>
                  </w:rPr>
                  <w:t>children</w:t>
                </w:r>
                <w:proofErr w:type="gramEnd"/>
                <w:r w:rsidRPr="00B16B20">
                  <w:rPr>
                    <w:rFonts w:cs="Arial"/>
                    <w:sz w:val="19"/>
                    <w:szCs w:val="19"/>
                  </w:rPr>
                  <w:t xml:space="preserve"> and adolescents. </w:t>
                </w:r>
              </w:p>
            </w:tc>
            <w:tc>
              <w:tcPr>
                <w:tcW w:w="1388" w:type="dxa"/>
                <w:gridSpan w:val="2"/>
                <w:tcBorders>
                  <w:top w:val="single" w:sz="2" w:space="0" w:color="auto"/>
                  <w:left w:val="single" w:sz="2" w:space="0" w:color="auto"/>
                  <w:bottom w:val="single" w:sz="2" w:space="0" w:color="auto"/>
                  <w:right w:val="single" w:sz="2" w:space="0" w:color="auto"/>
                </w:tcBorders>
              </w:tcPr>
              <w:p w14:paraId="09D9FAE1"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0A7A350D" w14:textId="19DFFBCE" w:rsidR="005301D8" w:rsidRPr="00294B2A" w:rsidRDefault="005301D8" w:rsidP="005301D8">
                <w:pPr>
                  <w:tabs>
                    <w:tab w:val="left" w:pos="720"/>
                  </w:tabs>
                  <w:rPr>
                    <w:color w:val="auto"/>
                    <w:sz w:val="19"/>
                    <w:szCs w:val="19"/>
                  </w:rPr>
                </w:pPr>
              </w:p>
            </w:tc>
          </w:tr>
          <w:tr w:rsidR="009E7E12" w:rsidRPr="00371A1D" w14:paraId="4A6A8454" w14:textId="77777777" w:rsidTr="00CB32C1">
            <w:tc>
              <w:tcPr>
                <w:tcW w:w="10176" w:type="dxa"/>
                <w:gridSpan w:val="5"/>
                <w:tcBorders>
                  <w:top w:val="single" w:sz="2" w:space="0" w:color="auto"/>
                  <w:left w:val="single" w:sz="12" w:space="0" w:color="auto"/>
                  <w:bottom w:val="single" w:sz="2" w:space="0" w:color="auto"/>
                  <w:right w:val="single" w:sz="12" w:space="0" w:color="auto"/>
                </w:tcBorders>
              </w:tcPr>
              <w:p w14:paraId="0DDF4BC5" w14:textId="500E1E82" w:rsidR="009E7E12" w:rsidRPr="00B16B20" w:rsidRDefault="00F35279" w:rsidP="00B16B20">
                <w:pPr>
                  <w:spacing w:before="40" w:after="40"/>
                  <w:rPr>
                    <w:rFonts w:cstheme="minorHAnsi"/>
                    <w:b/>
                    <w:bCs/>
                    <w:i/>
                    <w:iCs/>
                    <w:color w:val="0F59A0"/>
                    <w:kern w:val="21"/>
                    <w:sz w:val="19"/>
                    <w:szCs w:val="19"/>
                    <w:lang w:val="en-AU" w:eastAsia="en-AU"/>
                    <w14:numSpacing w14:val="proportional"/>
                  </w:rPr>
                </w:pPr>
                <w:r>
                  <w:br w:type="page"/>
                </w:r>
                <w:r w:rsidR="009E7E12" w:rsidRPr="00BF32A8">
                  <w:rPr>
                    <w:rFonts w:cstheme="minorHAnsi"/>
                    <w:b/>
                    <w:bCs/>
                    <w:i/>
                    <w:iCs/>
                    <w:color w:val="0F59A0"/>
                    <w:kern w:val="21"/>
                    <w:sz w:val="19"/>
                    <w:szCs w:val="19"/>
                    <w:lang w:val="en-AU" w:eastAsia="en-AU"/>
                    <w14:numSpacing w14:val="proportional"/>
                  </w:rPr>
                  <w:t>Workforce requirements:</w:t>
                </w:r>
              </w:p>
            </w:tc>
          </w:tr>
          <w:tr w:rsidR="00D035F8" w:rsidRPr="00371A1D" w14:paraId="13E8EF55" w14:textId="77777777" w:rsidTr="009428F6">
            <w:tc>
              <w:tcPr>
                <w:tcW w:w="10176" w:type="dxa"/>
                <w:gridSpan w:val="5"/>
                <w:tcBorders>
                  <w:top w:val="single" w:sz="2" w:space="0" w:color="auto"/>
                  <w:left w:val="single" w:sz="12" w:space="0" w:color="auto"/>
                  <w:bottom w:val="single" w:sz="2" w:space="0" w:color="auto"/>
                  <w:right w:val="single" w:sz="12" w:space="0" w:color="auto"/>
                </w:tcBorders>
              </w:tcPr>
              <w:p w14:paraId="534EDFB4" w14:textId="719FFCC2" w:rsidR="00D035F8" w:rsidRPr="00294B2A" w:rsidRDefault="00D035F8" w:rsidP="00294B2A">
                <w:pPr>
                  <w:tabs>
                    <w:tab w:val="left" w:pos="720"/>
                  </w:tabs>
                  <w:rPr>
                    <w:color w:val="auto"/>
                    <w:sz w:val="19"/>
                    <w:szCs w:val="19"/>
                  </w:rPr>
                </w:pPr>
                <w:r>
                  <w:rPr>
                    <w:color w:val="0F5CA2" w:themeColor="accent1"/>
                    <w:kern w:val="21"/>
                    <w:sz w:val="19"/>
                    <w:szCs w:val="19"/>
                    <w14:numSpacing w14:val="proportional"/>
                  </w:rPr>
                  <w:t>Anaesthetic workforce</w:t>
                </w:r>
              </w:p>
            </w:tc>
          </w:tr>
          <w:tr w:rsidR="00CE25B3" w:rsidRPr="00371A1D" w14:paraId="1BE3506F" w14:textId="77777777" w:rsidTr="00E45740">
            <w:tc>
              <w:tcPr>
                <w:tcW w:w="3598" w:type="dxa"/>
                <w:tcBorders>
                  <w:top w:val="single" w:sz="2" w:space="0" w:color="auto"/>
                  <w:left w:val="single" w:sz="12" w:space="0" w:color="auto"/>
                  <w:bottom w:val="single" w:sz="2" w:space="0" w:color="auto"/>
                  <w:right w:val="single" w:sz="2" w:space="0" w:color="auto"/>
                </w:tcBorders>
              </w:tcPr>
              <w:p w14:paraId="6B2D413E" w14:textId="7442A18A" w:rsidR="00CE25B3" w:rsidRPr="00B16B20" w:rsidRDefault="00CE25B3" w:rsidP="00B16B20">
                <w:pPr>
                  <w:pStyle w:val="ListBullet"/>
                  <w:numPr>
                    <w:ilvl w:val="0"/>
                    <w:numId w:val="11"/>
                  </w:numPr>
                  <w:spacing w:after="0" w:line="240" w:lineRule="auto"/>
                  <w:ind w:left="357" w:hanging="357"/>
                  <w:rPr>
                    <w:b/>
                    <w:bCs/>
                    <w:kern w:val="19"/>
                    <w:sz w:val="19"/>
                    <w:szCs w:val="19"/>
                  </w:rPr>
                </w:pPr>
                <w:r w:rsidRPr="00B16B20">
                  <w:rPr>
                    <w:kern w:val="19"/>
                    <w:sz w:val="19"/>
                    <w:szCs w:val="19"/>
                  </w:rPr>
                  <w:t>registered medical specialists with credentials in anaesthetics and scope of practice in paediatric anaesthesia suitable for age of child and anaesthetic complexity.</w:t>
                </w:r>
              </w:p>
            </w:tc>
            <w:tc>
              <w:tcPr>
                <w:tcW w:w="1394" w:type="dxa"/>
                <w:gridSpan w:val="2"/>
                <w:tcBorders>
                  <w:top w:val="single" w:sz="2" w:space="0" w:color="auto"/>
                  <w:left w:val="single" w:sz="2" w:space="0" w:color="auto"/>
                  <w:bottom w:val="single" w:sz="2" w:space="0" w:color="auto"/>
                  <w:right w:val="single" w:sz="2" w:space="0" w:color="auto"/>
                </w:tcBorders>
              </w:tcPr>
              <w:p w14:paraId="422CD418" w14:textId="77777777" w:rsidR="00CE25B3" w:rsidRPr="00BF32A8" w:rsidRDefault="00CE25B3" w:rsidP="00E45740">
                <w:pPr>
                  <w:tabs>
                    <w:tab w:val="left" w:pos="720"/>
                  </w:tabs>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4CD17E33" w14:textId="48B547E1" w:rsidR="00CE25B3" w:rsidRPr="00D035F8" w:rsidRDefault="00CE25B3" w:rsidP="00294B2A">
                <w:pPr>
                  <w:tabs>
                    <w:tab w:val="left" w:pos="720"/>
                  </w:tabs>
                  <w:rPr>
                    <w:color w:val="009247" w:themeColor="accent6"/>
                    <w:sz w:val="20"/>
                    <w:szCs w:val="20"/>
                  </w:rPr>
                </w:pPr>
              </w:p>
            </w:tc>
          </w:tr>
          <w:tr w:rsidR="00CE25B3" w:rsidRPr="00371A1D" w14:paraId="3941B916" w14:textId="77777777" w:rsidTr="00E45740">
            <w:tc>
              <w:tcPr>
                <w:tcW w:w="3598" w:type="dxa"/>
                <w:tcBorders>
                  <w:top w:val="single" w:sz="2" w:space="0" w:color="auto"/>
                  <w:left w:val="single" w:sz="12" w:space="0" w:color="auto"/>
                  <w:bottom w:val="single" w:sz="2" w:space="0" w:color="auto"/>
                  <w:right w:val="single" w:sz="2" w:space="0" w:color="auto"/>
                </w:tcBorders>
              </w:tcPr>
              <w:p w14:paraId="45C62D6A" w14:textId="235762E8" w:rsidR="00CE25B3" w:rsidRPr="00B16B20" w:rsidRDefault="00CE25B3" w:rsidP="00B16B20">
                <w:pPr>
                  <w:pStyle w:val="ListBullet"/>
                  <w:numPr>
                    <w:ilvl w:val="0"/>
                    <w:numId w:val="11"/>
                  </w:numPr>
                  <w:spacing w:after="0" w:line="240" w:lineRule="auto"/>
                  <w:ind w:left="357" w:hanging="357"/>
                  <w:rPr>
                    <w:b/>
                    <w:bCs/>
                    <w:kern w:val="19"/>
                    <w:sz w:val="19"/>
                    <w:szCs w:val="19"/>
                  </w:rPr>
                </w:pPr>
                <w:r w:rsidRPr="00B16B20">
                  <w:rPr>
                    <w:kern w:val="19"/>
                    <w:sz w:val="19"/>
                    <w:szCs w:val="19"/>
                  </w:rPr>
                  <w:t xml:space="preserve">registered medical practitioners training or with experience in anaesthetics—where registered medical practitioners (registrars) are undertaking training in anaesthetics in credentialed teaching post, they must be supervised by registered medical </w:t>
                </w:r>
                <w:r w:rsidRPr="00B16B20">
                  <w:rPr>
                    <w:kern w:val="19"/>
                    <w:sz w:val="19"/>
                    <w:szCs w:val="19"/>
                  </w:rPr>
                  <w:lastRenderedPageBreak/>
                  <w:t>specialist with credentials in anaesthetics.</w:t>
                </w:r>
              </w:p>
            </w:tc>
            <w:tc>
              <w:tcPr>
                <w:tcW w:w="1394" w:type="dxa"/>
                <w:gridSpan w:val="2"/>
                <w:tcBorders>
                  <w:top w:val="single" w:sz="2" w:space="0" w:color="auto"/>
                  <w:left w:val="single" w:sz="2" w:space="0" w:color="auto"/>
                  <w:bottom w:val="single" w:sz="2" w:space="0" w:color="auto"/>
                  <w:right w:val="single" w:sz="2" w:space="0" w:color="auto"/>
                </w:tcBorders>
              </w:tcPr>
              <w:p w14:paraId="5EC91EB6" w14:textId="77777777" w:rsidR="00CE25B3" w:rsidRPr="00BF32A8" w:rsidRDefault="00CE25B3" w:rsidP="00E45740">
                <w:pPr>
                  <w:tabs>
                    <w:tab w:val="left" w:pos="720"/>
                  </w:tabs>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64AC18D6" w14:textId="77777777" w:rsidR="00CE25B3" w:rsidRPr="00D035F8" w:rsidRDefault="00CE25B3" w:rsidP="00294B2A">
                <w:pPr>
                  <w:tabs>
                    <w:tab w:val="left" w:pos="720"/>
                  </w:tabs>
                  <w:rPr>
                    <w:color w:val="009247" w:themeColor="accent6"/>
                    <w:sz w:val="20"/>
                    <w:szCs w:val="20"/>
                  </w:rPr>
                </w:pP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560A0491" w:rsidR="009E7E12" w:rsidRPr="00B16B20" w:rsidRDefault="00CE25B3" w:rsidP="00B16B20">
                <w:pPr>
                  <w:numPr>
                    <w:ilvl w:val="0"/>
                    <w:numId w:val="11"/>
                  </w:numPr>
                  <w:autoSpaceDE w:val="0"/>
                  <w:autoSpaceDN w:val="0"/>
                  <w:adjustRightInd w:val="0"/>
                  <w:spacing w:line="240" w:lineRule="auto"/>
                  <w:ind w:left="357" w:hanging="357"/>
                  <w:rPr>
                    <w:rFonts w:cs="Arial"/>
                    <w:sz w:val="19"/>
                    <w:szCs w:val="19"/>
                  </w:rPr>
                </w:pPr>
                <w:r w:rsidRPr="00B16B20">
                  <w:rPr>
                    <w:kern w:val="19"/>
                    <w:sz w:val="19"/>
                    <w:szCs w:val="19"/>
                  </w:rPr>
                  <w:t>in facilities providing surgical services for term infants and well, ex-premature infants (&gt;52 weeks PCA), registered medical specialists providing anaesthesia or surgery must have recognised training, currency of practice and credentialing in children’s subspecialisation, and this must be noted on their privileging document.</w:t>
                </w:r>
              </w:p>
            </w:tc>
            <w:tc>
              <w:tcPr>
                <w:tcW w:w="1394" w:type="dxa"/>
                <w:gridSpan w:val="2"/>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6277F7E7" w14:textId="7B245E0C" w:rsidR="009E7E12" w:rsidRPr="00D035F8" w:rsidRDefault="009E7E12" w:rsidP="00294B2A">
                <w:pPr>
                  <w:tabs>
                    <w:tab w:val="left" w:pos="720"/>
                  </w:tabs>
                  <w:rPr>
                    <w:color w:val="auto"/>
                    <w:sz w:val="20"/>
                    <w:szCs w:val="20"/>
                  </w:rPr>
                </w:pPr>
              </w:p>
            </w:tc>
          </w:tr>
          <w:tr w:rsidR="00D035F8" w:rsidRPr="00371A1D" w14:paraId="129C2043" w14:textId="77777777" w:rsidTr="00E45740">
            <w:tc>
              <w:tcPr>
                <w:tcW w:w="3598" w:type="dxa"/>
                <w:tcBorders>
                  <w:top w:val="single" w:sz="2" w:space="0" w:color="auto"/>
                  <w:left w:val="single" w:sz="12" w:space="0" w:color="auto"/>
                  <w:bottom w:val="single" w:sz="2" w:space="0" w:color="auto"/>
                  <w:right w:val="single" w:sz="2" w:space="0" w:color="auto"/>
                </w:tcBorders>
              </w:tcPr>
              <w:p w14:paraId="0734A1EA" w14:textId="72737DBA" w:rsidR="00D035F8" w:rsidRPr="00B16B20" w:rsidRDefault="00D035F8" w:rsidP="00B16B20">
                <w:pPr>
                  <w:numPr>
                    <w:ilvl w:val="0"/>
                    <w:numId w:val="11"/>
                  </w:numPr>
                  <w:autoSpaceDE w:val="0"/>
                  <w:autoSpaceDN w:val="0"/>
                  <w:adjustRightInd w:val="0"/>
                  <w:spacing w:line="240" w:lineRule="auto"/>
                  <w:ind w:left="357" w:hanging="357"/>
                  <w:rPr>
                    <w:rFonts w:cs="Arial"/>
                    <w:sz w:val="19"/>
                    <w:szCs w:val="19"/>
                  </w:rPr>
                </w:pPr>
                <w:r w:rsidRPr="00B16B20">
                  <w:rPr>
                    <w:rFonts w:cs="Arial"/>
                    <w:sz w:val="19"/>
                    <w:szCs w:val="19"/>
                  </w:rPr>
                  <w:t>on-site registered medical practitioner until patient discharged from post-anaesthetic care unit.</w:t>
                </w:r>
              </w:p>
            </w:tc>
            <w:tc>
              <w:tcPr>
                <w:tcW w:w="1394" w:type="dxa"/>
                <w:gridSpan w:val="2"/>
                <w:tcBorders>
                  <w:top w:val="single" w:sz="2" w:space="0" w:color="auto"/>
                  <w:left w:val="single" w:sz="2" w:space="0" w:color="auto"/>
                  <w:bottom w:val="single" w:sz="2" w:space="0" w:color="auto"/>
                  <w:right w:val="single" w:sz="2" w:space="0" w:color="auto"/>
                </w:tcBorders>
              </w:tcPr>
              <w:p w14:paraId="09345558" w14:textId="77777777" w:rsidR="00D035F8" w:rsidRPr="00BF32A8" w:rsidRDefault="00D035F8" w:rsidP="00E45740">
                <w:pPr>
                  <w:tabs>
                    <w:tab w:val="left" w:pos="720"/>
                  </w:tabs>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37BAC173" w14:textId="77777777" w:rsidR="00D035F8" w:rsidRPr="00294B2A" w:rsidRDefault="00D035F8" w:rsidP="00F35279">
                <w:pPr>
                  <w:tabs>
                    <w:tab w:val="left" w:pos="720"/>
                  </w:tabs>
                  <w:rPr>
                    <w:color w:val="auto"/>
                    <w:sz w:val="19"/>
                    <w:szCs w:val="19"/>
                  </w:rPr>
                </w:pPr>
              </w:p>
            </w:tc>
          </w:tr>
          <w:tr w:rsidR="00BF32A8" w:rsidRPr="00371A1D" w14:paraId="1DB063FF" w14:textId="77777777" w:rsidTr="00EF7CE8">
            <w:tc>
              <w:tcPr>
                <w:tcW w:w="10176" w:type="dxa"/>
                <w:gridSpan w:val="5"/>
                <w:tcBorders>
                  <w:top w:val="single" w:sz="2" w:space="0" w:color="auto"/>
                  <w:left w:val="single" w:sz="12" w:space="0" w:color="auto"/>
                  <w:bottom w:val="single" w:sz="2" w:space="0" w:color="auto"/>
                  <w:right w:val="single" w:sz="12" w:space="0" w:color="auto"/>
                </w:tcBorders>
              </w:tcPr>
              <w:p w14:paraId="6072583F" w14:textId="6C4BED8A" w:rsidR="00BF32A8" w:rsidRPr="00BF32A8" w:rsidRDefault="00D035F8" w:rsidP="00BF32A8">
                <w:pPr>
                  <w:spacing w:before="40" w:after="40" w:line="240" w:lineRule="auto"/>
                  <w:rPr>
                    <w:sz w:val="19"/>
                    <w:szCs w:val="19"/>
                  </w:rPr>
                </w:pPr>
                <w:r>
                  <w:rPr>
                    <w:color w:val="0F5CA2" w:themeColor="accent1"/>
                    <w:kern w:val="21"/>
                    <w:sz w:val="19"/>
                    <w:szCs w:val="19"/>
                    <w14:numSpacing w14:val="proportional"/>
                  </w:rPr>
                  <w:t>Anaesthetic assistant workforce</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5BAE793D" w:rsidR="009E7E12" w:rsidRPr="00B16B20" w:rsidRDefault="00D035F8" w:rsidP="00B16B20">
                <w:pPr>
                  <w:numPr>
                    <w:ilvl w:val="0"/>
                    <w:numId w:val="22"/>
                  </w:numPr>
                  <w:autoSpaceDE w:val="0"/>
                  <w:autoSpaceDN w:val="0"/>
                  <w:adjustRightInd w:val="0"/>
                  <w:spacing w:line="240" w:lineRule="auto"/>
                  <w:ind w:left="357" w:hanging="357"/>
                  <w:rPr>
                    <w:rFonts w:cs="Arial"/>
                    <w:color w:val="000000"/>
                    <w:sz w:val="19"/>
                    <w:szCs w:val="19"/>
                  </w:rPr>
                </w:pPr>
                <w:r w:rsidRPr="00B16B20">
                  <w:rPr>
                    <w:rFonts w:cs="Arial"/>
                    <w:color w:val="000000"/>
                    <w:sz w:val="19"/>
                    <w:szCs w:val="19"/>
                  </w:rPr>
                  <w:t>assistant/s to medical staff administering sedation / anaesthesia must be dedicated anaesthetic assistant/s with appropriate training and demonstrated ongoing competency.</w:t>
                </w:r>
              </w:p>
            </w:tc>
            <w:tc>
              <w:tcPr>
                <w:tcW w:w="1394" w:type="dxa"/>
                <w:gridSpan w:val="2"/>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0E68F344" w14:textId="7A1AA436" w:rsidR="009E7E12" w:rsidRPr="00BF32A8" w:rsidRDefault="009E7E12" w:rsidP="00F35279">
                <w:pPr>
                  <w:spacing w:before="40" w:after="40" w:line="240" w:lineRule="auto"/>
                  <w:rPr>
                    <w:sz w:val="19"/>
                    <w:szCs w:val="19"/>
                  </w:rPr>
                </w:pPr>
              </w:p>
            </w:tc>
          </w:tr>
          <w:tr w:rsidR="00BF32A8" w:rsidRPr="00371A1D" w14:paraId="627772FB" w14:textId="77777777" w:rsidTr="00CE25B3">
            <w:trPr>
              <w:trHeight w:val="534"/>
            </w:trPr>
            <w:tc>
              <w:tcPr>
                <w:tcW w:w="10176" w:type="dxa"/>
                <w:gridSpan w:val="5"/>
                <w:tcBorders>
                  <w:top w:val="single" w:sz="2" w:space="0" w:color="auto"/>
                  <w:left w:val="single" w:sz="12" w:space="0" w:color="auto"/>
                  <w:bottom w:val="single" w:sz="2" w:space="0" w:color="auto"/>
                  <w:right w:val="single" w:sz="12" w:space="0" w:color="auto"/>
                </w:tcBorders>
              </w:tcPr>
              <w:p w14:paraId="09036647" w14:textId="69AE2443" w:rsidR="00BF32A8" w:rsidRPr="00B519C7" w:rsidRDefault="00B519C7" w:rsidP="00B16B20">
                <w:pPr>
                  <w:spacing w:line="240" w:lineRule="auto"/>
                  <w:rPr>
                    <w:b/>
                    <w:bCs/>
                    <w:i/>
                    <w:iCs/>
                    <w:sz w:val="19"/>
                    <w:szCs w:val="19"/>
                  </w:rPr>
                </w:pPr>
                <w:r w:rsidRPr="00B519C7">
                  <w:rPr>
                    <w:b/>
                    <w:bCs/>
                    <w:i/>
                    <w:iCs/>
                    <w:color w:val="0F5CA2" w:themeColor="accent1"/>
                    <w:kern w:val="21"/>
                    <w:sz w:val="19"/>
                    <w:szCs w:val="19"/>
                    <w14:numSpacing w14:val="proportional"/>
                  </w:rPr>
                  <w:t>Specific risk considerations:</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2F7864A6" w:rsidR="00887948" w:rsidRPr="00BF32A8" w:rsidRDefault="00B519C7" w:rsidP="00B16B20">
                <w:pPr>
                  <w:pStyle w:val="Default"/>
                  <w:numPr>
                    <w:ilvl w:val="0"/>
                    <w:numId w:val="23"/>
                  </w:numPr>
                  <w:rPr>
                    <w:rFonts w:ascii="Fira Sans" w:hAnsi="Fira Sans"/>
                    <w:sz w:val="19"/>
                    <w:szCs w:val="19"/>
                  </w:rPr>
                </w:pPr>
                <w:r>
                  <w:rPr>
                    <w:rFonts w:ascii="Fira Sans" w:hAnsi="Fira Sans"/>
                    <w:sz w:val="19"/>
                    <w:szCs w:val="19"/>
                  </w:rPr>
                  <w:t>Nil</w:t>
                </w:r>
              </w:p>
            </w:tc>
            <w:tc>
              <w:tcPr>
                <w:tcW w:w="1394" w:type="dxa"/>
                <w:gridSpan w:val="2"/>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B16B20">
                <w:pPr>
                  <w:spacing w:line="240" w:lineRule="auto"/>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2E1168AC" w14:textId="3F09464F" w:rsidR="00887948" w:rsidRPr="00BF32A8" w:rsidRDefault="00887948" w:rsidP="00B16B20">
                <w:pPr>
                  <w:spacing w:line="240" w:lineRule="auto"/>
                  <w:rPr>
                    <w:sz w:val="19"/>
                    <w:szCs w:val="19"/>
                  </w:rPr>
                </w:pPr>
              </w:p>
            </w:tc>
          </w:tr>
          <w:tr w:rsidR="00BF32A8" w:rsidRPr="00BF32A8" w14:paraId="1E585E30" w14:textId="77777777" w:rsidTr="00203C3E">
            <w:tc>
              <w:tcPr>
                <w:tcW w:w="10176" w:type="dxa"/>
                <w:gridSpan w:val="5"/>
                <w:tcBorders>
                  <w:top w:val="single" w:sz="2" w:space="0" w:color="auto"/>
                  <w:left w:val="single" w:sz="12" w:space="0" w:color="auto"/>
                  <w:bottom w:val="single" w:sz="2" w:space="0" w:color="auto"/>
                  <w:right w:val="single" w:sz="12" w:space="0" w:color="auto"/>
                </w:tcBorders>
              </w:tcPr>
              <w:p w14:paraId="6570BC30" w14:textId="264E76F1" w:rsidR="00BF32A8" w:rsidRPr="00BF32A8" w:rsidRDefault="00887948" w:rsidP="00B16B20">
                <w:pPr>
                  <w:spacing w:line="240" w:lineRule="auto"/>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p w14:paraId="1F6C71D9" w14:textId="77777777" w:rsidR="00BF32A8" w:rsidRPr="00BF32A8" w:rsidRDefault="00BF32A8" w:rsidP="00B16B20">
                <w:pPr>
                  <w:spacing w:line="240" w:lineRule="auto"/>
                  <w:rPr>
                    <w:sz w:val="19"/>
                    <w:szCs w:val="19"/>
                  </w:rPr>
                </w:pP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5F4C7E53" w14:textId="77777777" w:rsidR="00294B2A" w:rsidRPr="00BF32A8" w:rsidRDefault="00294B2A" w:rsidP="00294B2A">
                <w:pPr>
                  <w:pStyle w:val="Heading5"/>
                  <w:spacing w:before="0" w:after="60" w:line="240" w:lineRule="auto"/>
                  <w:rPr>
                    <w:rFonts w:ascii="Fira Sans" w:hAnsi="Fira Sans" w:cstheme="minorHAnsi"/>
                    <w:color w:val="0F59A0"/>
                    <w:sz w:val="19"/>
                    <w:szCs w:val="19"/>
                  </w:rPr>
                </w:pPr>
                <w:r w:rsidRPr="00BF32A8">
                  <w:rPr>
                    <w:rFonts w:ascii="Fira Sans" w:hAnsi="Fira Sans" w:cstheme="minorHAnsi"/>
                    <w:color w:val="0F59A0"/>
                    <w:sz w:val="19"/>
                    <w:szCs w:val="19"/>
                  </w:rPr>
                  <w:t xml:space="preserve">On-site </w:t>
                </w:r>
              </w:p>
              <w:p w14:paraId="0EF0AC7C" w14:textId="77777777" w:rsidR="00CE25B3" w:rsidRPr="00B16B20" w:rsidRDefault="00B519C7" w:rsidP="00B16B20">
                <w:pPr>
                  <w:pStyle w:val="Heading5"/>
                  <w:numPr>
                    <w:ilvl w:val="0"/>
                    <w:numId w:val="26"/>
                  </w:numPr>
                  <w:spacing w:before="0" w:after="0" w:line="240" w:lineRule="auto"/>
                  <w:ind w:left="357" w:hanging="357"/>
                  <w:rPr>
                    <w:rFonts w:ascii="Fira Sans" w:hAnsi="Fira Sans" w:cstheme="minorHAnsi"/>
                    <w:color w:val="3A3E3E" w:themeColor="background2" w:themeShade="40"/>
                    <w:sz w:val="19"/>
                    <w:szCs w:val="19"/>
                  </w:rPr>
                </w:pPr>
                <w:r w:rsidRPr="00B16B20">
                  <w:rPr>
                    <w:rFonts w:ascii="Fira Sans" w:hAnsi="Fira Sans"/>
                    <w:color w:val="3A3E3E" w:themeColor="background2" w:themeShade="40"/>
                    <w:sz w:val="19"/>
                    <w:szCs w:val="19"/>
                  </w:rPr>
                  <w:t>Level 3 - Perioperative</w:t>
                </w:r>
                <w:r w:rsidR="00CE25B3" w:rsidRPr="00B16B20">
                  <w:rPr>
                    <w:rFonts w:ascii="Fira Sans" w:hAnsi="Fira Sans" w:cstheme="minorHAnsi"/>
                    <w:color w:val="3A3E3E" w:themeColor="background2" w:themeShade="40"/>
                    <w:sz w:val="19"/>
                    <w:szCs w:val="19"/>
                  </w:rPr>
                  <w:t xml:space="preserve"> </w:t>
                </w:r>
              </w:p>
              <w:p w14:paraId="779231DA" w14:textId="3D352CA9" w:rsidR="00335186" w:rsidRPr="00B16B20" w:rsidRDefault="00335186" w:rsidP="00B16B20">
                <w:pPr>
                  <w:pStyle w:val="Heading5"/>
                  <w:numPr>
                    <w:ilvl w:val="0"/>
                    <w:numId w:val="26"/>
                  </w:numPr>
                  <w:spacing w:before="0" w:after="0" w:line="240" w:lineRule="auto"/>
                  <w:ind w:left="357" w:hanging="357"/>
                  <w:rPr>
                    <w:rFonts w:ascii="Fira Sans" w:hAnsi="Fira Sans" w:cstheme="minorHAnsi"/>
                    <w:color w:val="3A3E3E" w:themeColor="background2" w:themeShade="40"/>
                    <w:sz w:val="19"/>
                    <w:szCs w:val="19"/>
                  </w:rPr>
                </w:pPr>
                <w:r w:rsidRPr="00B16B20">
                  <w:rPr>
                    <w:rFonts w:ascii="Fira Sans" w:hAnsi="Fira Sans" w:cstheme="minorHAnsi"/>
                    <w:color w:val="3A3E3E" w:themeColor="background2" w:themeShade="40"/>
                    <w:sz w:val="19"/>
                    <w:szCs w:val="19"/>
                  </w:rPr>
                  <w:t>Level 4 - Children’s surgical</w:t>
                </w:r>
              </w:p>
              <w:p w14:paraId="3E097B00" w14:textId="0068B44A" w:rsidR="00294B2A" w:rsidRPr="00335186" w:rsidRDefault="00CE25B3" w:rsidP="00B16B20">
                <w:pPr>
                  <w:pStyle w:val="Heading5"/>
                  <w:numPr>
                    <w:ilvl w:val="0"/>
                    <w:numId w:val="26"/>
                  </w:numPr>
                  <w:spacing w:before="0" w:after="0" w:line="240" w:lineRule="auto"/>
                  <w:ind w:left="357" w:hanging="357"/>
                  <w:rPr>
                    <w:rFonts w:ascii="Fira Sans" w:hAnsi="Fira Sans" w:cstheme="minorHAnsi"/>
                    <w:color w:val="auto"/>
                    <w:sz w:val="19"/>
                    <w:szCs w:val="19"/>
                  </w:rPr>
                </w:pPr>
                <w:r w:rsidRPr="00B16B20">
                  <w:rPr>
                    <w:rFonts w:ascii="Fira Sans" w:hAnsi="Fira Sans" w:cstheme="minorHAnsi"/>
                    <w:color w:val="3A3E3E" w:themeColor="background2" w:themeShade="40"/>
                    <w:sz w:val="19"/>
                    <w:szCs w:val="19"/>
                  </w:rPr>
                  <w:t>Level 4 – Medication Services</w:t>
                </w:r>
                <w:r w:rsidR="000F6209" w:rsidRPr="00B16B20">
                  <w:rPr>
                    <w:rFonts w:ascii="Fira Sans" w:hAnsi="Fira Sans" w:cstheme="minorHAnsi"/>
                    <w:color w:val="3A3E3E" w:themeColor="background2" w:themeShade="40"/>
                    <w:sz w:val="19"/>
                    <w:szCs w:val="19"/>
                  </w:rPr>
                  <w:t>*</w:t>
                </w:r>
                <w:r w:rsidRPr="00B16B20">
                  <w:rPr>
                    <w:rFonts w:ascii="Fira Sans" w:hAnsi="Fira Sans" w:cstheme="minorHAnsi"/>
                    <w:color w:val="3A3E3E" w:themeColor="background2" w:themeShade="40"/>
                    <w:sz w:val="19"/>
                    <w:szCs w:val="19"/>
                  </w:rPr>
                  <w:t xml:space="preserve"> </w:t>
                </w:r>
              </w:p>
            </w:tc>
            <w:tc>
              <w:tcPr>
                <w:tcW w:w="1394" w:type="dxa"/>
                <w:gridSpan w:val="2"/>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E45740">
                <w:pPr>
                  <w:spacing w:before="40" w:after="40" w:line="240" w:lineRule="auto"/>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F35279">
                <w:pPr>
                  <w:spacing w:before="40" w:after="40"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BF32A8" w:rsidRDefault="00BF32A8" w:rsidP="00BF32A8">
                <w:pPr>
                  <w:spacing w:before="40" w:after="40"/>
                  <w:rPr>
                    <w:color w:val="0F5CA2" w:themeColor="accent1"/>
                    <w:sz w:val="19"/>
                    <w:szCs w:val="19"/>
                  </w:rPr>
                </w:pPr>
                <w:r w:rsidRPr="00BF32A8">
                  <w:rPr>
                    <w:color w:val="0F5CA2" w:themeColor="accent1"/>
                    <w:sz w:val="19"/>
                    <w:szCs w:val="19"/>
                  </w:rPr>
                  <w:t>Access to:</w:t>
                </w:r>
              </w:p>
              <w:p w14:paraId="1717B7C7" w14:textId="5CE5E202" w:rsidR="00BF32A8" w:rsidRPr="00B16B20" w:rsidRDefault="00B519C7" w:rsidP="00B16B20">
                <w:pPr>
                  <w:pStyle w:val="ListParagraph"/>
                  <w:numPr>
                    <w:ilvl w:val="0"/>
                    <w:numId w:val="13"/>
                  </w:numPr>
                  <w:spacing w:line="240" w:lineRule="auto"/>
                  <w:ind w:left="357" w:hanging="357"/>
                  <w:rPr>
                    <w:rFonts w:cstheme="minorHAnsi"/>
                    <w:b/>
                    <w:bCs/>
                    <w:i/>
                    <w:iCs/>
                    <w:color w:val="0F59A0"/>
                    <w:sz w:val="19"/>
                    <w:szCs w:val="19"/>
                    <w:lang w:eastAsia="en-AU"/>
                  </w:rPr>
                </w:pPr>
                <w:r w:rsidRPr="00B16B20">
                  <w:rPr>
                    <w:rFonts w:cstheme="minorHAnsi"/>
                    <w:sz w:val="19"/>
                    <w:szCs w:val="19"/>
                    <w:lang w:eastAsia="en-AU"/>
                  </w:rPr>
                  <w:t>Level 4 – Children’s Intensive Care</w:t>
                </w:r>
              </w:p>
            </w:tc>
            <w:tc>
              <w:tcPr>
                <w:tcW w:w="1394" w:type="dxa"/>
                <w:gridSpan w:val="2"/>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E45740">
                <w:pPr>
                  <w:spacing w:before="40" w:after="40" w:line="240" w:lineRule="auto"/>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F35279">
                <w:pPr>
                  <w:spacing w:before="40" w:after="40" w:line="240" w:lineRule="auto"/>
                  <w:rPr>
                    <w:sz w:val="19"/>
                    <w:szCs w:val="19"/>
                  </w:rPr>
                </w:pPr>
              </w:p>
            </w:tc>
          </w:tr>
        </w:tbl>
        <w:p w14:paraId="1C73764F" w14:textId="1973A812" w:rsidR="0015140A" w:rsidRPr="00B16B20" w:rsidRDefault="000F6209" w:rsidP="00FC6CA8">
          <w:pPr>
            <w:pStyle w:val="BodyText2Column"/>
            <w:rPr>
              <w:szCs w:val="19"/>
            </w:rPr>
          </w:pPr>
          <w:r w:rsidRPr="00B16B20">
            <w:rPr>
              <w:szCs w:val="19"/>
            </w:rPr>
            <w:t xml:space="preserve">*Day surgery facilities providing level 4 Anaesthetic service – </w:t>
          </w:r>
          <w:proofErr w:type="gramStart"/>
          <w:r w:rsidRPr="00B16B20">
            <w:rPr>
              <w:szCs w:val="19"/>
            </w:rPr>
            <w:t>children’s</w:t>
          </w:r>
          <w:proofErr w:type="gramEnd"/>
          <w:r w:rsidRPr="00B16B20">
            <w:rPr>
              <w:szCs w:val="19"/>
            </w:rPr>
            <w:t xml:space="preserve"> only require level 3 Medication Services accessible (not Level 4 medication Services on-site).</w:t>
          </w:r>
        </w:p>
        <w:p w14:paraId="59B9DC26" w14:textId="431E5127" w:rsidR="0084460D" w:rsidRPr="00371A1D" w:rsidRDefault="00B16B20"/>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B16B20"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B16B20">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B16B20">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B16B20">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5577752"/>
    <w:multiLevelType w:val="hybridMultilevel"/>
    <w:tmpl w:val="B76E981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79C09E6"/>
    <w:multiLevelType w:val="hybridMultilevel"/>
    <w:tmpl w:val="E5DA741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6"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1" w15:restartNumberingAfterBreak="0">
    <w:nsid w:val="24300522"/>
    <w:multiLevelType w:val="hybridMultilevel"/>
    <w:tmpl w:val="2B8E747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3" w15:restartNumberingAfterBreak="0">
    <w:nsid w:val="2AFF2D27"/>
    <w:multiLevelType w:val="hybridMultilevel"/>
    <w:tmpl w:val="DD8A8476"/>
    <w:lvl w:ilvl="0" w:tplc="C344C14E">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48094328"/>
    <w:multiLevelType w:val="multilevel"/>
    <w:tmpl w:val="C2FE460C"/>
    <w:numStyleLink w:val="Bullets"/>
  </w:abstractNum>
  <w:abstractNum w:abstractNumId="17"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8"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9"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2"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5" w15:restartNumberingAfterBreak="0">
    <w:nsid w:val="62755C5C"/>
    <w:multiLevelType w:val="hybridMultilevel"/>
    <w:tmpl w:val="FB2C7A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87219A7"/>
    <w:multiLevelType w:val="hybridMultilevel"/>
    <w:tmpl w:val="6556F52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E377C68"/>
    <w:multiLevelType w:val="hybridMultilevel"/>
    <w:tmpl w:val="06786B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23E0A89"/>
    <w:multiLevelType w:val="hybridMultilevel"/>
    <w:tmpl w:val="960EFFDA"/>
    <w:lvl w:ilvl="0" w:tplc="C344C14E">
      <w:start w:val="1"/>
      <w:numFmt w:val="bullet"/>
      <w:lvlText w:val=""/>
      <w:lvlJc w:val="left"/>
      <w:pPr>
        <w:ind w:left="360" w:hanging="360"/>
      </w:pPr>
      <w:rPr>
        <w:rFonts w:ascii="Symbol" w:hAnsi="Symbol" w:hint="default"/>
        <w:color w:val="auto"/>
      </w:rPr>
    </w:lvl>
    <w:lvl w:ilvl="1" w:tplc="0436CE66">
      <w:numFmt w:val="bullet"/>
      <w:lvlText w:val="−"/>
      <w:lvlJc w:val="left"/>
      <w:pPr>
        <w:ind w:left="1080" w:hanging="360"/>
      </w:pPr>
      <w:rPr>
        <w:rFonts w:ascii="Arial" w:eastAsia="Times New Roman" w:hAnsi="Arial" w:cs="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7FFE7D85"/>
    <w:multiLevelType w:val="hybridMultilevel"/>
    <w:tmpl w:val="465A7C38"/>
    <w:lvl w:ilvl="0" w:tplc="DA0A3748">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num w:numId="1">
    <w:abstractNumId w:val="10"/>
  </w:num>
  <w:num w:numId="2">
    <w:abstractNumId w:val="0"/>
  </w:num>
  <w:num w:numId="3">
    <w:abstractNumId w:val="15"/>
  </w:num>
  <w:num w:numId="4">
    <w:abstractNumId w:val="12"/>
  </w:num>
  <w:num w:numId="5">
    <w:abstractNumId w:val="18"/>
  </w:num>
  <w:num w:numId="6">
    <w:abstractNumId w:val="16"/>
  </w:num>
  <w:num w:numId="7">
    <w:abstractNumId w:val="7"/>
  </w:num>
  <w:num w:numId="8">
    <w:abstractNumId w:val="24"/>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2"/>
  </w:num>
  <w:num w:numId="10">
    <w:abstractNumId w:val="5"/>
  </w:num>
  <w:num w:numId="11">
    <w:abstractNumId w:val="21"/>
  </w:num>
  <w:num w:numId="12">
    <w:abstractNumId w:val="23"/>
  </w:num>
  <w:num w:numId="13">
    <w:abstractNumId w:val="17"/>
  </w:num>
  <w:num w:numId="14">
    <w:abstractNumId w:val="9"/>
  </w:num>
  <w:num w:numId="15">
    <w:abstractNumId w:val="28"/>
  </w:num>
  <w:num w:numId="16">
    <w:abstractNumId w:val="22"/>
  </w:num>
  <w:num w:numId="17">
    <w:abstractNumId w:val="2"/>
  </w:num>
  <w:num w:numId="18">
    <w:abstractNumId w:val="1"/>
  </w:num>
  <w:num w:numId="19">
    <w:abstractNumId w:val="26"/>
  </w:num>
  <w:num w:numId="20">
    <w:abstractNumId w:val="19"/>
  </w:num>
  <w:num w:numId="21">
    <w:abstractNumId w:val="20"/>
  </w:num>
  <w:num w:numId="22">
    <w:abstractNumId w:val="6"/>
  </w:num>
  <w:num w:numId="23">
    <w:abstractNumId w:val="14"/>
  </w:num>
  <w:num w:numId="24">
    <w:abstractNumId w:val="29"/>
  </w:num>
  <w:num w:numId="25">
    <w:abstractNumId w:val="8"/>
  </w:num>
  <w:num w:numId="26">
    <w:abstractNumId w:val="13"/>
  </w:num>
  <w:num w:numId="27">
    <w:abstractNumId w:val="27"/>
  </w:num>
  <w:num w:numId="28">
    <w:abstractNumId w:val="31"/>
  </w:num>
  <w:num w:numId="29">
    <w:abstractNumId w:val="30"/>
  </w:num>
  <w:num w:numId="30">
    <w:abstractNumId w:val="33"/>
  </w:num>
  <w:num w:numId="31">
    <w:abstractNumId w:val="3"/>
  </w:num>
  <w:num w:numId="32">
    <w:abstractNumId w:val="4"/>
  </w:num>
  <w:num w:numId="33">
    <w:abstractNumId w:val="25"/>
  </w:num>
  <w:num w:numId="34">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0F6209"/>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9656D"/>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31ED"/>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186"/>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01D8"/>
    <w:rsid w:val="00531475"/>
    <w:rsid w:val="00531752"/>
    <w:rsid w:val="005433C7"/>
    <w:rsid w:val="0054704A"/>
    <w:rsid w:val="00553A02"/>
    <w:rsid w:val="00555240"/>
    <w:rsid w:val="00555902"/>
    <w:rsid w:val="0056004A"/>
    <w:rsid w:val="0056129F"/>
    <w:rsid w:val="005619DA"/>
    <w:rsid w:val="005655C9"/>
    <w:rsid w:val="00570C08"/>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57A2"/>
    <w:rsid w:val="006764CE"/>
    <w:rsid w:val="006776EF"/>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E7C07"/>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4BFD"/>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6B20"/>
    <w:rsid w:val="00B17E98"/>
    <w:rsid w:val="00B256B2"/>
    <w:rsid w:val="00B3484E"/>
    <w:rsid w:val="00B4092C"/>
    <w:rsid w:val="00B449AF"/>
    <w:rsid w:val="00B47CFC"/>
    <w:rsid w:val="00B47FB5"/>
    <w:rsid w:val="00B519C7"/>
    <w:rsid w:val="00B53736"/>
    <w:rsid w:val="00B5616B"/>
    <w:rsid w:val="00B56FCC"/>
    <w:rsid w:val="00B7199B"/>
    <w:rsid w:val="00B7210C"/>
    <w:rsid w:val="00B83398"/>
    <w:rsid w:val="00B8356D"/>
    <w:rsid w:val="00B83CE7"/>
    <w:rsid w:val="00B863E8"/>
    <w:rsid w:val="00B934CF"/>
    <w:rsid w:val="00B934FA"/>
    <w:rsid w:val="00B93ED4"/>
    <w:rsid w:val="00B96822"/>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5B3"/>
    <w:rsid w:val="00CE2F66"/>
    <w:rsid w:val="00CE5B34"/>
    <w:rsid w:val="00CF2A7E"/>
    <w:rsid w:val="00CF3E36"/>
    <w:rsid w:val="00CF6AFB"/>
    <w:rsid w:val="00CF766A"/>
    <w:rsid w:val="00D03115"/>
    <w:rsid w:val="00D035F8"/>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E5F1B"/>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1BD3"/>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56FF5F48-2639-4512-8D7F-943973474566}"/>
</file>

<file path=customXml/itemProps5.xml><?xml version="1.0" encoding="utf-8"?>
<ds:datastoreItem xmlns:ds="http://schemas.openxmlformats.org/officeDocument/2006/customXml" ds:itemID="{33A104A1-988A-4AE7-B7DE-47D00A60A2DF}"/>
</file>

<file path=customXml/itemProps6.xml><?xml version="1.0" encoding="utf-8"?>
<ds:datastoreItem xmlns:ds="http://schemas.openxmlformats.org/officeDocument/2006/customXml" ds:itemID="{58CEF000-65F6-49C9-B592-F5BC498CD949}"/>
</file>

<file path=docProps/app.xml><?xml version="1.0" encoding="utf-8"?>
<Properties xmlns="http://schemas.openxmlformats.org/officeDocument/2006/extended-properties" xmlns:vt="http://schemas.openxmlformats.org/officeDocument/2006/docPropsVTypes">
  <Template>QH A4 Portrait Word Template</Template>
  <TotalTime>41</TotalTime>
  <Pages>7</Pages>
  <Words>1070</Words>
  <Characters>6909</Characters>
  <Application>Microsoft Office Word</Application>
  <DocSecurity>0</DocSecurity>
  <Lines>57</Lines>
  <Paragraphs>15</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7964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6</cp:revision>
  <dcterms:created xsi:type="dcterms:W3CDTF">2022-01-17T04:12:00Z</dcterms:created>
  <dcterms:modified xsi:type="dcterms:W3CDTF">2022-02-14T22:54:00Z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