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9D09B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9D09B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9D09B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9D09B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D3E6C90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>Adult Ambulatory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21677A6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A3487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7AE18940" w:rsidR="00294B2A" w:rsidRPr="009D09B1" w:rsidRDefault="009D09B1" w:rsidP="009D09B1">
                <w:pPr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capable of providing </w:t>
                </w:r>
                <w:r w:rsidRPr="009D09B1">
                  <w:rPr>
                    <w:rFonts w:cs="Arial"/>
                    <w:sz w:val="19"/>
                    <w:szCs w:val="19"/>
                  </w:rPr>
                  <w:t>short- to long-term or intermittent non-admitted mental health care to low and moderate-risk/complexity voluntary and, if authorised to do so, involuntary adult mental health consumers (adolescent consumers older than 14 years and older persons - aged 65 and older – may access this service where clinically and developmentally appropriate, and in line with policy and procedural documentation of the adult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6397914C" w:rsidR="00294B2A" w:rsidRPr="009D09B1" w:rsidRDefault="009D09B1" w:rsidP="009D09B1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d</w:t>
                </w:r>
                <w:r w:rsidRPr="009D09B1">
                  <w:rPr>
                    <w:rFonts w:cs="Arial"/>
                    <w:sz w:val="19"/>
                    <w:szCs w:val="19"/>
                  </w:rPr>
                  <w:t xml:space="preserve">elivered multidisciplinary team of mental health professionals who provide local mental health care service via hospital-based outpatient clinic or day program, community mental health clinic or home-based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5240229E" w:rsidR="00294B2A" w:rsidRPr="009D09B1" w:rsidRDefault="009D09B1" w:rsidP="009E4E5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service provision typically includes: multidisciplinary assessment and targeted interventions by mental health </w:t>
                </w:r>
                <w:r w:rsidRPr="009D09B1">
                  <w:rPr>
                    <w:rFonts w:cs="Arial"/>
                    <w:sz w:val="19"/>
                    <w:szCs w:val="19"/>
                  </w:rPr>
                  <w:lastRenderedPageBreak/>
                  <w:t>professionals; care coordination / case management; consumer and carer education and information; documented weekly case review; some group programs; primary and secondary prevention programs; consultation-liaison with lower and higher level mental health services; and referral, where appropriate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1B2BFD62" w:rsidR="00FA4931" w:rsidRPr="009D09B1" w:rsidRDefault="009D09B1" w:rsidP="009D09B1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day programs primarily consist of block-based intervention periods and may only be delivered at certain times of the year.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639289B5" w:rsidR="00294B2A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1977EFD" w:rsidR="00294B2A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extensive clinical detail collected to inform assessment, diagnosis, intervention and recovery.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700243E5" w:rsidR="00294B2A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extensive range of primary (e.g. stress management) and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46E3DD82" w:rsidR="00294B2A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assertive outreach applicable to service and target population.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87345A7" w:rsidR="007055F4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mental health assessments / interventions conducted by team of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B00AA6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920839" w14:textId="029488E1" w:rsidR="007055F4" w:rsidRPr="009D09B1" w:rsidRDefault="009D09B1" w:rsidP="007055F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may be authorised mental health service under </w:t>
                </w:r>
                <w:r w:rsidRPr="009D09B1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9D09B1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523C5D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E2847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024820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66E8A" w14:textId="0F1AE30A" w:rsidR="007055F4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identification, ongoing assessment, monitoring and interventions of mental health problems (that may be associated with comorbidities and/or resistance to treatment).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1B694B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A32ED3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2BFD0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51115E" w14:textId="7CCF719C" w:rsidR="009D09B1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Integrated identification, assessment and intervention of any co-occurring substance-use disorders.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143051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8E8638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4AB214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A748DB" w14:textId="1E745828" w:rsidR="009D09B1" w:rsidRPr="009D09B1" w:rsidRDefault="009D09B1" w:rsidP="009D09B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 xml:space="preserve">psychoeducation for consumer and family / carer (including information about available mental health services, mental health problems and illnesses, indicated treatment options and support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2D173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4A0516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51AB59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D4E766" w14:textId="6F0C74D5" w:rsidR="009D09B1" w:rsidRPr="009D09B1" w:rsidRDefault="009D09B1" w:rsidP="008A08D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lastRenderedPageBreak/>
                  <w:t>mental health assessments / interventions conducted by mental health clinicians of the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BDEF3F" w14:textId="77777777" w:rsidR="009D09B1" w:rsidRPr="00BF32A8" w:rsidRDefault="009D09B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030C2" w14:textId="77777777" w:rsidR="009D09B1" w:rsidRPr="00294B2A" w:rsidRDefault="009D09B1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292076A0" w:rsidR="009E7E12" w:rsidRPr="009D09B1" w:rsidRDefault="009D09B1" w:rsidP="009D09B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 to registered medical specialist with credentials in psychiatry for assessment, case management and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D09B1" w:rsidRPr="00371A1D" w14:paraId="63E2B04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12301" w14:textId="4DBEA45F" w:rsidR="009D09B1" w:rsidRPr="009D09B1" w:rsidRDefault="009D09B1" w:rsidP="007055F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may have extended hours access to registered medical practitioner in psychiatry under supervision (e.g. psychiatry registrar).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B8B361" w14:textId="77777777" w:rsidR="009D09B1" w:rsidRPr="00BF32A8" w:rsidRDefault="009D09B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77777777" w:rsidR="009D09B1" w:rsidRPr="00BF32A8" w:rsidRDefault="009D09B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9B2582B" w:rsidR="00887948" w:rsidRPr="009D09B1" w:rsidRDefault="009D09B1" w:rsidP="009D09B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 to two or more qualified and/or experienced mental health nurses.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9D09B1" w:rsidRPr="00371A1D" w14:paraId="74D476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0FEFC" w14:textId="78DD7ACF" w:rsidR="009D09B1" w:rsidRPr="009D09B1" w:rsidRDefault="009D09B1" w:rsidP="009D09B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access—during business hours—to registered nurse with qualifications and/o</w:t>
                </w:r>
                <w:r w:rsidRPr="009D09B1">
                  <w:rPr>
                    <w:rFonts w:cs="Arial"/>
                    <w:sz w:val="19"/>
                    <w:szCs w:val="19"/>
                  </w:rPr>
                  <w:t>r</w:t>
                </w:r>
                <w:r w:rsidRPr="009D09B1">
                  <w:rPr>
                    <w:rFonts w:cs="Arial"/>
                    <w:sz w:val="19"/>
                    <w:szCs w:val="19"/>
                  </w:rPr>
                  <w:t xml:space="preserve">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2FD2A" w14:textId="77777777" w:rsidR="009D09B1" w:rsidRPr="00BF32A8" w:rsidRDefault="009D09B1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96F225" w14:textId="77777777" w:rsidR="009D09B1" w:rsidRPr="00BF32A8" w:rsidRDefault="009D09B1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365E5499" w:rsidR="00154AB4" w:rsidRPr="009D09B1" w:rsidRDefault="009D09B1" w:rsidP="007055F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9D09B1">
                  <w:rPr>
                    <w:rFonts w:cs="Arial"/>
                    <w:sz w:val="19"/>
                    <w:szCs w:val="19"/>
                  </w:rPr>
                  <w:t>access to allied health professionals with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3C56D7B7" w:rsidR="00FA4931" w:rsidRPr="009D09B1" w:rsidRDefault="009D09B1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9D09B1">
                  <w:rPr>
                    <w:rFonts w:cs="Arial"/>
                    <w:szCs w:val="19"/>
                  </w:rPr>
                  <w:t>access—during business hours—to allied health professional/s with qualifications and/or experience in mental health</w:t>
                </w:r>
                <w:r w:rsidRPr="009D09B1">
                  <w:rPr>
                    <w:rFonts w:cs="Arial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D09B1" w:rsidRPr="00371A1D" w14:paraId="7B503EE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9F0E98" w14:textId="165E73C3" w:rsidR="009D09B1" w:rsidRPr="009D09B1" w:rsidRDefault="009D09B1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Fonts w:cs="Arial"/>
                    <w:szCs w:val="19"/>
                  </w:rPr>
                </w:pPr>
                <w:r w:rsidRPr="009D09B1">
                  <w:rPr>
                    <w:rFonts w:cs="Arial"/>
                    <w:szCs w:val="19"/>
                  </w:rPr>
                  <w:t>access to some visiting specialties in health and/or mental health (e.g. Community Forensic Outreach Service).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F884E" w14:textId="77777777" w:rsidR="009D09B1" w:rsidRPr="00BF32A8" w:rsidRDefault="009D09B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1CDCD1" w14:textId="77777777" w:rsidR="009D09B1" w:rsidRPr="00294B2A" w:rsidRDefault="009D09B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2E37A12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F12EBC" w14:textId="5F41ECAC" w:rsidR="007F6994" w:rsidRPr="009D09B1" w:rsidRDefault="007055F4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9D09B1">
                  <w:rPr>
                    <w:rFonts w:eastAsia="ArialMT" w:cs="Arial"/>
                    <w:sz w:val="19"/>
                    <w:szCs w:val="19"/>
                  </w:rPr>
                  <w:t>a</w:t>
                </w:r>
                <w:r w:rsidR="0036481B" w:rsidRPr="009D09B1">
                  <w:rPr>
                    <w:rFonts w:eastAsia="ArialMT" w:cs="Arial"/>
                    <w:sz w:val="19"/>
                    <w:szCs w:val="19"/>
                  </w:rPr>
                  <w:t>ccess to IPRA (public sector only).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9AC9FF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442477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614E45D6" w:rsidR="00FA4931" w:rsidRPr="00545099" w:rsidRDefault="007F6994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3985E969" w:rsidR="00154AB4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9D09B1"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4BC06291" w14:textId="77777777" w:rsidR="007055F4" w:rsidRDefault="007F6994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Medication </w:t>
                </w:r>
              </w:p>
              <w:p w14:paraId="1717B7C7" w14:textId="1FEB4417" w:rsidR="004722FC" w:rsidRPr="007055F4" w:rsidRDefault="007055F4" w:rsidP="007055F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9D09B1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9D09B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9D09B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9D09B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9D09B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094328"/>
    <w:multiLevelType w:val="multilevel"/>
    <w:tmpl w:val="C2FE460C"/>
    <w:numStyleLink w:val="Bullets"/>
  </w:abstractNum>
  <w:abstractNum w:abstractNumId="1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5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8"/>
  </w:num>
  <w:num w:numId="9">
    <w:abstractNumId w:val="19"/>
  </w:num>
  <w:num w:numId="10">
    <w:abstractNumId w:val="17"/>
  </w:num>
  <w:num w:numId="11">
    <w:abstractNumId w:val="1"/>
  </w:num>
  <w:num w:numId="12">
    <w:abstractNumId w:val="8"/>
  </w:num>
  <w:num w:numId="13">
    <w:abstractNumId w:val="7"/>
  </w:num>
  <w:num w:numId="14">
    <w:abstractNumId w:val="16"/>
  </w:num>
  <w:num w:numId="15">
    <w:abstractNumId w:val="12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13"/>
  </w:num>
  <w:num w:numId="20">
    <w:abstractNumId w:val="20"/>
  </w:num>
  <w:num w:numId="21">
    <w:abstractNumId w:val="15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78B47-4037-43DA-ABF0-1CAA544F7009}"/>
</file>

<file path=customXml/itemProps5.xml><?xml version="1.0" encoding="utf-8"?>
<ds:datastoreItem xmlns:ds="http://schemas.openxmlformats.org/officeDocument/2006/customXml" ds:itemID="{C6C6FCCF-C0E9-4FC4-874D-1385AFB44A25}"/>
</file>

<file path=customXml/itemProps6.xml><?xml version="1.0" encoding="utf-8"?>
<ds:datastoreItem xmlns:ds="http://schemas.openxmlformats.org/officeDocument/2006/customXml" ds:itemID="{DADB0B18-2A09-4738-A837-A787B85541EF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5</TotalTime>
  <Pages>3</Pages>
  <Words>541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2022-02-14T02:57:00Z</dcterms:created>
  <dcterms:modified xsi:type="dcterms:W3CDTF">2022-02-14T03:05:00Z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