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19"/>
          <w:szCs w:val="19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A34F27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A34F27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A34F2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A34F2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75B1660A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055FB3">
                  <w:rPr>
                    <w:b/>
                    <w:bCs/>
                    <w:sz w:val="22"/>
                    <w:szCs w:val="22"/>
                  </w:rPr>
                  <w:t xml:space="preserve">Older Persons </w:t>
                </w:r>
                <w:r w:rsidR="00CE09ED">
                  <w:rPr>
                    <w:b/>
                    <w:bCs/>
                    <w:sz w:val="22"/>
                    <w:szCs w:val="22"/>
                  </w:rPr>
                  <w:t>Acute Inpatient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588728E2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7C12A9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20CD84A0" w:rsidR="00294B2A" w:rsidRPr="00094C64" w:rsidRDefault="00094C64" w:rsidP="00094C64">
                <w:pPr>
                  <w:pStyle w:val="ListParagraph"/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rFonts w:eastAsia="Times New Roman" w:cs="Arial"/>
                    <w:sz w:val="19"/>
                    <w:szCs w:val="19"/>
                    <w:lang w:eastAsia="en-AU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capable of providing short-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to medium-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term </w:t>
                </w:r>
                <w:r w:rsidR="00F743F2">
                  <w:rPr>
                    <w:rFonts w:cs="Arial"/>
                    <w:sz w:val="19"/>
                    <w:szCs w:val="19"/>
                  </w:rPr>
                  <w:t xml:space="preserve">and </w:t>
                </w:r>
                <w:r w:rsidRPr="00094C64">
                  <w:rPr>
                    <w:rFonts w:cs="Arial"/>
                    <w:sz w:val="19"/>
                    <w:szCs w:val="19"/>
                  </w:rPr>
                  <w:t>intermittent inpatient mental health care to low-</w:t>
                </w:r>
                <w:r w:rsidR="00F743F2">
                  <w:rPr>
                    <w:rFonts w:cs="Arial"/>
                    <w:sz w:val="19"/>
                    <w:szCs w:val="19"/>
                  </w:rPr>
                  <w:t xml:space="preserve"> and moderate-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risk/complexity voluntary </w:t>
                </w:r>
                <w:r w:rsidR="00F743F2">
                  <w:rPr>
                    <w:rFonts w:cs="Arial"/>
                    <w:sz w:val="19"/>
                    <w:szCs w:val="19"/>
                  </w:rPr>
                  <w:t xml:space="preserve">and, if authorised to do so, involuntary </w:t>
                </w:r>
                <w:r w:rsidRPr="00094C64">
                  <w:rPr>
                    <w:rFonts w:cs="Arial"/>
                    <w:sz w:val="19"/>
                    <w:szCs w:val="19"/>
                  </w:rPr>
                  <w:t>mental health consumers aged 65 and older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24 hours a day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5B333A4A" w:rsidR="00294B2A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sz w:val="19"/>
                    <w:szCs w:val="19"/>
                  </w:rPr>
                  <w:t>provides general healthcare and some limited mental health care 24 hours a day.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3B2A19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DFFF11" w14:textId="3ADCB06F" w:rsidR="00094C64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delivered predominantly </w:t>
                </w:r>
                <w:r w:rsidR="00917439">
                  <w:rPr>
                    <w:rFonts w:cs="Arial"/>
                    <w:sz w:val="19"/>
                    <w:szCs w:val="19"/>
                  </w:rPr>
                  <w:t xml:space="preserve">by 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mental 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health 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professionals 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within </w:t>
                </w:r>
                <w:r w:rsidR="00F743F2">
                  <w:rPr>
                    <w:rFonts w:cs="Arial"/>
                    <w:sz w:val="19"/>
                    <w:szCs w:val="19"/>
                  </w:rPr>
                  <w:t xml:space="preserve">dedicated mental health hospital or 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general </w:t>
                </w:r>
                <w:r w:rsidR="00F743F2">
                  <w:rPr>
                    <w:rFonts w:cs="Arial"/>
                    <w:sz w:val="19"/>
                    <w:szCs w:val="19"/>
                  </w:rPr>
                  <w:t>hospital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 with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F743F2">
                  <w:rPr>
                    <w:rFonts w:cs="Arial"/>
                    <w:sz w:val="19"/>
                    <w:szCs w:val="19"/>
                  </w:rPr>
                  <w:t>dedicated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mental health </w:t>
                </w:r>
                <w:r w:rsidR="00917439">
                  <w:rPr>
                    <w:rFonts w:cs="Arial"/>
                    <w:sz w:val="19"/>
                    <w:szCs w:val="19"/>
                  </w:rPr>
                  <w:t>acute inpatient unit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490891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DA70E7" w14:textId="77777777" w:rsidR="00094C64" w:rsidRPr="00F35279" w:rsidRDefault="00094C6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0EDFA8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27A776" w14:textId="11777110" w:rsidR="00094C64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includes: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2D6921">
                  <w:rPr>
                    <w:rFonts w:cs="Arial"/>
                    <w:sz w:val="19"/>
                    <w:szCs w:val="19"/>
                  </w:rPr>
                  <w:t xml:space="preserve">multidisciplinary </w:t>
                </w:r>
                <w:r w:rsidRPr="00094C64">
                  <w:rPr>
                    <w:rFonts w:cs="Arial"/>
                    <w:sz w:val="19"/>
                    <w:szCs w:val="19"/>
                  </w:rPr>
                  <w:t>assessment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and targeted </w:t>
                </w:r>
                <w:r w:rsidRPr="00094C64">
                  <w:rPr>
                    <w:rFonts w:cs="Arial"/>
                    <w:sz w:val="19"/>
                    <w:szCs w:val="19"/>
                  </w:rPr>
                  <w:t>interventions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by mental health professionals; consumer and carer education and information; 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documented </w:t>
                </w:r>
                <w:r w:rsidR="002D6921">
                  <w:rPr>
                    <w:rFonts w:cs="Arial"/>
                    <w:sz w:val="19"/>
                    <w:szCs w:val="19"/>
                  </w:rPr>
                  <w:t xml:space="preserve">weekly </w:t>
                </w:r>
                <w:r w:rsidRPr="00094C64">
                  <w:rPr>
                    <w:rFonts w:cs="Arial"/>
                    <w:sz w:val="19"/>
                    <w:szCs w:val="19"/>
                  </w:rPr>
                  <w:t>case review; consultation-liaison with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503ABF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EAAC45" w14:textId="77777777" w:rsidR="00094C64" w:rsidRPr="00F35279" w:rsidRDefault="00094C6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lastRenderedPageBreak/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222F6B6" w:rsidR="00294B2A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identification, </w:t>
                </w:r>
                <w:r w:rsidR="002D6921">
                  <w:rPr>
                    <w:rFonts w:cs="Arial"/>
                    <w:sz w:val="19"/>
                    <w:szCs w:val="19"/>
                  </w:rPr>
                  <w:t>ongoing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 assessment, 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monitoring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2D6921">
                  <w:rPr>
                    <w:rFonts w:cs="Arial"/>
                    <w:sz w:val="19"/>
                    <w:szCs w:val="19"/>
                  </w:rPr>
                  <w:t xml:space="preserve">and interventions 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of 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mental health problems (that may be associated with comorbidities and/or </w:t>
                </w:r>
                <w:r w:rsidR="002D6921">
                  <w:rPr>
                    <w:rFonts w:cs="Arial"/>
                    <w:sz w:val="19"/>
                    <w:szCs w:val="19"/>
                  </w:rPr>
                  <w:t xml:space="preserve">indicators of treatment </w:t>
                </w:r>
                <w:r w:rsidR="007C2AD0">
                  <w:rPr>
                    <w:rFonts w:cs="Arial"/>
                    <w:sz w:val="19"/>
                    <w:szCs w:val="19"/>
                  </w:rPr>
                  <w:t>resistance.)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C6450" w:rsidRPr="00371A1D" w14:paraId="60A8DAD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B1AFDF" w14:textId="631C2282" w:rsidR="00EC6450" w:rsidRPr="00094C64" w:rsidRDefault="00EC645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 xml:space="preserve">integrated approach to identification, </w:t>
                </w:r>
                <w:proofErr w:type="gramStart"/>
                <w:r>
                  <w:rPr>
                    <w:rFonts w:cs="Arial"/>
                    <w:sz w:val="19"/>
                    <w:szCs w:val="19"/>
                  </w:rPr>
                  <w:t>assessment</w:t>
                </w:r>
                <w:proofErr w:type="gramEnd"/>
                <w:r>
                  <w:rPr>
                    <w:rFonts w:cs="Arial"/>
                    <w:sz w:val="19"/>
                    <w:szCs w:val="19"/>
                  </w:rPr>
                  <w:t xml:space="preserve"> and intervention of any co-occurring substance-use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B4BDEC" w14:textId="77777777" w:rsidR="00EC6450" w:rsidRPr="00BF32A8" w:rsidRDefault="00EC645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E7049D" w14:textId="77777777" w:rsidR="00EC6450" w:rsidRPr="00294B2A" w:rsidRDefault="00EC645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5D0078BA" w:rsidR="00294B2A" w:rsidRPr="00094C64" w:rsidRDefault="00EC645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 xml:space="preserve">Extensive clinical details collected to inform assessment, diagnosis, </w:t>
                </w:r>
                <w:proofErr w:type="gramStart"/>
                <w:r>
                  <w:rPr>
                    <w:rFonts w:cs="Arial"/>
                    <w:sz w:val="19"/>
                    <w:szCs w:val="19"/>
                  </w:rPr>
                  <w:t>intervention</w:t>
                </w:r>
                <w:proofErr w:type="gramEnd"/>
                <w:r>
                  <w:rPr>
                    <w:rFonts w:cs="Arial"/>
                    <w:sz w:val="19"/>
                    <w:szCs w:val="19"/>
                  </w:rPr>
                  <w:t xml:space="preserve"> and recovery.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5EFA78AF" w:rsidR="00294B2A" w:rsidRPr="00094C64" w:rsidRDefault="007C2AD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development of </w:t>
                </w:r>
                <w:r>
                  <w:rPr>
                    <w:rFonts w:cs="Arial"/>
                    <w:sz w:val="19"/>
                    <w:szCs w:val="19"/>
                  </w:rPr>
                  <w:t>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1C30F2EC" w:rsidR="007055F4" w:rsidRPr="00094C64" w:rsidRDefault="00EC645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P</w:t>
                </w:r>
                <w:r w:rsidR="00094C64" w:rsidRPr="00094C64">
                  <w:rPr>
                    <w:rFonts w:cs="Arial"/>
                    <w:sz w:val="19"/>
                    <w:szCs w:val="19"/>
                  </w:rPr>
                  <w:t>sychoeducation</w:t>
                </w:r>
                <w:r>
                  <w:rPr>
                    <w:rFonts w:cs="Arial"/>
                    <w:sz w:val="19"/>
                    <w:szCs w:val="19"/>
                  </w:rPr>
                  <w:t xml:space="preserve"> for patient and family/carer</w:t>
                </w:r>
                <w:r w:rsidR="00094C64" w:rsidRPr="00094C64">
                  <w:rPr>
                    <w:rFonts w:cs="Arial"/>
                    <w:sz w:val="19"/>
                    <w:szCs w:val="19"/>
                  </w:rPr>
                  <w:t xml:space="preserve">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5F718A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B631DB" w14:textId="7D24315C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mental health assessments and interventions conducted in consultation with older persons mental health clinician where clinically indicated and associated with documented review process.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A39DC9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E91258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C6450" w:rsidRPr="00371A1D" w14:paraId="18F8FE8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A2A4D6" w14:textId="7E84152E" w:rsidR="00EC6450" w:rsidRPr="00094C64" w:rsidRDefault="00EC645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Documented processes and established collaborative partnerships with aged care services/agencies (</w:t>
                </w:r>
                <w:proofErr w:type="gramStart"/>
                <w:r>
                  <w:rPr>
                    <w:rFonts w:cs="Arial"/>
                    <w:sz w:val="19"/>
                    <w:szCs w:val="19"/>
                  </w:rPr>
                  <w:t>e.g.</w:t>
                </w:r>
                <w:proofErr w:type="gramEnd"/>
                <w:r>
                  <w:rPr>
                    <w:rFonts w:cs="Arial"/>
                    <w:sz w:val="19"/>
                    <w:szCs w:val="19"/>
                  </w:rPr>
                  <w:t xml:space="preserve"> Aged Care Assessment Teams.)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9A8340" w14:textId="77777777" w:rsidR="00EC6450" w:rsidRPr="00BF32A8" w:rsidRDefault="00EC645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AA2278" w14:textId="77777777" w:rsidR="00EC6450" w:rsidRPr="00294B2A" w:rsidRDefault="00EC645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377A94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04E6D" w14:textId="4FA47DF0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mental health assessments and interventions conducted by </w:t>
                </w:r>
                <w:r w:rsidR="00EC6450">
                  <w:rPr>
                    <w:rFonts w:cs="Arial"/>
                    <w:sz w:val="19"/>
                    <w:szCs w:val="19"/>
                  </w:rPr>
                  <w:t>team of mental health professionals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 of this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5D7B65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53BCB0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0EB65B6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E5B9D" w14:textId="138ADF13" w:rsidR="00094C64" w:rsidRPr="00094C64" w:rsidRDefault="00EC645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 xml:space="preserve">May be authorised mental health service </w:t>
                </w:r>
                <w:r w:rsidRPr="00EC6450">
                  <w:rPr>
                    <w:rFonts w:cs="Arial"/>
                    <w:sz w:val="19"/>
                    <w:szCs w:val="19"/>
                  </w:rPr>
                  <w:t xml:space="preserve">under </w:t>
                </w:r>
                <w:r w:rsidRPr="00EC6450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2D93B0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87B84E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3C2F985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6B23E4" w14:textId="75ACAC5A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documented processes with Level 5 older persons acute inpatient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4CBAD8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A8C237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C6450" w:rsidRPr="00371A1D" w14:paraId="6398435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967C4B" w14:textId="6C79C4C7" w:rsidR="00EC6450" w:rsidRPr="00094C64" w:rsidRDefault="00EC645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 xml:space="preserve">As clinically indicated, ECT services may be facilitated and/or provided at this service level by mental health service authorised </w:t>
                </w:r>
                <w:r>
                  <w:rPr>
                    <w:rFonts w:cs="Arial"/>
                    <w:sz w:val="19"/>
                    <w:szCs w:val="19"/>
                  </w:rPr>
                  <w:lastRenderedPageBreak/>
                  <w:t xml:space="preserve">to provide ECT under </w:t>
                </w:r>
                <w:r w:rsidRPr="00EC6450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2B270F" w14:textId="77777777" w:rsidR="00EC6450" w:rsidRPr="00BF32A8" w:rsidRDefault="00EC645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862DD0" w14:textId="77777777" w:rsidR="00EC6450" w:rsidRPr="00294B2A" w:rsidRDefault="00EC645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C27E6" w:rsidRPr="00371A1D" w14:paraId="63E2B047" w14:textId="77777777" w:rsidTr="00D9074A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53190541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094C64" w:rsidRPr="00371A1D" w14:paraId="1255335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CDF302" w14:textId="68983654" w:rsidR="00094C64" w:rsidRPr="00094C64" w:rsidRDefault="00F16042" w:rsidP="00190B1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ind w:left="284" w:hanging="284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A</w:t>
                </w:r>
                <w:r w:rsidR="00EC6450">
                  <w:rPr>
                    <w:rFonts w:cs="Arial"/>
                    <w:sz w:val="19"/>
                    <w:szCs w:val="19"/>
                  </w:rPr>
                  <w:t>ccess</w:t>
                </w:r>
                <w:r>
                  <w:rPr>
                    <w:rFonts w:cs="Arial"/>
                    <w:sz w:val="19"/>
                    <w:szCs w:val="19"/>
                  </w:rPr>
                  <w:t xml:space="preserve"> – 24 hours – to </w:t>
                </w:r>
                <w:r w:rsidR="00094C64" w:rsidRPr="00094C64">
                  <w:rPr>
                    <w:rFonts w:cs="Arial"/>
                    <w:sz w:val="19"/>
                    <w:szCs w:val="19"/>
                  </w:rPr>
                  <w:t xml:space="preserve">registered medical 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specialist with credentials in psychiatry </w:t>
                </w:r>
                <w:r>
                  <w:rPr>
                    <w:rFonts w:cs="Arial"/>
                    <w:sz w:val="19"/>
                    <w:szCs w:val="19"/>
                  </w:rPr>
                  <w:t>for</w:t>
                </w:r>
                <w:r w:rsidR="00094C64" w:rsidRPr="00094C64">
                  <w:rPr>
                    <w:rFonts w:cs="Arial"/>
                    <w:sz w:val="19"/>
                    <w:szCs w:val="19"/>
                  </w:rPr>
                  <w:t xml:space="preserve"> assessment, treatment, case management and case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F07402" w14:textId="77777777" w:rsidR="00094C64" w:rsidRPr="00BF32A8" w:rsidRDefault="00094C6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9F5A3B" w14:textId="77777777" w:rsidR="00094C64" w:rsidRPr="00BF32A8" w:rsidRDefault="00094C6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3E7E8FBF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060D4CE" w:rsidR="00887948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suitably qualified and experienced registered nurse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094C64" w:rsidRPr="00371A1D" w14:paraId="371E6D2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33DA41" w14:textId="00A770C0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registered nurse in charge of each shift </w:t>
                </w:r>
                <w:r w:rsidR="00F16042">
                  <w:rPr>
                    <w:rFonts w:cs="Arial"/>
                    <w:sz w:val="19"/>
                    <w:szCs w:val="19"/>
                  </w:rPr>
                  <w:t>is suitably qualified and experienced mental health nurse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48DC7B" w14:textId="77777777" w:rsidR="00094C64" w:rsidRPr="00BF32A8" w:rsidRDefault="00094C6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3F57F7" w14:textId="77777777" w:rsidR="00094C64" w:rsidRPr="00BF32A8" w:rsidRDefault="00094C6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90B13" w:rsidRPr="00371A1D" w14:paraId="188998A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CE2BB" w14:textId="04C8A546" w:rsidR="00190B13" w:rsidRPr="00094C64" w:rsidRDefault="00F16042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Two or more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registered nurse</w:t>
                </w:r>
                <w:r>
                  <w:rPr>
                    <w:rFonts w:cs="Arial"/>
                    <w:sz w:val="19"/>
                    <w:szCs w:val="19"/>
                  </w:rPr>
                  <w:t>s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per shift qualifi</w:t>
                </w:r>
                <w:r>
                  <w:rPr>
                    <w:rFonts w:cs="Arial"/>
                    <w:sz w:val="19"/>
                    <w:szCs w:val="19"/>
                  </w:rPr>
                  <w:t>ed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and experience</w:t>
                </w:r>
                <w:r>
                  <w:rPr>
                    <w:rFonts w:cs="Arial"/>
                    <w:sz w:val="19"/>
                    <w:szCs w:val="19"/>
                  </w:rPr>
                  <w:t>d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A2CA45" w14:textId="77777777" w:rsidR="00190B13" w:rsidRPr="00BF32A8" w:rsidRDefault="00190B13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368497" w14:textId="77777777" w:rsidR="00190B13" w:rsidRPr="00BF32A8" w:rsidRDefault="00190B13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94C64" w:rsidRPr="00371A1D" w14:paraId="4E9FBCD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779BCD" w14:textId="05EF1B1A" w:rsidR="00094C64" w:rsidRPr="00094C64" w:rsidRDefault="00A34F27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If inpatient unit occupancy is low, only one registered nurse per shift qualified and experienced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A11277" w14:textId="77777777" w:rsidR="00094C64" w:rsidRPr="00BF32A8" w:rsidRDefault="00094C6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4E36F9" w14:textId="77777777" w:rsidR="00094C64" w:rsidRPr="00BF32A8" w:rsidRDefault="00094C6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34F27" w:rsidRPr="00371A1D" w14:paraId="1A29648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6E5837" w14:textId="5A7F2678" w:rsidR="00A34F27" w:rsidRPr="00094C64" w:rsidRDefault="00A34F27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other suitably qualified nursing staff working within their scope of clinical practice.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B0E9F" w14:textId="77777777" w:rsidR="00A34F27" w:rsidRPr="00BF32A8" w:rsidRDefault="00A34F27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ACBF08" w14:textId="2BFB15C6" w:rsidR="00A34F27" w:rsidRPr="00BF32A8" w:rsidRDefault="00A34F27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754D5475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1543FB94" w:rsidR="00154AB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access—during business hours—to 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community – or hospital-based </w:t>
                </w:r>
                <w:r w:rsidRPr="00094C64">
                  <w:rPr>
                    <w:rFonts w:cs="Arial"/>
                    <w:sz w:val="19"/>
                    <w:szCs w:val="19"/>
                  </w:rPr>
                  <w:t>allied health professionals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with qualifications and/or experience in mental health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5DC15B9C" w:rsidR="00FA4931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AINs or equivalent may complement clinical team at discretion of nurse in charge.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07DCFC2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940C67" w14:textId="7D1D255B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Bachelor of Nursing students (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second or third year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 xml:space="preserve"> undergraduate) may complement clinical team at discretion of nurse in charge and under registered nurse supervision.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AC898A" w14:textId="77777777" w:rsidR="00094C64" w:rsidRPr="00BF32A8" w:rsidRDefault="00094C6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25167F" w14:textId="77777777" w:rsidR="00094C64" w:rsidRPr="00294B2A" w:rsidRDefault="00094C6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504FD9B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75A1F9" w14:textId="1C832031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access to </w:t>
                </w:r>
                <w:r w:rsidR="00F16042">
                  <w:rPr>
                    <w:rFonts w:cs="Arial"/>
                    <w:sz w:val="19"/>
                    <w:szCs w:val="19"/>
                  </w:rPr>
                  <w:t>some on-site and/or visiting specialties in health/mental health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D3929D" w14:textId="77777777" w:rsidR="00094C64" w:rsidRPr="00BF32A8" w:rsidRDefault="00094C6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AC83FA" w14:textId="77777777" w:rsidR="00094C64" w:rsidRPr="00294B2A" w:rsidRDefault="00094C6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71E79A66" w14:textId="77777777" w:rsidR="00F16042" w:rsidRDefault="00F16042" w:rsidP="0089385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lastRenderedPageBreak/>
                  <w:t>Level 3 – Anaesthetics*</w:t>
                </w:r>
              </w:p>
              <w:p w14:paraId="33F6F474" w14:textId="1C331AC8" w:rsidR="00F16042" w:rsidRDefault="00094C64" w:rsidP="0089385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F16042">
                  <w:rPr>
                    <w:sz w:val="19"/>
                    <w:szCs w:val="19"/>
                  </w:rPr>
                  <w:t>3</w:t>
                </w:r>
                <w:r w:rsidRPr="006C27E6">
                  <w:rPr>
                    <w:sz w:val="19"/>
                    <w:szCs w:val="19"/>
                  </w:rPr>
                  <w:t xml:space="preserve"> </w:t>
                </w:r>
                <w:r w:rsidR="00F16042">
                  <w:rPr>
                    <w:sz w:val="19"/>
                    <w:szCs w:val="19"/>
                  </w:rPr>
                  <w:t>–</w:t>
                </w:r>
                <w:r w:rsidRPr="006C27E6">
                  <w:rPr>
                    <w:sz w:val="19"/>
                    <w:szCs w:val="19"/>
                  </w:rPr>
                  <w:t xml:space="preserve"> Medication</w:t>
                </w:r>
              </w:p>
              <w:p w14:paraId="3E097B00" w14:textId="454363A7" w:rsidR="006C27E6" w:rsidRPr="0089385C" w:rsidRDefault="00F16042" w:rsidP="0089385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– Perioperative (relevant section/s*</w:t>
                </w:r>
                <w:r w:rsidR="00094C64" w:rsidRPr="006C27E6">
                  <w:rPr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5905CB0" w14:textId="13D80249" w:rsidR="00FE083C" w:rsidRPr="006C27E6" w:rsidRDefault="004722F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F16042"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– Medical imaging</w:t>
                </w:r>
                <w:r w:rsidR="00FE083C" w:rsidRPr="006C27E6">
                  <w:rPr>
                    <w:sz w:val="19"/>
                    <w:szCs w:val="19"/>
                  </w:rPr>
                  <w:t xml:space="preserve"> </w:t>
                </w:r>
              </w:p>
              <w:p w14:paraId="1717B7C7" w14:textId="4A783BF9" w:rsidR="004722FC" w:rsidRPr="00AF51FE" w:rsidRDefault="007055F4" w:rsidP="00AF51FE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190B13"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1F9C9C9E" w:rsidR="00094E75" w:rsidRPr="006C27E6" w:rsidRDefault="00A34F27" w:rsidP="006C27E6">
          <w:pPr>
            <w:spacing w:line="240" w:lineRule="auto"/>
            <w:rPr>
              <w:sz w:val="19"/>
              <w:szCs w:val="19"/>
            </w:rPr>
          </w:pPr>
        </w:p>
        <w:bookmarkEnd w:id="0" w:displacedByCustomXml="next"/>
      </w:sdtContent>
    </w:sdt>
    <w:p w14:paraId="59B9DC26" w14:textId="386EF04D" w:rsidR="0084460D" w:rsidRPr="00094E75" w:rsidRDefault="00F16042" w:rsidP="00F16042">
      <w:pPr>
        <w:pStyle w:val="ListBullet"/>
        <w:numPr>
          <w:ilvl w:val="0"/>
          <w:numId w:val="0"/>
        </w:numPr>
        <w:ind w:left="360"/>
      </w:pPr>
      <w:r>
        <w:t>*Required only if ECT performed.</w:t>
      </w: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A34F27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A34F27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A34F2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A34F2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C4F7D"/>
    <w:multiLevelType w:val="hybridMultilevel"/>
    <w:tmpl w:val="56042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23871BCA"/>
    <w:multiLevelType w:val="hybridMultilevel"/>
    <w:tmpl w:val="A6BE4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42F25"/>
    <w:multiLevelType w:val="hybridMultilevel"/>
    <w:tmpl w:val="C7A0F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076BDE"/>
    <w:multiLevelType w:val="hybridMultilevel"/>
    <w:tmpl w:val="81FE7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094328"/>
    <w:multiLevelType w:val="multilevel"/>
    <w:tmpl w:val="C2FE460C"/>
    <w:numStyleLink w:val="Bullets"/>
  </w:abstractNum>
  <w:abstractNum w:abstractNumId="21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82475"/>
    <w:multiLevelType w:val="hybridMultilevel"/>
    <w:tmpl w:val="1B3EA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7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E75E7"/>
    <w:multiLevelType w:val="hybridMultilevel"/>
    <w:tmpl w:val="01184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F4AB5"/>
    <w:multiLevelType w:val="hybridMultilevel"/>
    <w:tmpl w:val="76D0A1A6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1"/>
  </w:num>
  <w:num w:numId="5">
    <w:abstractNumId w:val="26"/>
  </w:num>
  <w:num w:numId="6">
    <w:abstractNumId w:val="20"/>
  </w:num>
  <w:num w:numId="7">
    <w:abstractNumId w:val="2"/>
  </w:num>
  <w:num w:numId="8">
    <w:abstractNumId w:val="31"/>
  </w:num>
  <w:num w:numId="9">
    <w:abstractNumId w:val="33"/>
  </w:num>
  <w:num w:numId="10">
    <w:abstractNumId w:val="30"/>
  </w:num>
  <w:num w:numId="11">
    <w:abstractNumId w:val="1"/>
  </w:num>
  <w:num w:numId="12">
    <w:abstractNumId w:val="15"/>
  </w:num>
  <w:num w:numId="13">
    <w:abstractNumId w:val="12"/>
  </w:num>
  <w:num w:numId="14">
    <w:abstractNumId w:val="29"/>
  </w:num>
  <w:num w:numId="15">
    <w:abstractNumId w:val="24"/>
  </w:num>
  <w:num w:numId="16">
    <w:abstractNumId w:val="24"/>
  </w:num>
  <w:num w:numId="17">
    <w:abstractNumId w:val="21"/>
  </w:num>
  <w:num w:numId="18">
    <w:abstractNumId w:val="10"/>
  </w:num>
  <w:num w:numId="19">
    <w:abstractNumId w:val="25"/>
  </w:num>
  <w:num w:numId="20">
    <w:abstractNumId w:val="38"/>
  </w:num>
  <w:num w:numId="21">
    <w:abstractNumId w:val="27"/>
  </w:num>
  <w:num w:numId="22">
    <w:abstractNumId w:val="6"/>
  </w:num>
  <w:num w:numId="23">
    <w:abstractNumId w:val="13"/>
  </w:num>
  <w:num w:numId="24">
    <w:abstractNumId w:val="23"/>
  </w:num>
  <w:num w:numId="25">
    <w:abstractNumId w:val="37"/>
  </w:num>
  <w:num w:numId="26">
    <w:abstractNumId w:val="32"/>
  </w:num>
  <w:num w:numId="27">
    <w:abstractNumId w:val="7"/>
  </w:num>
  <w:num w:numId="28">
    <w:abstractNumId w:val="34"/>
  </w:num>
  <w:num w:numId="29">
    <w:abstractNumId w:val="18"/>
  </w:num>
  <w:num w:numId="30">
    <w:abstractNumId w:val="36"/>
  </w:num>
  <w:num w:numId="31">
    <w:abstractNumId w:val="4"/>
  </w:num>
  <w:num w:numId="32">
    <w:abstractNumId w:val="5"/>
  </w:num>
  <w:num w:numId="33">
    <w:abstractNumId w:val="16"/>
  </w:num>
  <w:num w:numId="34">
    <w:abstractNumId w:val="3"/>
  </w:num>
  <w:num w:numId="35">
    <w:abstractNumId w:val="22"/>
  </w:num>
  <w:num w:numId="36">
    <w:abstractNumId w:val="35"/>
  </w:num>
  <w:num w:numId="37">
    <w:abstractNumId w:val="28"/>
  </w:num>
  <w:num w:numId="38">
    <w:abstractNumId w:val="17"/>
  </w:num>
  <w:num w:numId="39">
    <w:abstractNumId w:val="14"/>
  </w:num>
  <w:num w:numId="4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5FB3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C64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90B13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6921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64C6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254C"/>
    <w:rsid w:val="00373387"/>
    <w:rsid w:val="0037411B"/>
    <w:rsid w:val="00376393"/>
    <w:rsid w:val="00387381"/>
    <w:rsid w:val="003878E3"/>
    <w:rsid w:val="00395EFF"/>
    <w:rsid w:val="003A2B34"/>
    <w:rsid w:val="003A6203"/>
    <w:rsid w:val="003A7E46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37DA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9E7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204D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0875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27E6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12A9"/>
    <w:rsid w:val="007C2AD0"/>
    <w:rsid w:val="007C71ED"/>
    <w:rsid w:val="007D1EBB"/>
    <w:rsid w:val="007D1F6C"/>
    <w:rsid w:val="007D2DCB"/>
    <w:rsid w:val="007D344A"/>
    <w:rsid w:val="007E2B29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9385C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439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2BB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4F27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1FE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56C"/>
    <w:rsid w:val="00CD7DBC"/>
    <w:rsid w:val="00CE09ED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6450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16042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43F2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F7ACC70E-DF79-4261-A280-534F22B6DCAE}"/>
</file>

<file path=customXml/itemProps5.xml><?xml version="1.0" encoding="utf-8"?>
<ds:datastoreItem xmlns:ds="http://schemas.openxmlformats.org/officeDocument/2006/customXml" ds:itemID="{C08713BB-A47B-4EFA-B5A2-658505E49092}"/>
</file>

<file path=customXml/itemProps6.xml><?xml version="1.0" encoding="utf-8"?>
<ds:datastoreItem xmlns:ds="http://schemas.openxmlformats.org/officeDocument/2006/customXml" ds:itemID="{0AC58A75-3794-4E91-B3D2-B9F6C65A45F8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19</TotalTime>
  <Pages>4</Pages>
  <Words>594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6</cp:revision>
  <dcterms:created xsi:type="dcterms:W3CDTF">2023-01-19T02:22:00Z</dcterms:created>
  <dcterms:modified xsi:type="dcterms:W3CDTF">2023-01-19T02:44:00Z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