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12A9" w14:textId="6CBAB54E" w:rsidR="00664F98" w:rsidRDefault="00A77BEC" w:rsidP="00137BEE">
      <w:pPr>
        <w:pStyle w:val="Heading1SSB"/>
        <w:numPr>
          <w:ilvl w:val="0"/>
          <w:numId w:val="0"/>
        </w:numPr>
      </w:pPr>
      <w:bookmarkStart w:id="0" w:name="_Toc394574667"/>
      <w:r>
        <w:t>Revenue</w:t>
      </w:r>
      <w:r w:rsidR="00C56E10">
        <w:t xml:space="preserve"> </w:t>
      </w:r>
      <w:r w:rsidR="00831467">
        <w:t xml:space="preserve">Form </w:t>
      </w:r>
      <w:r w:rsidR="00C56E10">
        <w:t>(</w:t>
      </w:r>
      <w:r w:rsidR="001B6A96">
        <w:t>MTHAC</w:t>
      </w:r>
      <w:r w:rsidR="00831467">
        <w:t>FR</w:t>
      </w:r>
      <w:r>
        <w:t>3</w:t>
      </w:r>
      <w:r w:rsidR="00C56E10">
        <w:t>)</w:t>
      </w:r>
    </w:p>
    <w:bookmarkEnd w:id="0"/>
    <w:p w14:paraId="3F5AB74F" w14:textId="3CA62844" w:rsidR="005A4F83" w:rsidRPr="00957DBE" w:rsidRDefault="00957DBE" w:rsidP="007D511E">
      <w:pPr>
        <w:rPr>
          <w:rStyle w:val="Hyperlink"/>
          <w:b/>
          <w:bCs/>
          <w:i/>
          <w:iCs/>
        </w:rPr>
      </w:pPr>
      <w:r>
        <w:rPr>
          <w:b/>
          <w:bCs/>
          <w:i/>
          <w:iCs/>
          <w:color w:val="4472C4" w:themeColor="accent1"/>
          <w:u w:val="single"/>
        </w:rPr>
        <w:fldChar w:fldCharType="begin"/>
      </w:r>
      <w:r>
        <w:rPr>
          <w:b/>
          <w:bCs/>
          <w:i/>
          <w:iCs/>
          <w:color w:val="4472C4" w:themeColor="accent1"/>
          <w:u w:val="single"/>
        </w:rPr>
        <w:instrText xml:space="preserve"> HYPERLINK "https://www.health.qld.gov.au/__data/assets/excel_doc/0033/1269870/2223-fr3-revenue-v4.xls" </w:instrText>
      </w:r>
      <w:r>
        <w:rPr>
          <w:b/>
          <w:bCs/>
          <w:i/>
          <w:iCs/>
          <w:color w:val="4472C4" w:themeColor="accent1"/>
          <w:u w:val="single"/>
        </w:rPr>
      </w:r>
      <w:r>
        <w:rPr>
          <w:b/>
          <w:bCs/>
          <w:i/>
          <w:iCs/>
          <w:color w:val="4472C4" w:themeColor="accent1"/>
          <w:u w:val="single"/>
        </w:rPr>
        <w:fldChar w:fldCharType="separate"/>
      </w:r>
      <w:r w:rsidR="00C56E10" w:rsidRPr="00957DBE">
        <w:rPr>
          <w:rStyle w:val="Hyperlink"/>
          <w:b/>
          <w:bCs/>
          <w:i/>
          <w:iCs/>
        </w:rPr>
        <w:t xml:space="preserve">Click here for the </w:t>
      </w:r>
      <w:r w:rsidR="00D11732" w:rsidRPr="00957DBE">
        <w:rPr>
          <w:rStyle w:val="Hyperlink"/>
          <w:b/>
          <w:bCs/>
          <w:i/>
          <w:iCs/>
        </w:rPr>
        <w:t xml:space="preserve">Microsoft Excel version of the </w:t>
      </w:r>
      <w:r w:rsidR="00402821" w:rsidRPr="00957DBE">
        <w:rPr>
          <w:rStyle w:val="Hyperlink"/>
          <w:b/>
          <w:bCs/>
          <w:i/>
          <w:iCs/>
        </w:rPr>
        <w:t>MT</w:t>
      </w:r>
      <w:r w:rsidR="001B6A96" w:rsidRPr="00957DBE">
        <w:rPr>
          <w:rStyle w:val="Hyperlink"/>
          <w:b/>
          <w:bCs/>
          <w:i/>
          <w:iCs/>
        </w:rPr>
        <w:t>HAC</w:t>
      </w:r>
      <w:r w:rsidR="00831467" w:rsidRPr="00957DBE">
        <w:rPr>
          <w:rStyle w:val="Hyperlink"/>
          <w:b/>
          <w:bCs/>
          <w:i/>
          <w:iCs/>
        </w:rPr>
        <w:t>FR</w:t>
      </w:r>
      <w:r w:rsidR="00A77BEC" w:rsidRPr="00957DBE">
        <w:rPr>
          <w:rStyle w:val="Hyperlink"/>
          <w:b/>
          <w:bCs/>
          <w:i/>
          <w:iCs/>
        </w:rPr>
        <w:t>3</w:t>
      </w:r>
      <w:r w:rsidR="00D11732" w:rsidRPr="00957DBE">
        <w:rPr>
          <w:rStyle w:val="Hyperlink"/>
          <w:b/>
          <w:bCs/>
          <w:i/>
          <w:iCs/>
        </w:rPr>
        <w:t xml:space="preserve"> form</w:t>
      </w:r>
    </w:p>
    <w:p w14:paraId="6B7D5EAB" w14:textId="3EC15B7C" w:rsidR="00161A8B" w:rsidRPr="00C2230E" w:rsidRDefault="00957DBE" w:rsidP="00161A8B">
      <w:pPr>
        <w:rPr>
          <w:b/>
          <w:bCs/>
        </w:rPr>
      </w:pPr>
      <w:r>
        <w:rPr>
          <w:b/>
          <w:bCs/>
          <w:i/>
          <w:iCs/>
          <w:color w:val="4472C4" w:themeColor="accent1"/>
          <w:u w:val="single"/>
        </w:rPr>
        <w:fldChar w:fldCharType="end"/>
      </w:r>
      <w:r w:rsidR="00161A8B" w:rsidRPr="00C2230E">
        <w:rPr>
          <w:b/>
          <w:bCs/>
        </w:rPr>
        <w:t xml:space="preserve">This information sheet should be read in conjunction with the latest </w:t>
      </w:r>
      <w:hyperlink r:id="rId11" w:history="1">
        <w:r w:rsidR="00A11168" w:rsidRPr="00F27803">
          <w:rPr>
            <w:rStyle w:val="Hyperlink"/>
            <w:b/>
            <w:bCs/>
          </w:rPr>
          <w:t>Financial and Residential Activity Collection (FRAC)</w:t>
        </w:r>
        <w:r w:rsidR="00161A8B" w:rsidRPr="00F27803">
          <w:rPr>
            <w:rStyle w:val="Hyperlink"/>
            <w:b/>
            <w:bCs/>
          </w:rPr>
          <w:t xml:space="preserve"> </w:t>
        </w:r>
        <w:r w:rsidR="00ED024A" w:rsidRPr="00F27803">
          <w:rPr>
            <w:rStyle w:val="Hyperlink"/>
            <w:b/>
            <w:bCs/>
          </w:rPr>
          <w:t>Data Collection Guidelines</w:t>
        </w:r>
      </w:hyperlink>
      <w:r w:rsidR="00A11168" w:rsidRPr="00F27803">
        <w:rPr>
          <w:b/>
          <w:bCs/>
        </w:rPr>
        <w:t>.</w:t>
      </w:r>
    </w:p>
    <w:p w14:paraId="6D4BCAA0" w14:textId="77777777" w:rsidR="00A11168" w:rsidRDefault="00A11168" w:rsidP="0010576D">
      <w:pPr>
        <w:rPr>
          <w:b/>
          <w:sz w:val="24"/>
        </w:rPr>
      </w:pPr>
    </w:p>
    <w:p w14:paraId="39D41320" w14:textId="66ABF10F" w:rsidR="0010576D" w:rsidRPr="00285528" w:rsidRDefault="00474205" w:rsidP="0010576D">
      <w:pPr>
        <w:rPr>
          <w:b/>
          <w:sz w:val="24"/>
        </w:rPr>
      </w:pPr>
      <w:r>
        <w:rPr>
          <w:b/>
          <w:sz w:val="24"/>
        </w:rPr>
        <w:t>Reporting Data</w:t>
      </w:r>
    </w:p>
    <w:p w14:paraId="09DB83E1" w14:textId="305DA91D" w:rsidR="00206DB4" w:rsidRDefault="00000000" w:rsidP="0010576D">
      <w:hyperlink r:id="rId12" w:history="1">
        <w:r w:rsidR="6EF63B0F" w:rsidRPr="00321CBF">
          <w:rPr>
            <w:rStyle w:val="Hyperlink"/>
          </w:rPr>
          <w:t>R</w:t>
        </w:r>
        <w:r w:rsidR="00A77BEC" w:rsidRPr="00321CBF">
          <w:rPr>
            <w:rStyle w:val="Hyperlink"/>
          </w:rPr>
          <w:t>evenue received</w:t>
        </w:r>
      </w:hyperlink>
      <w:r w:rsidR="00A77BEC">
        <w:t xml:space="preserve"> by </w:t>
      </w:r>
      <w:r w:rsidR="00A11168">
        <w:t xml:space="preserve">the </w:t>
      </w:r>
      <w:r w:rsidR="00A77BEC">
        <w:t xml:space="preserve">Hospital and Health Service (HHS) and the </w:t>
      </w:r>
      <w:r w:rsidR="00A11168">
        <w:t xml:space="preserve">public hospital </w:t>
      </w:r>
      <w:r w:rsidR="00767820">
        <w:t>are</w:t>
      </w:r>
      <w:r w:rsidR="00A11168">
        <w:t xml:space="preserve"> to be reported on this form.  These data are </w:t>
      </w:r>
      <w:r w:rsidR="00A77BEC">
        <w:t xml:space="preserve">HHS and </w:t>
      </w:r>
      <w:r w:rsidR="00A11168">
        <w:t>facility level data.</w:t>
      </w:r>
      <w:r w:rsidR="00A77BEC">
        <w:t xml:space="preserve">  </w:t>
      </w:r>
    </w:p>
    <w:p w14:paraId="2009FC70" w14:textId="02FD9F1D" w:rsidR="4165BBCC" w:rsidRDefault="4165BBCC" w:rsidP="17A4E5CF">
      <w:pPr>
        <w:pStyle w:val="ListParagraph"/>
        <w:numPr>
          <w:ilvl w:val="0"/>
          <w:numId w:val="7"/>
        </w:numPr>
      </w:pPr>
      <w:r>
        <w:t xml:space="preserve">Similar </w:t>
      </w:r>
      <w:r w:rsidR="1EE07320">
        <w:t xml:space="preserve">Fund </w:t>
      </w:r>
      <w:r w:rsidR="10EDC964">
        <w:t xml:space="preserve">Hierarchies </w:t>
      </w:r>
      <w:r w:rsidR="2F3A5CE4">
        <w:t xml:space="preserve">(applied for expenditure reporting) </w:t>
      </w:r>
      <w:r w:rsidR="1622DDC4">
        <w:t>have been</w:t>
      </w:r>
      <w:r w:rsidR="26954775">
        <w:t xml:space="preserve"> </w:t>
      </w:r>
      <w:r w:rsidR="10EDC964">
        <w:t xml:space="preserve">applied for </w:t>
      </w:r>
      <w:r w:rsidR="1F0B2B77">
        <w:t>the reporting of Revenue in the DSS ‘FRAC’ reports</w:t>
      </w:r>
      <w:r w:rsidR="2957F8A2">
        <w:t>.</w:t>
      </w:r>
    </w:p>
    <w:p w14:paraId="65DFB35C" w14:textId="7F50E1D7" w:rsidR="001E6262" w:rsidRPr="001E6262" w:rsidRDefault="007C3975" w:rsidP="00A77BEC">
      <w:pPr>
        <w:pStyle w:val="ListParagraph"/>
        <w:numPr>
          <w:ilvl w:val="0"/>
          <w:numId w:val="7"/>
        </w:numPr>
        <w:rPr>
          <w:b/>
          <w:bCs/>
        </w:rPr>
      </w:pPr>
      <w:r>
        <w:t>R</w:t>
      </w:r>
      <w:r w:rsidR="00A77BEC">
        <w:t xml:space="preserve">evenue is to be </w:t>
      </w:r>
      <w:r w:rsidR="0026312C">
        <w:t>reported and</w:t>
      </w:r>
      <w:r w:rsidR="00A77BEC">
        <w:t xml:space="preserve"> must be reported in </w:t>
      </w:r>
      <w:hyperlink r:id="rId13">
        <w:r w:rsidR="00A77BEC" w:rsidRPr="17A4E5CF">
          <w:rPr>
            <w:rStyle w:val="Hyperlink"/>
          </w:rPr>
          <w:t>whole dollar amounts</w:t>
        </w:r>
      </w:hyperlink>
      <w:r w:rsidR="00A77BEC">
        <w:t xml:space="preserve">.  </w:t>
      </w:r>
    </w:p>
    <w:p w14:paraId="5001ABF6" w14:textId="04B31956" w:rsidR="00A11168" w:rsidRPr="001E6262" w:rsidRDefault="00A77BEC" w:rsidP="00A77BEC">
      <w:pPr>
        <w:pStyle w:val="ListParagraph"/>
        <w:numPr>
          <w:ilvl w:val="0"/>
          <w:numId w:val="7"/>
        </w:numPr>
        <w:rPr>
          <w:b/>
          <w:bCs/>
          <w:sz w:val="24"/>
          <w:szCs w:val="24"/>
        </w:rPr>
      </w:pPr>
      <w:r w:rsidRPr="001E6262">
        <w:rPr>
          <w:b/>
          <w:bCs/>
          <w:color w:val="FF0000"/>
          <w:sz w:val="24"/>
          <w:szCs w:val="24"/>
        </w:rPr>
        <w:t>No decimals permitted</w:t>
      </w:r>
      <w:r w:rsidRPr="001E6262">
        <w:rPr>
          <w:b/>
          <w:bCs/>
          <w:sz w:val="24"/>
          <w:szCs w:val="24"/>
        </w:rPr>
        <w:t>.</w:t>
      </w:r>
    </w:p>
    <w:p w14:paraId="11D53E31" w14:textId="594C38DF" w:rsidR="002E50DA" w:rsidRDefault="009F124C" w:rsidP="00A77BEC">
      <w:pPr>
        <w:pStyle w:val="ListParagraph"/>
        <w:numPr>
          <w:ilvl w:val="0"/>
          <w:numId w:val="7"/>
        </w:numPr>
      </w:pPr>
      <w:r>
        <w:t>R</w:t>
      </w:r>
      <w:r w:rsidR="002E50DA">
        <w:t>evenue reported to the FRAC is as per the General Ledger</w:t>
      </w:r>
    </w:p>
    <w:p w14:paraId="46A0FB49" w14:textId="65E78CAE" w:rsidR="002E50DA" w:rsidRDefault="14F365E1" w:rsidP="002E50DA">
      <w:pPr>
        <w:pStyle w:val="ListParagraph"/>
        <w:numPr>
          <w:ilvl w:val="0"/>
          <w:numId w:val="7"/>
        </w:numPr>
      </w:pPr>
      <w:r>
        <w:t>R</w:t>
      </w:r>
      <w:r w:rsidR="002E50DA">
        <w:t>evenue for the PHE component and the HHS component must equal the total revenue for the entire HHS for the financial year in the General Ledger.</w:t>
      </w:r>
    </w:p>
    <w:p w14:paraId="326A4E03" w14:textId="50F06E30" w:rsidR="00AF6B29" w:rsidRPr="002E50DA" w:rsidRDefault="006B051F" w:rsidP="00995835">
      <w:pPr>
        <w:pStyle w:val="ListParagraph"/>
        <w:numPr>
          <w:ilvl w:val="0"/>
          <w:numId w:val="7"/>
        </w:numPr>
      </w:pPr>
      <w:r>
        <w:t>T</w:t>
      </w:r>
      <w:r w:rsidR="00995835">
        <w:t>he</w:t>
      </w:r>
      <w:r w:rsidR="00DF7CED">
        <w:t xml:space="preserve"> default view for the</w:t>
      </w:r>
      <w:r w:rsidR="0039517C">
        <w:t xml:space="preserve"> ‘Revenue – FR3</w:t>
      </w:r>
      <w:r w:rsidR="007F013D">
        <w:t>’</w:t>
      </w:r>
      <w:r w:rsidR="00DF7CED">
        <w:t xml:space="preserve"> Work Board align</w:t>
      </w:r>
      <w:r w:rsidR="007F013D">
        <w:t>s</w:t>
      </w:r>
      <w:r w:rsidR="00DF7CED">
        <w:t xml:space="preserve"> to national specifications for recurrent </w:t>
      </w:r>
      <w:r w:rsidR="0019606C">
        <w:t>revenue</w:t>
      </w:r>
      <w:r w:rsidR="00DF7CED">
        <w:t xml:space="preserve"> reporting to the AIHW.</w:t>
      </w:r>
    </w:p>
    <w:p w14:paraId="4F0A5DBC" w14:textId="77777777" w:rsidR="002E50DA" w:rsidRDefault="002E50DA" w:rsidP="002E50DA">
      <w:pPr>
        <w:rPr>
          <w:b/>
          <w:sz w:val="24"/>
        </w:rPr>
      </w:pPr>
    </w:p>
    <w:p w14:paraId="4649D1C5" w14:textId="47D9FC95" w:rsidR="002E50DA" w:rsidRDefault="002E50DA" w:rsidP="002E50DA">
      <w:pPr>
        <w:rPr>
          <w:b/>
          <w:sz w:val="24"/>
        </w:rPr>
      </w:pPr>
      <w:r>
        <w:rPr>
          <w:b/>
          <w:sz w:val="24"/>
        </w:rPr>
        <w:t>DSS FRAC Work Boards</w:t>
      </w:r>
    </w:p>
    <w:p w14:paraId="7A849CCB" w14:textId="44171688" w:rsidR="002E50DA" w:rsidRPr="002E50DA" w:rsidRDefault="002E50DA" w:rsidP="002E50DA">
      <w:r w:rsidRPr="002E50DA">
        <w:t xml:space="preserve">DSS FRAC Work Boards created sourcing the S4 general ledger are in the Finance Module of DSS. i.e. </w:t>
      </w:r>
      <w:bookmarkStart w:id="1" w:name="_Hlk54068996"/>
      <w:r w:rsidRPr="002E50DA">
        <w:rPr>
          <w:b/>
          <w:bCs/>
        </w:rPr>
        <w:t>Revenue – FR3</w:t>
      </w:r>
      <w:bookmarkEnd w:id="1"/>
      <w:r w:rsidRPr="002E50DA">
        <w:t>.</w:t>
      </w:r>
    </w:p>
    <w:tbl>
      <w:tblPr>
        <w:tblStyle w:val="TableGrid"/>
        <w:tblW w:w="0" w:type="auto"/>
        <w:jc w:val="center"/>
        <w:tblLook w:val="04A0" w:firstRow="1" w:lastRow="0" w:firstColumn="1" w:lastColumn="0" w:noHBand="0" w:noVBand="1"/>
      </w:tblPr>
      <w:tblGrid>
        <w:gridCol w:w="4631"/>
        <w:gridCol w:w="4631"/>
      </w:tblGrid>
      <w:tr w:rsidR="002E50DA" w:rsidRPr="002E50DA" w14:paraId="5A13FEB4" w14:textId="77777777" w:rsidTr="008B3ED4">
        <w:trPr>
          <w:jc w:val="center"/>
        </w:trPr>
        <w:tc>
          <w:tcPr>
            <w:tcW w:w="4631" w:type="dxa"/>
          </w:tcPr>
          <w:p w14:paraId="4C8011E1" w14:textId="77777777" w:rsidR="002E50DA" w:rsidRPr="002E50DA" w:rsidRDefault="002E50DA" w:rsidP="008E73B7">
            <w:pPr>
              <w:pStyle w:val="BodyText"/>
            </w:pPr>
            <w:r w:rsidRPr="002E50DA">
              <w:t>The ‘</w:t>
            </w:r>
            <w:r w:rsidRPr="002E50DA">
              <w:rPr>
                <w:b/>
                <w:bCs/>
              </w:rPr>
              <w:t>Revenue – FR3’ Work Board</w:t>
            </w:r>
            <w:r w:rsidRPr="002E50DA">
              <w:t xml:space="preserve"> consists of two views</w:t>
            </w:r>
            <w:r w:rsidRPr="002E50DA">
              <w:rPr>
                <w:b/>
                <w:bCs/>
              </w:rPr>
              <w:t xml:space="preserve">. </w:t>
            </w:r>
            <w:r w:rsidRPr="002E50DA">
              <w:rPr>
                <w:b/>
                <w:bCs/>
              </w:rPr>
              <w:br/>
              <w:t xml:space="preserve">1. MAC FR3 Form </w:t>
            </w:r>
            <w:r w:rsidRPr="002E50DA">
              <w:t xml:space="preserve">view (Left), </w:t>
            </w:r>
            <w:r w:rsidRPr="002E50DA">
              <w:br/>
            </w:r>
            <w:r w:rsidRPr="002E50DA">
              <w:rPr>
                <w:b/>
                <w:bCs/>
              </w:rPr>
              <w:t xml:space="preserve">2. Measures by Account FRAC </w:t>
            </w:r>
            <w:r w:rsidRPr="002E50DA">
              <w:t>view (Right),</w:t>
            </w:r>
            <w:r w:rsidRPr="002E50DA">
              <w:br/>
            </w:r>
            <w:r w:rsidRPr="002E50DA">
              <w:br/>
            </w:r>
            <w:r w:rsidRPr="002E50DA">
              <w:rPr>
                <w:b/>
                <w:bCs/>
              </w:rPr>
              <w:t xml:space="preserve">MAC FR3 Form </w:t>
            </w:r>
            <w:r w:rsidRPr="002E50DA">
              <w:t>view</w:t>
            </w:r>
          </w:p>
        </w:tc>
        <w:tc>
          <w:tcPr>
            <w:tcW w:w="4631" w:type="dxa"/>
          </w:tcPr>
          <w:p w14:paraId="683AC193" w14:textId="77777777" w:rsidR="002E50DA" w:rsidRPr="002E50DA" w:rsidRDefault="002E50DA" w:rsidP="008E73B7">
            <w:pPr>
              <w:pStyle w:val="BodyText"/>
            </w:pPr>
            <w:r w:rsidRPr="002E50DA">
              <w:t>This view displays the Revenue categories required for reporting to the FRAC (that are aligned for national reporting to the AIHW.</w:t>
            </w:r>
          </w:p>
          <w:p w14:paraId="31210044" w14:textId="77777777" w:rsidR="002E50DA" w:rsidRPr="002E50DA" w:rsidRDefault="002E50DA" w:rsidP="008E73B7">
            <w:pPr>
              <w:pStyle w:val="BodyText"/>
            </w:pPr>
            <w:r w:rsidRPr="002E50DA">
              <w:t>Please use the MAC FR3 Form view when exporting from DSS to the FR3 form in MAC Online.</w:t>
            </w:r>
          </w:p>
        </w:tc>
      </w:tr>
      <w:tr w:rsidR="002E50DA" w:rsidRPr="002E50DA" w14:paraId="4289EAE1" w14:textId="77777777" w:rsidTr="008B3ED4">
        <w:trPr>
          <w:trHeight w:val="785"/>
          <w:jc w:val="center"/>
        </w:trPr>
        <w:tc>
          <w:tcPr>
            <w:tcW w:w="4631" w:type="dxa"/>
          </w:tcPr>
          <w:p w14:paraId="1577CD4A" w14:textId="77777777" w:rsidR="002E50DA" w:rsidRDefault="002E50DA" w:rsidP="008E73B7">
            <w:pPr>
              <w:pStyle w:val="BodyText"/>
            </w:pPr>
            <w:r w:rsidRPr="002E50DA">
              <w:rPr>
                <w:b/>
                <w:bCs/>
              </w:rPr>
              <w:t xml:space="preserve">Measures by Account FRAC </w:t>
            </w:r>
            <w:r w:rsidRPr="002E50DA">
              <w:t>view</w:t>
            </w:r>
          </w:p>
          <w:p w14:paraId="3B353152" w14:textId="77777777" w:rsidR="00E40F78" w:rsidRPr="00E40F78" w:rsidRDefault="00E40F78" w:rsidP="00E40F78">
            <w:pPr>
              <w:rPr>
                <w:lang w:eastAsia="en-AU"/>
              </w:rPr>
            </w:pPr>
          </w:p>
          <w:p w14:paraId="7BA34D9C" w14:textId="77777777" w:rsidR="00E40F78" w:rsidRPr="00E40F78" w:rsidRDefault="00E40F78" w:rsidP="00E40F78">
            <w:pPr>
              <w:rPr>
                <w:lang w:eastAsia="en-AU"/>
              </w:rPr>
            </w:pPr>
          </w:p>
          <w:p w14:paraId="4C1F1C9A" w14:textId="42E55D06" w:rsidR="00E40F78" w:rsidRPr="00E40F78" w:rsidRDefault="00E40F78" w:rsidP="00E40F78">
            <w:pPr>
              <w:tabs>
                <w:tab w:val="left" w:pos="3428"/>
              </w:tabs>
              <w:rPr>
                <w:lang w:eastAsia="en-AU"/>
              </w:rPr>
            </w:pPr>
            <w:r>
              <w:rPr>
                <w:lang w:eastAsia="en-AU"/>
              </w:rPr>
              <w:tab/>
            </w:r>
          </w:p>
        </w:tc>
        <w:tc>
          <w:tcPr>
            <w:tcW w:w="4631" w:type="dxa"/>
          </w:tcPr>
          <w:p w14:paraId="60991849" w14:textId="77777777" w:rsidR="002E50DA" w:rsidRPr="002E50DA" w:rsidRDefault="002E50DA" w:rsidP="008E73B7">
            <w:pPr>
              <w:pStyle w:val="BodyText"/>
            </w:pPr>
            <w:r w:rsidRPr="002E50DA">
              <w:t xml:space="preserve">This view displays the Revenue categories required for reporting to the FRAC but provides further breakdown as to the revenue sub-categories that are mapped under each main Revenue reporting category. </w:t>
            </w:r>
          </w:p>
          <w:p w14:paraId="6C458847" w14:textId="77777777" w:rsidR="002E50DA" w:rsidRPr="002E50DA" w:rsidRDefault="002E50DA" w:rsidP="008E73B7">
            <w:pPr>
              <w:pStyle w:val="BodyText"/>
            </w:pPr>
            <w:r w:rsidRPr="002E50DA">
              <w:lastRenderedPageBreak/>
              <w:t>It is provided in the Word Board as a reference point (only).</w:t>
            </w:r>
          </w:p>
        </w:tc>
      </w:tr>
    </w:tbl>
    <w:p w14:paraId="1C1C8C31" w14:textId="77777777" w:rsidR="009C3F27" w:rsidRDefault="009C3F27" w:rsidP="002E50DA">
      <w:pPr>
        <w:rPr>
          <w:b/>
          <w:sz w:val="24"/>
        </w:rPr>
      </w:pPr>
    </w:p>
    <w:p w14:paraId="10BBC74F" w14:textId="628825BC" w:rsidR="002E50DA" w:rsidRPr="002E50DA" w:rsidRDefault="002E50DA" w:rsidP="002E50DA">
      <w:pPr>
        <w:rPr>
          <w:b/>
          <w:sz w:val="24"/>
        </w:rPr>
      </w:pPr>
      <w:r w:rsidRPr="00F81230">
        <w:rPr>
          <w:noProof/>
          <w:highlight w:val="darkCyan"/>
        </w:rPr>
        <mc:AlternateContent>
          <mc:Choice Requires="wps">
            <w:drawing>
              <wp:anchor distT="0" distB="0" distL="114300" distR="114300" simplePos="0" relativeHeight="251658240" behindDoc="0" locked="0" layoutInCell="1" allowOverlap="1" wp14:anchorId="08663CC7" wp14:editId="22410DB7">
                <wp:simplePos x="0" y="0"/>
                <wp:positionH relativeFrom="column">
                  <wp:posOffset>-43132</wp:posOffset>
                </wp:positionH>
                <wp:positionV relativeFrom="paragraph">
                  <wp:posOffset>1379592</wp:posOffset>
                </wp:positionV>
                <wp:extent cx="1193470" cy="469900"/>
                <wp:effectExtent l="19050" t="19050" r="26035" b="25400"/>
                <wp:wrapNone/>
                <wp:docPr id="29" name="Oval 29"/>
                <wp:cNvGraphicFramePr/>
                <a:graphic xmlns:a="http://schemas.openxmlformats.org/drawingml/2006/main">
                  <a:graphicData uri="http://schemas.microsoft.com/office/word/2010/wordprocessingShape">
                    <wps:wsp>
                      <wps:cNvSpPr/>
                      <wps:spPr>
                        <a:xfrm>
                          <a:off x="0" y="0"/>
                          <a:ext cx="1193470" cy="4699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890B6B" id="Oval 29" o:spid="_x0000_s1026" style="position:absolute;margin-left:-3.4pt;margin-top:108.65pt;width:93.95pt;height:3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VnmgIAAI8FAAAOAAAAZHJzL2Uyb0RvYy54bWysVEtv2zAMvg/YfxB0Xx2n6SNBnCJIkWFA&#10;0QZrh54VWYoFyKImKXGyXz9KfjRYix2G+SCLIvlRH0VyfnesNTkI5xWYguYXI0qE4VAqsyvoj5f1&#10;l1tKfGCmZBqMKOhJeHq3+Pxp3tiZGEMFuhSOIIjxs8YWtArBzrLM80rUzF+AFQaVElzNAopul5WO&#10;NYhe62w8Gl1nDbjSOuDCezy9b5V0kfClFDw8SelFILqgeLeQVpfWbVyzxZzNdo7ZSvHuGuwfblEz&#10;ZTDoAHXPAiN7p95B1Yo78CDDBYc6AykVF4kDsslHf7B5rpgViQsmx9shTf7/wfLHw8YRVRZ0PKXE&#10;sBrf6OnANEERc9NYP0OTZ7txneRxG4kepavjHymQY8rnacinOAbC8TDPp5eTG0w7R93kejodpYRn&#10;b97W+fBVQE3ipqBCa2V9pMxm7PDgAwZF694qHhtYK63Ts2lDmoJe3uYIG1UetCqjNglut11pR5BL&#10;QdfrEX6REKKdmaGkDR5Gmi2xtAsnLSKGNt+FxOQglXEbIZalGGAZ58KEvFVVrBRttKvzYL1HCp0A&#10;I7LEWw7YHUBv2YL02O2dO/voKlJVD84d9b85Dx4pMpgwONfKgPuImUZWXeTWvk9Sm5qYpS2UJywd&#10;B21PecvXCh/xgfmwYQ6bCN8dB0N4wkVqwJeCbkdJBe7XR+fRHmsbtZQ02JQF9T/3zAlK9DeDVT/N&#10;J5PYxUmYXN2MUXDnmu25xuzrFeDr5ziCLE/baB90v5UO6lecH8sYFVXMcIxdUB5cL6xCOyxwAnGx&#10;XCYz7FzLwoN5tjyCx6zGCn05vjJnu0oO2AOP0Dfwu2pubaOngeU+gFSp1N/y2uUbuz4VTjeh4lg5&#10;l5PV2xxd/AYAAP//AwBQSwMEFAAGAAgAAAAhAHR9ECLeAAAACgEAAA8AAABkcnMvZG93bnJldi54&#10;bWxMj81OwzAQhO9IvIO1SNxax4lU2jROxY8QglsLhx639pIE4nUUu214e9wTHHd2NPNNtZlcL040&#10;hs6zBjXPQBAbbztuNHy8P8+WIEJEtth7Jg0/FGBTX19VWFp/5i2ddrERKYRDiRraGIdSymBachjm&#10;fiBOv08/OozpHBtpRzyncNfLPMsW0mHHqaHFgR5bMt+7o9Ng9+blabXNX9uvongzUSF2D6j17c10&#10;vwYRaYp/ZrjgJ3SoE9PBH9kG0WuYLRJ51JCruwLExbBUCsQhKStVgKwr+X9C/QsAAP//AwBQSwEC&#10;LQAUAAYACAAAACEAtoM4kv4AAADhAQAAEwAAAAAAAAAAAAAAAAAAAAAAW0NvbnRlbnRfVHlwZXNd&#10;LnhtbFBLAQItABQABgAIAAAAIQA4/SH/1gAAAJQBAAALAAAAAAAAAAAAAAAAAC8BAABfcmVscy8u&#10;cmVsc1BLAQItABQABgAIAAAAIQD8zJVnmgIAAI8FAAAOAAAAAAAAAAAAAAAAAC4CAABkcnMvZTJv&#10;RG9jLnhtbFBLAQItABQABgAIAAAAIQB0fRAi3gAAAAoBAAAPAAAAAAAAAAAAAAAAAPQEAABkcnMv&#10;ZG93bnJldi54bWxQSwUGAAAAAAQABADzAAAA/wUAAAAA&#10;" filled="f" strokecolor="red" strokeweight="3pt">
                <v:stroke joinstyle="miter"/>
              </v:oval>
            </w:pict>
          </mc:Fallback>
        </mc:AlternateContent>
      </w:r>
      <w:r w:rsidRPr="00F81230">
        <w:rPr>
          <w:noProof/>
          <w:highlight w:val="darkCyan"/>
        </w:rPr>
        <w:drawing>
          <wp:inline distT="0" distB="0" distL="0" distR="0" wp14:anchorId="191271FD" wp14:editId="0AAF016F">
            <wp:extent cx="6116320" cy="25457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6320" cy="2545715"/>
                    </a:xfrm>
                    <a:prstGeom prst="rect">
                      <a:avLst/>
                    </a:prstGeom>
                  </pic:spPr>
                </pic:pic>
              </a:graphicData>
            </a:graphic>
          </wp:inline>
        </w:drawing>
      </w:r>
    </w:p>
    <w:p w14:paraId="166BC7AC" w14:textId="068848E5" w:rsidR="00767820" w:rsidRDefault="002E50DA" w:rsidP="0010576D">
      <w:r w:rsidRPr="002E50DA">
        <w:rPr>
          <w:b/>
          <w:bCs/>
        </w:rPr>
        <w:t>Note:</w:t>
      </w:r>
      <w:r w:rsidRPr="002E50DA">
        <w:t xml:space="preserve"> The ‘Revenue – FR3’ Work Board does not contain the Revenue category ‘6 - Other state or territory funding’ as mapping of the revenue COA by Finance Branch did not determine any accounts under this category. It will appear on the FR3 forms within MAC Online for completeness and should mapping change in future.</w:t>
      </w:r>
    </w:p>
    <w:sectPr w:rsidR="00767820" w:rsidSect="0092230D">
      <w:headerReference w:type="even" r:id="rId15"/>
      <w:headerReference w:type="default" r:id="rId16"/>
      <w:footerReference w:type="even" r:id="rId17"/>
      <w:footerReference w:type="default" r:id="rId18"/>
      <w:pgSz w:w="11906" w:h="16838"/>
      <w:pgMar w:top="1134" w:right="1134" w:bottom="1134" w:left="1134"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E31F" w14:textId="77777777" w:rsidR="00537357" w:rsidRDefault="00537357" w:rsidP="0077580F">
      <w:r>
        <w:separator/>
      </w:r>
    </w:p>
  </w:endnote>
  <w:endnote w:type="continuationSeparator" w:id="0">
    <w:p w14:paraId="3148E358" w14:textId="77777777" w:rsidR="00537357" w:rsidRDefault="00537357" w:rsidP="0077580F">
      <w:r>
        <w:continuationSeparator/>
      </w:r>
    </w:p>
  </w:endnote>
  <w:endnote w:type="continuationNotice" w:id="1">
    <w:p w14:paraId="2EA8E3CE" w14:textId="77777777" w:rsidR="00537357" w:rsidRDefault="00537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E5D1" w14:textId="77777777" w:rsidR="0077580F" w:rsidRDefault="00A47044">
    <w:pPr>
      <w:pStyle w:val="Footer"/>
    </w:pPr>
    <w:r>
      <w:rPr>
        <w:noProof/>
      </w:rPr>
      <w:drawing>
        <wp:anchor distT="0" distB="0" distL="114300" distR="114300" simplePos="0" relativeHeight="251658242" behindDoc="0" locked="0" layoutInCell="1" allowOverlap="1" wp14:anchorId="361D6F06" wp14:editId="223912B9">
          <wp:simplePos x="0" y="0"/>
          <wp:positionH relativeFrom="page">
            <wp:align>right</wp:align>
          </wp:positionH>
          <wp:positionV relativeFrom="paragraph">
            <wp:posOffset>582295</wp:posOffset>
          </wp:positionV>
          <wp:extent cx="7538720" cy="21844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B 2nd Page Header Banner Blank RGB-206-235-241.JPG"/>
                  <pic:cNvPicPr/>
                </pic:nvPicPr>
                <pic:blipFill>
                  <a:blip r:embed="rId1">
                    <a:extLst>
                      <a:ext uri="{28A0092B-C50C-407E-A947-70E740481C1C}">
                        <a14:useLocalDpi xmlns:a14="http://schemas.microsoft.com/office/drawing/2010/main" val="0"/>
                      </a:ext>
                    </a:extLst>
                  </a:blip>
                  <a:stretch>
                    <a:fillRect/>
                  </a:stretch>
                </pic:blipFill>
                <pic:spPr>
                  <a:xfrm flipV="1">
                    <a:off x="0" y="0"/>
                    <a:ext cx="7538720" cy="2184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FF38" w14:textId="2150C30E" w:rsidR="00E41EDF" w:rsidRDefault="00D11732">
    <w:pPr>
      <w:pStyle w:val="Footer"/>
    </w:pPr>
    <w:r>
      <w:t xml:space="preserve">Information and form link current as </w:t>
    </w:r>
    <w:r w:rsidRPr="00EB4962">
      <w:t xml:space="preserve">at </w:t>
    </w:r>
    <w:r w:rsidR="0070583D">
      <w:t>19</w:t>
    </w:r>
    <w:r w:rsidR="00E40F78">
      <w:t>/09</w:t>
    </w:r>
    <w:r w:rsidR="00EB4962">
      <w:t>/202</w:t>
    </w:r>
    <w:r w:rsidR="0070583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6533" w14:textId="77777777" w:rsidR="00537357" w:rsidRDefault="00537357" w:rsidP="0077580F">
      <w:r>
        <w:separator/>
      </w:r>
    </w:p>
  </w:footnote>
  <w:footnote w:type="continuationSeparator" w:id="0">
    <w:p w14:paraId="284E9111" w14:textId="77777777" w:rsidR="00537357" w:rsidRDefault="00537357" w:rsidP="0077580F">
      <w:r>
        <w:continuationSeparator/>
      </w:r>
    </w:p>
  </w:footnote>
  <w:footnote w:type="continuationNotice" w:id="1">
    <w:p w14:paraId="0B72B590" w14:textId="77777777" w:rsidR="00537357" w:rsidRDefault="005373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FC69" w14:textId="77777777" w:rsidR="0077580F" w:rsidRPr="00A145F1" w:rsidRDefault="00A47044" w:rsidP="00A145F1">
    <w:pPr>
      <w:pStyle w:val="Header"/>
    </w:pPr>
    <w:r>
      <w:rPr>
        <w:noProof/>
      </w:rPr>
      <w:drawing>
        <wp:anchor distT="0" distB="0" distL="114300" distR="114300" simplePos="0" relativeHeight="251658241" behindDoc="0" locked="0" layoutInCell="1" allowOverlap="1" wp14:anchorId="0696F237" wp14:editId="67D6E14C">
          <wp:simplePos x="0" y="0"/>
          <wp:positionH relativeFrom="column">
            <wp:posOffset>-555625</wp:posOffset>
          </wp:positionH>
          <wp:positionV relativeFrom="paragraph">
            <wp:posOffset>-429260</wp:posOffset>
          </wp:positionV>
          <wp:extent cx="7518400" cy="391160"/>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B 2nd Page Header Banner Blank RGB-206-235-241.JPG"/>
                  <pic:cNvPicPr/>
                </pic:nvPicPr>
                <pic:blipFill>
                  <a:blip r:embed="rId1">
                    <a:extLst>
                      <a:ext uri="{28A0092B-C50C-407E-A947-70E740481C1C}">
                        <a14:useLocalDpi xmlns:a14="http://schemas.microsoft.com/office/drawing/2010/main" val="0"/>
                      </a:ext>
                    </a:extLst>
                  </a:blip>
                  <a:stretch>
                    <a:fillRect/>
                  </a:stretch>
                </pic:blipFill>
                <pic:spPr>
                  <a:xfrm>
                    <a:off x="0" y="0"/>
                    <a:ext cx="7518400" cy="3911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CF44" w14:textId="35626E16" w:rsidR="0077580F" w:rsidRDefault="00195745">
    <w:pPr>
      <w:pStyle w:val="Header"/>
    </w:pPr>
    <w:r>
      <w:rPr>
        <w:noProof/>
      </w:rPr>
      <mc:AlternateContent>
        <mc:Choice Requires="wps">
          <w:drawing>
            <wp:anchor distT="45720" distB="45720" distL="114300" distR="114300" simplePos="0" relativeHeight="251658244" behindDoc="0" locked="0" layoutInCell="1" allowOverlap="1" wp14:anchorId="1C260415" wp14:editId="025D3017">
              <wp:simplePos x="0" y="0"/>
              <wp:positionH relativeFrom="column">
                <wp:posOffset>-616530</wp:posOffset>
              </wp:positionH>
              <wp:positionV relativeFrom="paragraph">
                <wp:posOffset>-338262</wp:posOffset>
              </wp:positionV>
              <wp:extent cx="72910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1404620"/>
                      </a:xfrm>
                      <a:prstGeom prst="rect">
                        <a:avLst/>
                      </a:prstGeom>
                      <a:noFill/>
                      <a:ln w="9525">
                        <a:noFill/>
                        <a:miter lim="800000"/>
                        <a:headEnd/>
                        <a:tailEnd/>
                      </a:ln>
                    </wps:spPr>
                    <wps:txbx>
                      <w:txbxContent>
                        <w:p w14:paraId="6029B5B3" w14:textId="4738F521" w:rsidR="00195745" w:rsidRPr="00A11168" w:rsidRDefault="00831467" w:rsidP="00A11168">
                          <w:pPr>
                            <w:jc w:val="center"/>
                            <w:rPr>
                              <w:b/>
                              <w:bCs/>
                              <w:color w:val="FFFFFF" w:themeColor="background1"/>
                              <w:sz w:val="48"/>
                              <w:szCs w:val="48"/>
                            </w:rPr>
                          </w:pPr>
                          <w:r w:rsidRPr="00A11168">
                            <w:rPr>
                              <w:b/>
                              <w:bCs/>
                              <w:color w:val="FFFFFF" w:themeColor="background1"/>
                              <w:sz w:val="48"/>
                              <w:szCs w:val="48"/>
                            </w:rPr>
                            <w:t>Financial and Residential</w:t>
                          </w:r>
                          <w:r w:rsidR="00195745" w:rsidRPr="00A11168">
                            <w:rPr>
                              <w:b/>
                              <w:bCs/>
                              <w:color w:val="FFFFFF" w:themeColor="background1"/>
                              <w:sz w:val="48"/>
                              <w:szCs w:val="48"/>
                            </w:rPr>
                            <w:t xml:space="preserve"> Activity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60415" id="_x0000_t202" coordsize="21600,21600" o:spt="202" path="m,l,21600r21600,l21600,xe">
              <v:stroke joinstyle="miter"/>
              <v:path gradientshapeok="t" o:connecttype="rect"/>
            </v:shapetype>
            <v:shape id="Text Box 2" o:spid="_x0000_s1026" type="#_x0000_t202" style="position:absolute;margin-left:-48.55pt;margin-top:-26.65pt;width:574.1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vP+gEAAM4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Fw/Lkol0W+wBDHWFHl1VWZxpKx+iXdOh8+C9AkbhrqcKoJnh0efIjtsPrlSqxmYCOVSpNVhgwN&#10;Xc7LeUq4iGgZ0HhK6oZe5/GbrBBZfjJtSg5MqmmPBZQ50Y5MJ85h3I54MdLfQntEARxMBsMHgZse&#10;3G9KBjRXQ/2vPXOCEvXFoIjLoqqiG9Ohmi+QMXGXke1lhBmOUA0NlEzbu5AcHLl6e4tib2SS4bWT&#10;U69omqTOyeDRlZfndOv1Ga7/AAAA//8DAFBLAwQUAAYACAAAACEAWDNRfuAAAAAMAQAADwAAAGRy&#10;cy9kb3ducmV2LnhtbEyPzW7CMBCE75X6DtZW6g3sgCAlxEGoAnospVHPJl6SqPGPYhPSt+9yam+z&#10;O6PZb/PNaDo2YB9aZyUkUwEMbeV0a2sJ5ed+8gIsRGW16pxFCT8YYFM8PuQq0+5mP3A4xZpRiQ2Z&#10;ktDE6DPOQ9WgUWHqPFryLq43KtLY11z36kblpuMzIZbcqNbShUZ5fG2w+j5djQQf/SF969+P291+&#10;EOXXoZy19U7K56dxuwYWcYx/YbjjEzoUxHR2V6sD6yRMVmlCURKL+RzYPSEWCa3OpJbpCniR8/9P&#10;FL8AAAD//wMAUEsBAi0AFAAGAAgAAAAhALaDOJL+AAAA4QEAABMAAAAAAAAAAAAAAAAAAAAAAFtD&#10;b250ZW50X1R5cGVzXS54bWxQSwECLQAUAAYACAAAACEAOP0h/9YAAACUAQAACwAAAAAAAAAAAAAA&#10;AAAvAQAAX3JlbHMvLnJlbHNQSwECLQAUAAYACAAAACEAAJmrz/oBAADOAwAADgAAAAAAAAAAAAAA&#10;AAAuAgAAZHJzL2Uyb0RvYy54bWxQSwECLQAUAAYACAAAACEAWDNRfuAAAAAMAQAADwAAAAAAAAAA&#10;AAAAAABUBAAAZHJzL2Rvd25yZXYueG1sUEsFBgAAAAAEAAQA8wAAAGEFAAAAAA==&#10;" filled="f" stroked="f">
              <v:textbox style="mso-fit-shape-to-text:t">
                <w:txbxContent>
                  <w:p w14:paraId="6029B5B3" w14:textId="4738F521" w:rsidR="00195745" w:rsidRPr="00A11168" w:rsidRDefault="00831467" w:rsidP="00A11168">
                    <w:pPr>
                      <w:jc w:val="center"/>
                      <w:rPr>
                        <w:b/>
                        <w:bCs/>
                        <w:color w:val="FFFFFF" w:themeColor="background1"/>
                        <w:sz w:val="48"/>
                        <w:szCs w:val="48"/>
                      </w:rPr>
                    </w:pPr>
                    <w:r w:rsidRPr="00A11168">
                      <w:rPr>
                        <w:b/>
                        <w:bCs/>
                        <w:color w:val="FFFFFF" w:themeColor="background1"/>
                        <w:sz w:val="48"/>
                        <w:szCs w:val="48"/>
                      </w:rPr>
                      <w:t>Financial and Residential</w:t>
                    </w:r>
                    <w:r w:rsidR="00195745" w:rsidRPr="00A11168">
                      <w:rPr>
                        <w:b/>
                        <w:bCs/>
                        <w:color w:val="FFFFFF" w:themeColor="background1"/>
                        <w:sz w:val="48"/>
                        <w:szCs w:val="48"/>
                      </w:rPr>
                      <w:t xml:space="preserve"> Activity Collection</w:t>
                    </w:r>
                  </w:p>
                </w:txbxContent>
              </v:textbox>
              <w10:wrap type="square"/>
            </v:shape>
          </w:pict>
        </mc:Fallback>
      </mc:AlternateContent>
    </w:r>
    <w:r w:rsidR="00CA6CBF">
      <w:rPr>
        <w:noProof/>
      </w:rPr>
      <w:drawing>
        <wp:anchor distT="0" distB="0" distL="114300" distR="114300" simplePos="0" relativeHeight="251658243" behindDoc="0" locked="0" layoutInCell="1" allowOverlap="1" wp14:anchorId="398E1F17" wp14:editId="1C4B8036">
          <wp:simplePos x="0" y="0"/>
          <wp:positionH relativeFrom="page">
            <wp:align>right</wp:align>
          </wp:positionH>
          <wp:positionV relativeFrom="paragraph">
            <wp:posOffset>-449580</wp:posOffset>
          </wp:positionV>
          <wp:extent cx="7548880" cy="11614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B banner_1770x320px(susan@susantrimbleart.com.au).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161415"/>
                  </a:xfrm>
                  <a:prstGeom prst="rect">
                    <a:avLst/>
                  </a:prstGeom>
                </pic:spPr>
              </pic:pic>
            </a:graphicData>
          </a:graphic>
          <wp14:sizeRelH relativeFrom="page">
            <wp14:pctWidth>0</wp14:pctWidth>
          </wp14:sizeRelH>
          <wp14:sizeRelV relativeFrom="page">
            <wp14:pctHeight>0</wp14:pctHeight>
          </wp14:sizeRelV>
        </wp:anchor>
      </w:drawing>
    </w:r>
    <w:r w:rsidR="00223B3A">
      <w:rPr>
        <w:noProof/>
      </w:rPr>
      <mc:AlternateContent>
        <mc:Choice Requires="wps">
          <w:drawing>
            <wp:anchor distT="45720" distB="45720" distL="114300" distR="114300" simplePos="0" relativeHeight="251658240" behindDoc="0" locked="0" layoutInCell="1" allowOverlap="1" wp14:anchorId="17825CB4" wp14:editId="7F2B2AFF">
              <wp:simplePos x="0" y="0"/>
              <wp:positionH relativeFrom="page">
                <wp:align>left</wp:align>
              </wp:positionH>
              <wp:positionV relativeFrom="paragraph">
                <wp:posOffset>260985</wp:posOffset>
              </wp:positionV>
              <wp:extent cx="37909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4620"/>
                      </a:xfrm>
                      <a:prstGeom prst="rect">
                        <a:avLst/>
                      </a:prstGeom>
                      <a:solidFill>
                        <a:srgbClr val="081333">
                          <a:alpha val="0"/>
                        </a:srgbClr>
                      </a:solidFill>
                      <a:ln w="9525">
                        <a:noFill/>
                        <a:miter lim="800000"/>
                        <a:headEnd/>
                        <a:tailEnd/>
                      </a:ln>
                    </wps:spPr>
                    <wps:txbx>
                      <w:txbxContent>
                        <w:p w14:paraId="028FF902" w14:textId="77777777" w:rsidR="00223B3A" w:rsidRPr="00CD3ACA" w:rsidRDefault="00767F66" w:rsidP="00223B3A">
                          <w:pPr>
                            <w:rPr>
                              <w:b/>
                              <w:color w:val="FFFFFF" w:themeColor="background1"/>
                              <w:sz w:val="52"/>
                              <w:szCs w:val="52"/>
                            </w:rPr>
                          </w:pPr>
                          <w:r>
                            <w:rPr>
                              <w:b/>
                              <w:color w:val="FFFFFF" w:themeColor="background1"/>
                              <w:sz w:val="52"/>
                              <w:szCs w:val="52"/>
                            </w:rPr>
                            <w:t>Topic</w:t>
                          </w:r>
                          <w:r w:rsidR="00AA28D4">
                            <w:rPr>
                              <w:b/>
                              <w:color w:val="FFFFFF" w:themeColor="background1"/>
                              <w:sz w:val="52"/>
                              <w:szCs w:val="52"/>
                            </w:rPr>
                            <w:t xml:space="preserve">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25CB4" id="_x0000_s1027" type="#_x0000_t202" style="position:absolute;margin-left:0;margin-top:20.55pt;width:298.5pt;height:110.6pt;z-index:25165824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lHgIAABsEAAAOAAAAZHJzL2Uyb0RvYy54bWysU9uO2yAQfa/Uf0C8N7Zz2U2sOKtttqkq&#10;bS/Sth+AMbZRMUOBxE6/vgP2ZtP2rSoPaGBmDjNnDtu7oVPkJKyToAuazVJKhOZQSd0U9NvXw5s1&#10;Jc4zXTEFWhT0LBy9271+te1NLubQgqqEJQiiXd6bgrbemzxJHG9Fx9wMjNDorMF2zOPRNkllWY/o&#10;nUrmaXqT9GArY4EL5/D2YXTSXcSva8H957p2whNVUKzNx93GvQx7stuyvLHMtJJPZbB/qKJjUuOj&#10;F6gH5hk5WvkXVCe5BQe1n3HoEqhryUXsAbvJ0j+6eWqZEbEXJMeZC03u/8HyT6cn88USP7yFAQcY&#10;m3DmEfh3RzTsW6YbcW8t9K1gFT6cBcqS3rh8Sg1Uu9wFkLL/CBUOmR09RKChtl1gBfskiI4DOF9I&#10;F4MnHC8Xt5t0s0IXR1+2TJc38ziWhOXP6cY6/15AR4JRUItTjfDs9Oh8KIflzyHhNQdKVgepVDzY&#10;ptwrS04sKGCdLRaLMVeZlk23sSXMG0Mj3m8YSpO+oJvVfBVTNQTwqJxOepSvkl1B12lYo6ACV+90&#10;FUM8k2q0sUylJ/ICXyNzfigHIquJ2cBlCdUZ2bQwqhV/Fxot2J+U9KjUgrofR2YFJeqDxolssuUy&#10;SDselqtbpI/Ya0957WGaI1RBPSWjuffxO0SuzD1O7iAjpy+VTCWjAiM1028JEr8+x6iXP737BQAA&#10;//8DAFBLAwQUAAYACAAAACEArSYVRNwAAAAHAQAADwAAAGRycy9kb3ducmV2LnhtbEyPwU7DMBBE&#10;70j8g7VI3KiTUAKEOFXViktvlH6AEy9JlHgd2W4b8vUsJzjuzGjmbbmZ7Sgu6EPvSEG6SkAgNc70&#10;1Co4fb4/vIAIUZPRoyNU8I0BNtXtTakL4670gZdjbAWXUCi0gi7GqZAyNB1aHVZuQmLvy3mrI5++&#10;lcbrK5fbUWZJkkure+KFTk+467AZjmer4NDv83WOy37pht0S/akeDluv1P3dvH0DEXGOf2H4xWd0&#10;qJipdmcyQYwK+JGoYJ2mINh9en1moVaQ5dkjyKqU//mrHwAAAP//AwBQSwECLQAUAAYACAAAACEA&#10;toM4kv4AAADhAQAAEwAAAAAAAAAAAAAAAAAAAAAAW0NvbnRlbnRfVHlwZXNdLnhtbFBLAQItABQA&#10;BgAIAAAAIQA4/SH/1gAAAJQBAAALAAAAAAAAAAAAAAAAAC8BAABfcmVscy8ucmVsc1BLAQItABQA&#10;BgAIAAAAIQBssc/lHgIAABsEAAAOAAAAAAAAAAAAAAAAAC4CAABkcnMvZTJvRG9jLnhtbFBLAQIt&#10;ABQABgAIAAAAIQCtJhVE3AAAAAcBAAAPAAAAAAAAAAAAAAAAAHgEAABkcnMvZG93bnJldi54bWxQ&#10;SwUGAAAAAAQABADzAAAAgQUAAAAA&#10;" fillcolor="#081333" stroked="f">
              <v:fill opacity="0"/>
              <v:textbox style="mso-fit-shape-to-text:t">
                <w:txbxContent>
                  <w:p w14:paraId="028FF902" w14:textId="77777777" w:rsidR="00223B3A" w:rsidRPr="00CD3ACA" w:rsidRDefault="00767F66" w:rsidP="00223B3A">
                    <w:pPr>
                      <w:rPr>
                        <w:b/>
                        <w:color w:val="FFFFFF" w:themeColor="background1"/>
                        <w:sz w:val="52"/>
                        <w:szCs w:val="52"/>
                      </w:rPr>
                    </w:pPr>
                    <w:r>
                      <w:rPr>
                        <w:b/>
                        <w:color w:val="FFFFFF" w:themeColor="background1"/>
                        <w:sz w:val="52"/>
                        <w:szCs w:val="52"/>
                      </w:rPr>
                      <w:t>Topic</w:t>
                    </w:r>
                    <w:r w:rsidR="00AA28D4">
                      <w:rPr>
                        <w:b/>
                        <w:color w:val="FFFFFF" w:themeColor="background1"/>
                        <w:sz w:val="52"/>
                        <w:szCs w:val="52"/>
                      </w:rPr>
                      <w:t xml:space="preserve"> title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38F"/>
    <w:multiLevelType w:val="hybridMultilevel"/>
    <w:tmpl w:val="9F3091D6"/>
    <w:lvl w:ilvl="0" w:tplc="5248E900">
      <w:start w:val="1"/>
      <w:numFmt w:val="bullet"/>
      <w:pStyle w:val="BodySSBInden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C22CC"/>
    <w:multiLevelType w:val="hybridMultilevel"/>
    <w:tmpl w:val="3C5CF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E1153CB"/>
    <w:multiLevelType w:val="hybridMultilevel"/>
    <w:tmpl w:val="A210E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67418C"/>
    <w:multiLevelType w:val="hybridMultilevel"/>
    <w:tmpl w:val="A3EE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B51013"/>
    <w:multiLevelType w:val="multilevel"/>
    <w:tmpl w:val="1AD48408"/>
    <w:lvl w:ilvl="0">
      <w:start w:val="1"/>
      <w:numFmt w:val="decimal"/>
      <w:pStyle w:val="Heading1SSB"/>
      <w:lvlText w:val="%1."/>
      <w:lvlJc w:val="left"/>
      <w:pPr>
        <w:ind w:left="360" w:hanging="360"/>
      </w:pPr>
    </w:lvl>
    <w:lvl w:ilvl="1">
      <w:start w:val="1"/>
      <w:numFmt w:val="decimal"/>
      <w:pStyle w:val="Heading2SSB"/>
      <w:lvlText w:val="%1.%2."/>
      <w:lvlJc w:val="left"/>
      <w:pPr>
        <w:ind w:left="792" w:hanging="432"/>
      </w:pPr>
    </w:lvl>
    <w:lvl w:ilvl="2">
      <w:start w:val="1"/>
      <w:numFmt w:val="decimal"/>
      <w:pStyle w:val="Heading3SSB"/>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6" w15:restartNumberingAfterBreak="0">
    <w:nsid w:val="77E15768"/>
    <w:multiLevelType w:val="hybridMultilevel"/>
    <w:tmpl w:val="D4C63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92681">
    <w:abstractNumId w:val="4"/>
  </w:num>
  <w:num w:numId="2" w16cid:durableId="1396245130">
    <w:abstractNumId w:val="1"/>
  </w:num>
  <w:num w:numId="3" w16cid:durableId="469252943">
    <w:abstractNumId w:val="1"/>
  </w:num>
  <w:num w:numId="4" w16cid:durableId="828912283">
    <w:abstractNumId w:val="3"/>
  </w:num>
  <w:num w:numId="5" w16cid:durableId="1475681549">
    <w:abstractNumId w:val="5"/>
  </w:num>
  <w:num w:numId="6" w16cid:durableId="1257052727">
    <w:abstractNumId w:val="6"/>
  </w:num>
  <w:num w:numId="7" w16cid:durableId="1947031913">
    <w:abstractNumId w:val="2"/>
  </w:num>
  <w:num w:numId="8" w16cid:durableId="160407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B5598"/>
    <w:rsid w:val="000103D3"/>
    <w:rsid w:val="000852AD"/>
    <w:rsid w:val="000A1E10"/>
    <w:rsid w:val="000F6D43"/>
    <w:rsid w:val="001034D8"/>
    <w:rsid w:val="0010576D"/>
    <w:rsid w:val="001263F4"/>
    <w:rsid w:val="001376E2"/>
    <w:rsid w:val="00137BEE"/>
    <w:rsid w:val="00161A8B"/>
    <w:rsid w:val="0017035A"/>
    <w:rsid w:val="001736ED"/>
    <w:rsid w:val="00195745"/>
    <w:rsid w:val="0019606C"/>
    <w:rsid w:val="001B6A96"/>
    <w:rsid w:val="001E4D58"/>
    <w:rsid w:val="001E6262"/>
    <w:rsid w:val="001F0D4B"/>
    <w:rsid w:val="00206DB4"/>
    <w:rsid w:val="002169FE"/>
    <w:rsid w:val="00223B3A"/>
    <w:rsid w:val="00262C2E"/>
    <w:rsid w:val="0026312C"/>
    <w:rsid w:val="00285528"/>
    <w:rsid w:val="00286A37"/>
    <w:rsid w:val="002C7D04"/>
    <w:rsid w:val="002E50DA"/>
    <w:rsid w:val="003004F1"/>
    <w:rsid w:val="00310542"/>
    <w:rsid w:val="00321CBF"/>
    <w:rsid w:val="00360BD8"/>
    <w:rsid w:val="0039517C"/>
    <w:rsid w:val="003C292C"/>
    <w:rsid w:val="003E1274"/>
    <w:rsid w:val="003F0280"/>
    <w:rsid w:val="00402821"/>
    <w:rsid w:val="00417B26"/>
    <w:rsid w:val="004573E3"/>
    <w:rsid w:val="00474205"/>
    <w:rsid w:val="00490CCE"/>
    <w:rsid w:val="00496BB6"/>
    <w:rsid w:val="004F048F"/>
    <w:rsid w:val="0050466C"/>
    <w:rsid w:val="00537357"/>
    <w:rsid w:val="005451EF"/>
    <w:rsid w:val="0058015E"/>
    <w:rsid w:val="0058621F"/>
    <w:rsid w:val="005A0798"/>
    <w:rsid w:val="005A4F83"/>
    <w:rsid w:val="005C4E29"/>
    <w:rsid w:val="005D2E40"/>
    <w:rsid w:val="005D6FBD"/>
    <w:rsid w:val="00630A8A"/>
    <w:rsid w:val="0064037A"/>
    <w:rsid w:val="00646A9A"/>
    <w:rsid w:val="00661E6D"/>
    <w:rsid w:val="00664F98"/>
    <w:rsid w:val="006B051F"/>
    <w:rsid w:val="006B5598"/>
    <w:rsid w:val="00703E2F"/>
    <w:rsid w:val="00705323"/>
    <w:rsid w:val="0070583D"/>
    <w:rsid w:val="00714E5E"/>
    <w:rsid w:val="00731065"/>
    <w:rsid w:val="00767820"/>
    <w:rsid w:val="00767F66"/>
    <w:rsid w:val="007722AA"/>
    <w:rsid w:val="0077580F"/>
    <w:rsid w:val="007A4BB1"/>
    <w:rsid w:val="007B26E5"/>
    <w:rsid w:val="007C3975"/>
    <w:rsid w:val="007C7398"/>
    <w:rsid w:val="007D511E"/>
    <w:rsid w:val="007F013D"/>
    <w:rsid w:val="007F5765"/>
    <w:rsid w:val="00802E6B"/>
    <w:rsid w:val="008114E1"/>
    <w:rsid w:val="00831467"/>
    <w:rsid w:val="00833FF3"/>
    <w:rsid w:val="00846A97"/>
    <w:rsid w:val="00854773"/>
    <w:rsid w:val="00867C39"/>
    <w:rsid w:val="00891180"/>
    <w:rsid w:val="008B3ED4"/>
    <w:rsid w:val="0091353A"/>
    <w:rsid w:val="0092230D"/>
    <w:rsid w:val="00957DBE"/>
    <w:rsid w:val="00985CD6"/>
    <w:rsid w:val="00990C5F"/>
    <w:rsid w:val="00995835"/>
    <w:rsid w:val="009B22B0"/>
    <w:rsid w:val="009B6F92"/>
    <w:rsid w:val="009C3F27"/>
    <w:rsid w:val="009F124C"/>
    <w:rsid w:val="009F4A64"/>
    <w:rsid w:val="00A11168"/>
    <w:rsid w:val="00A12002"/>
    <w:rsid w:val="00A142BB"/>
    <w:rsid w:val="00A145F1"/>
    <w:rsid w:val="00A47044"/>
    <w:rsid w:val="00A53A9B"/>
    <w:rsid w:val="00A77BEC"/>
    <w:rsid w:val="00AA28D4"/>
    <w:rsid w:val="00AA4DE5"/>
    <w:rsid w:val="00AE39F7"/>
    <w:rsid w:val="00AE4831"/>
    <w:rsid w:val="00AF377C"/>
    <w:rsid w:val="00AF6B29"/>
    <w:rsid w:val="00B10343"/>
    <w:rsid w:val="00B216BB"/>
    <w:rsid w:val="00B2523C"/>
    <w:rsid w:val="00B30B49"/>
    <w:rsid w:val="00B32DD7"/>
    <w:rsid w:val="00B55FB8"/>
    <w:rsid w:val="00B8270B"/>
    <w:rsid w:val="00B93031"/>
    <w:rsid w:val="00BA2A6A"/>
    <w:rsid w:val="00BB6D47"/>
    <w:rsid w:val="00C12465"/>
    <w:rsid w:val="00C40E39"/>
    <w:rsid w:val="00C56E10"/>
    <w:rsid w:val="00C74D45"/>
    <w:rsid w:val="00C86AC4"/>
    <w:rsid w:val="00CA6CBF"/>
    <w:rsid w:val="00CD3ACA"/>
    <w:rsid w:val="00CF36B3"/>
    <w:rsid w:val="00CF4F4B"/>
    <w:rsid w:val="00CF7DC1"/>
    <w:rsid w:val="00D0012A"/>
    <w:rsid w:val="00D11732"/>
    <w:rsid w:val="00D149CC"/>
    <w:rsid w:val="00DB3C59"/>
    <w:rsid w:val="00DF3BC3"/>
    <w:rsid w:val="00DF7CED"/>
    <w:rsid w:val="00E141F8"/>
    <w:rsid w:val="00E40F78"/>
    <w:rsid w:val="00E41EDF"/>
    <w:rsid w:val="00E50122"/>
    <w:rsid w:val="00E771ED"/>
    <w:rsid w:val="00E77A29"/>
    <w:rsid w:val="00EA68BD"/>
    <w:rsid w:val="00EB34A3"/>
    <w:rsid w:val="00EB43DF"/>
    <w:rsid w:val="00EB4962"/>
    <w:rsid w:val="00ED024A"/>
    <w:rsid w:val="00EF1379"/>
    <w:rsid w:val="00EF318F"/>
    <w:rsid w:val="00F0607D"/>
    <w:rsid w:val="00F06319"/>
    <w:rsid w:val="00F110C5"/>
    <w:rsid w:val="00F1690D"/>
    <w:rsid w:val="00F27803"/>
    <w:rsid w:val="00F302F1"/>
    <w:rsid w:val="00F314C8"/>
    <w:rsid w:val="00F54A8E"/>
    <w:rsid w:val="00F553CB"/>
    <w:rsid w:val="00F57B67"/>
    <w:rsid w:val="00FC6D01"/>
    <w:rsid w:val="047049A0"/>
    <w:rsid w:val="07A7EA62"/>
    <w:rsid w:val="10EDC964"/>
    <w:rsid w:val="14F365E1"/>
    <w:rsid w:val="1622DDC4"/>
    <w:rsid w:val="17A4E5CF"/>
    <w:rsid w:val="1EE07320"/>
    <w:rsid w:val="1F0B2B77"/>
    <w:rsid w:val="26954775"/>
    <w:rsid w:val="270DEF1C"/>
    <w:rsid w:val="2957F8A2"/>
    <w:rsid w:val="2F3A5CE4"/>
    <w:rsid w:val="4165BBCC"/>
    <w:rsid w:val="425A97C5"/>
    <w:rsid w:val="5CF2386B"/>
    <w:rsid w:val="65F10D43"/>
    <w:rsid w:val="6EF63B0F"/>
    <w:rsid w:val="70957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A975"/>
  <w15:chartTrackingRefBased/>
  <w15:docId w15:val="{F413329D-782E-4DB2-9543-61236A9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SB Body"/>
    <w:qFormat/>
    <w:rsid w:val="00664F98"/>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0F"/>
    <w:pPr>
      <w:tabs>
        <w:tab w:val="center" w:pos="4513"/>
        <w:tab w:val="right" w:pos="9026"/>
      </w:tabs>
    </w:pPr>
  </w:style>
  <w:style w:type="character" w:customStyle="1" w:styleId="HeaderChar">
    <w:name w:val="Header Char"/>
    <w:basedOn w:val="DefaultParagraphFont"/>
    <w:link w:val="Header"/>
    <w:uiPriority w:val="99"/>
    <w:rsid w:val="0077580F"/>
  </w:style>
  <w:style w:type="paragraph" w:styleId="Footer">
    <w:name w:val="footer"/>
    <w:basedOn w:val="Normal"/>
    <w:link w:val="FooterChar"/>
    <w:uiPriority w:val="99"/>
    <w:unhideWhenUsed/>
    <w:rsid w:val="0077580F"/>
    <w:pPr>
      <w:tabs>
        <w:tab w:val="center" w:pos="4513"/>
        <w:tab w:val="right" w:pos="9026"/>
      </w:tabs>
    </w:pPr>
  </w:style>
  <w:style w:type="character" w:customStyle="1" w:styleId="FooterChar">
    <w:name w:val="Footer Char"/>
    <w:basedOn w:val="DefaultParagraphFont"/>
    <w:link w:val="Footer"/>
    <w:uiPriority w:val="99"/>
    <w:rsid w:val="0077580F"/>
  </w:style>
  <w:style w:type="paragraph" w:customStyle="1" w:styleId="TableText">
    <w:name w:val="Table Text"/>
    <w:basedOn w:val="Normal"/>
    <w:rsid w:val="00661E6D"/>
    <w:pPr>
      <w:spacing w:after="120"/>
      <w:jc w:val="center"/>
    </w:pPr>
    <w:rPr>
      <w:rFonts w:eastAsia="MS PGothic" w:cs="Arial"/>
    </w:rPr>
  </w:style>
  <w:style w:type="paragraph" w:customStyle="1" w:styleId="Heading3SSB">
    <w:name w:val="Heading 3 SSB"/>
    <w:basedOn w:val="Heading1SSB"/>
    <w:autoRedefine/>
    <w:rsid w:val="005A4F83"/>
    <w:pPr>
      <w:numPr>
        <w:ilvl w:val="2"/>
      </w:numPr>
      <w:tabs>
        <w:tab w:val="num" w:pos="360"/>
      </w:tabs>
      <w:ind w:left="0" w:firstLine="0"/>
    </w:pPr>
    <w:rPr>
      <w:sz w:val="28"/>
    </w:rPr>
  </w:style>
  <w:style w:type="paragraph" w:customStyle="1" w:styleId="Heading1SSB">
    <w:name w:val="Heading 1 SSB"/>
    <w:basedOn w:val="Normal"/>
    <w:link w:val="Heading1SSBChar"/>
    <w:qFormat/>
    <w:rsid w:val="005A4F83"/>
    <w:pPr>
      <w:numPr>
        <w:numId w:val="1"/>
      </w:numPr>
      <w:spacing w:before="240" w:after="240"/>
      <w:ind w:left="0" w:firstLine="0"/>
    </w:pPr>
    <w:rPr>
      <w:rFonts w:eastAsia="MS PGothic" w:cs="Arial"/>
      <w:b/>
      <w:color w:val="001D47"/>
      <w:sz w:val="36"/>
      <w:szCs w:val="36"/>
    </w:rPr>
  </w:style>
  <w:style w:type="paragraph" w:customStyle="1" w:styleId="Heading2SSB">
    <w:name w:val="Heading 2 SSB"/>
    <w:basedOn w:val="Heading1SSB"/>
    <w:rsid w:val="005A4F83"/>
    <w:pPr>
      <w:numPr>
        <w:ilvl w:val="1"/>
      </w:numPr>
      <w:tabs>
        <w:tab w:val="num" w:pos="360"/>
      </w:tabs>
      <w:ind w:left="0" w:firstLine="0"/>
    </w:pPr>
    <w:rPr>
      <w:color w:val="1A94B5"/>
      <w:sz w:val="32"/>
    </w:rPr>
  </w:style>
  <w:style w:type="character" w:customStyle="1" w:styleId="Heading1SSBChar">
    <w:name w:val="Heading 1 SSB Char"/>
    <w:basedOn w:val="DefaultParagraphFont"/>
    <w:link w:val="Heading1SSB"/>
    <w:rsid w:val="005A4F83"/>
    <w:rPr>
      <w:rFonts w:eastAsia="MS PGothic" w:cs="Arial"/>
      <w:b/>
      <w:color w:val="001D47"/>
      <w:sz w:val="36"/>
      <w:szCs w:val="36"/>
    </w:rPr>
  </w:style>
  <w:style w:type="paragraph" w:customStyle="1" w:styleId="Sub-heading1SSB">
    <w:name w:val="Sub-heading 1 SSB"/>
    <w:basedOn w:val="Normal"/>
    <w:qFormat/>
    <w:rsid w:val="00A53A9B"/>
    <w:pPr>
      <w:spacing w:before="120" w:after="240"/>
    </w:pPr>
    <w:rPr>
      <w:rFonts w:eastAsia="MS PGothic" w:cs="Arial"/>
      <w:b/>
      <w:i/>
      <w:szCs w:val="24"/>
    </w:rPr>
  </w:style>
  <w:style w:type="paragraph" w:styleId="NoSpacing">
    <w:name w:val="No Spacing"/>
    <w:uiPriority w:val="1"/>
    <w:rsid w:val="00417B26"/>
    <w:rPr>
      <w:sz w:val="22"/>
    </w:rPr>
  </w:style>
  <w:style w:type="table" w:styleId="TableGrid">
    <w:name w:val="Table Grid"/>
    <w:basedOn w:val="TableNormal"/>
    <w:rsid w:val="00646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6A9A"/>
    <w:pPr>
      <w:autoSpaceDE w:val="0"/>
      <w:autoSpaceDN w:val="0"/>
      <w:adjustRightInd w:val="0"/>
    </w:pPr>
    <w:rPr>
      <w:rFonts w:cs="Arial"/>
      <w:color w:val="000000"/>
      <w:sz w:val="24"/>
      <w:szCs w:val="24"/>
    </w:rPr>
  </w:style>
  <w:style w:type="paragraph" w:customStyle="1" w:styleId="TableHeading">
    <w:name w:val="Table Heading"/>
    <w:basedOn w:val="Normal"/>
    <w:qFormat/>
    <w:rsid w:val="00646A9A"/>
    <w:pPr>
      <w:spacing w:after="120" w:line="240" w:lineRule="auto"/>
      <w:jc w:val="center"/>
    </w:pPr>
    <w:rPr>
      <w:rFonts w:eastAsia="MS PGothic" w:cs="Arial"/>
      <w:b/>
      <w:szCs w:val="22"/>
    </w:rPr>
  </w:style>
  <w:style w:type="character" w:styleId="Hyperlink">
    <w:name w:val="Hyperlink"/>
    <w:uiPriority w:val="99"/>
    <w:unhideWhenUsed/>
    <w:qFormat/>
    <w:rsid w:val="007B26E5"/>
    <w:rPr>
      <w:color w:val="0000FF"/>
      <w:u w:val="single"/>
    </w:rPr>
  </w:style>
  <w:style w:type="paragraph" w:styleId="BodyText">
    <w:name w:val="Body Text"/>
    <w:basedOn w:val="Normal"/>
    <w:link w:val="BodyTextChar"/>
    <w:unhideWhenUsed/>
    <w:rsid w:val="007B26E5"/>
    <w:pPr>
      <w:spacing w:before="120" w:after="120"/>
    </w:pPr>
    <w:rPr>
      <w:rFonts w:eastAsia="Times New Roman"/>
      <w:szCs w:val="24"/>
      <w:lang w:eastAsia="en-AU"/>
    </w:rPr>
  </w:style>
  <w:style w:type="character" w:customStyle="1" w:styleId="BodyTextChar">
    <w:name w:val="Body Text Char"/>
    <w:basedOn w:val="DefaultParagraphFont"/>
    <w:link w:val="BodyText"/>
    <w:rsid w:val="007B26E5"/>
    <w:rPr>
      <w:rFonts w:eastAsia="Times New Roman"/>
      <w:sz w:val="22"/>
      <w:szCs w:val="24"/>
      <w:lang w:eastAsia="en-AU"/>
    </w:rPr>
  </w:style>
  <w:style w:type="paragraph" w:styleId="ListParagraph">
    <w:name w:val="List Paragraph"/>
    <w:basedOn w:val="Normal"/>
    <w:uiPriority w:val="34"/>
    <w:rsid w:val="007B26E5"/>
    <w:pPr>
      <w:ind w:left="720"/>
      <w:contextualSpacing/>
    </w:pPr>
  </w:style>
  <w:style w:type="paragraph" w:styleId="ListBullet">
    <w:name w:val="List Bullet"/>
    <w:uiPriority w:val="99"/>
    <w:qFormat/>
    <w:rsid w:val="007D511E"/>
    <w:pPr>
      <w:numPr>
        <w:numId w:val="5"/>
      </w:numPr>
      <w:spacing w:before="60" w:after="60" w:line="276" w:lineRule="auto"/>
    </w:pPr>
    <w:rPr>
      <w:rFonts w:eastAsia="Times New Roman"/>
      <w:snapToGrid w:val="0"/>
      <w:sz w:val="22"/>
      <w:szCs w:val="24"/>
      <w:lang w:eastAsia="en-AU"/>
    </w:rPr>
  </w:style>
  <w:style w:type="paragraph" w:styleId="BalloonText">
    <w:name w:val="Balloon Text"/>
    <w:basedOn w:val="Normal"/>
    <w:link w:val="BalloonTextChar"/>
    <w:uiPriority w:val="99"/>
    <w:semiHidden/>
    <w:unhideWhenUsed/>
    <w:rsid w:val="0016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8B"/>
    <w:rPr>
      <w:rFonts w:ascii="Segoe UI" w:hAnsi="Segoe UI" w:cs="Segoe UI"/>
      <w:sz w:val="18"/>
      <w:szCs w:val="18"/>
    </w:rPr>
  </w:style>
  <w:style w:type="character" w:styleId="CommentReference">
    <w:name w:val="annotation reference"/>
    <w:basedOn w:val="DefaultParagraphFont"/>
    <w:uiPriority w:val="99"/>
    <w:semiHidden/>
    <w:unhideWhenUsed/>
    <w:rsid w:val="00161A8B"/>
    <w:rPr>
      <w:sz w:val="16"/>
      <w:szCs w:val="16"/>
    </w:rPr>
  </w:style>
  <w:style w:type="paragraph" w:styleId="CommentText">
    <w:name w:val="annotation text"/>
    <w:basedOn w:val="Normal"/>
    <w:link w:val="CommentTextChar"/>
    <w:uiPriority w:val="99"/>
    <w:semiHidden/>
    <w:unhideWhenUsed/>
    <w:rsid w:val="00161A8B"/>
    <w:pPr>
      <w:spacing w:line="240" w:lineRule="auto"/>
    </w:pPr>
    <w:rPr>
      <w:sz w:val="20"/>
    </w:rPr>
  </w:style>
  <w:style w:type="character" w:customStyle="1" w:styleId="CommentTextChar">
    <w:name w:val="Comment Text Char"/>
    <w:basedOn w:val="DefaultParagraphFont"/>
    <w:link w:val="CommentText"/>
    <w:uiPriority w:val="99"/>
    <w:semiHidden/>
    <w:rsid w:val="00161A8B"/>
  </w:style>
  <w:style w:type="paragraph" w:styleId="CommentSubject">
    <w:name w:val="annotation subject"/>
    <w:basedOn w:val="CommentText"/>
    <w:next w:val="CommentText"/>
    <w:link w:val="CommentSubjectChar"/>
    <w:uiPriority w:val="99"/>
    <w:semiHidden/>
    <w:unhideWhenUsed/>
    <w:rsid w:val="00161A8B"/>
    <w:rPr>
      <w:b/>
      <w:bCs/>
    </w:rPr>
  </w:style>
  <w:style w:type="character" w:customStyle="1" w:styleId="CommentSubjectChar">
    <w:name w:val="Comment Subject Char"/>
    <w:basedOn w:val="CommentTextChar"/>
    <w:link w:val="CommentSubject"/>
    <w:uiPriority w:val="99"/>
    <w:semiHidden/>
    <w:rsid w:val="00161A8B"/>
    <w:rPr>
      <w:b/>
      <w:bCs/>
    </w:rPr>
  </w:style>
  <w:style w:type="paragraph" w:styleId="Revision">
    <w:name w:val="Revision"/>
    <w:hidden/>
    <w:uiPriority w:val="99"/>
    <w:semiHidden/>
    <w:rsid w:val="00CF7DC1"/>
    <w:rPr>
      <w:sz w:val="22"/>
    </w:rPr>
  </w:style>
  <w:style w:type="character" w:styleId="UnresolvedMention">
    <w:name w:val="Unresolved Mention"/>
    <w:basedOn w:val="DefaultParagraphFont"/>
    <w:uiPriority w:val="99"/>
    <w:semiHidden/>
    <w:unhideWhenUsed/>
    <w:rsid w:val="00EB4962"/>
    <w:rPr>
      <w:color w:val="605E5C"/>
      <w:shd w:val="clear" w:color="auto" w:fill="E1DFDD"/>
    </w:rPr>
  </w:style>
  <w:style w:type="paragraph" w:customStyle="1" w:styleId="paragraph">
    <w:name w:val="paragraph"/>
    <w:basedOn w:val="Normal"/>
    <w:rsid w:val="0092230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92230D"/>
  </w:style>
  <w:style w:type="character" w:customStyle="1" w:styleId="eop">
    <w:name w:val="eop"/>
    <w:basedOn w:val="DefaultParagraphFont"/>
    <w:rsid w:val="0092230D"/>
  </w:style>
  <w:style w:type="paragraph" w:customStyle="1" w:styleId="tabletext0">
    <w:name w:val="table text"/>
    <w:basedOn w:val="Normal"/>
    <w:qFormat/>
    <w:rsid w:val="00C74D45"/>
    <w:pPr>
      <w:spacing w:after="120" w:line="240" w:lineRule="auto"/>
      <w:jc w:val="center"/>
    </w:pPr>
    <w:rPr>
      <w:rFonts w:eastAsia="MS PGothic" w:cs="Arial"/>
      <w:sz w:val="20"/>
    </w:rPr>
  </w:style>
  <w:style w:type="paragraph" w:customStyle="1" w:styleId="BodySSBIndent">
    <w:name w:val="Body SSB Indent"/>
    <w:basedOn w:val="Normal"/>
    <w:link w:val="BodySSBIndentChar"/>
    <w:qFormat/>
    <w:rsid w:val="002E50DA"/>
    <w:pPr>
      <w:numPr>
        <w:numId w:val="8"/>
      </w:numPr>
      <w:spacing w:after="120" w:line="240" w:lineRule="auto"/>
    </w:pPr>
    <w:rPr>
      <w:rFonts w:eastAsia="MS PGothic" w:cs="Arial"/>
      <w:szCs w:val="22"/>
    </w:rPr>
  </w:style>
  <w:style w:type="character" w:customStyle="1" w:styleId="BodySSBIndentChar">
    <w:name w:val="Body SSB Indent Char"/>
    <w:basedOn w:val="DefaultParagraphFont"/>
    <w:link w:val="BodySSBIndent"/>
    <w:rsid w:val="002E50DA"/>
    <w:rPr>
      <w:rFonts w:eastAsia="MS PGothic" w:cs="Arial"/>
      <w:sz w:val="22"/>
      <w:szCs w:val="22"/>
    </w:rPr>
  </w:style>
  <w:style w:type="character" w:styleId="FollowedHyperlink">
    <w:name w:val="FollowedHyperlink"/>
    <w:basedOn w:val="DefaultParagraphFont"/>
    <w:uiPriority w:val="99"/>
    <w:semiHidden/>
    <w:unhideWhenUsed/>
    <w:rsid w:val="001F0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8802">
      <w:bodyDiv w:val="1"/>
      <w:marLeft w:val="0"/>
      <w:marRight w:val="0"/>
      <w:marTop w:val="0"/>
      <w:marBottom w:val="0"/>
      <w:divBdr>
        <w:top w:val="none" w:sz="0" w:space="0" w:color="auto"/>
        <w:left w:val="none" w:sz="0" w:space="0" w:color="auto"/>
        <w:bottom w:val="none" w:sz="0" w:space="0" w:color="auto"/>
        <w:right w:val="none" w:sz="0" w:space="0" w:color="auto"/>
      </w:divBdr>
    </w:div>
    <w:div w:id="575945584">
      <w:bodyDiv w:val="1"/>
      <w:marLeft w:val="0"/>
      <w:marRight w:val="0"/>
      <w:marTop w:val="0"/>
      <w:marBottom w:val="0"/>
      <w:divBdr>
        <w:top w:val="none" w:sz="0" w:space="0" w:color="auto"/>
        <w:left w:val="none" w:sz="0" w:space="0" w:color="auto"/>
        <w:bottom w:val="none" w:sz="0" w:space="0" w:color="auto"/>
        <w:right w:val="none" w:sz="0" w:space="0" w:color="auto"/>
      </w:divBdr>
    </w:div>
    <w:div w:id="666521440">
      <w:bodyDiv w:val="1"/>
      <w:marLeft w:val="0"/>
      <w:marRight w:val="0"/>
      <w:marTop w:val="0"/>
      <w:marBottom w:val="0"/>
      <w:divBdr>
        <w:top w:val="none" w:sz="0" w:space="0" w:color="auto"/>
        <w:left w:val="none" w:sz="0" w:space="0" w:color="auto"/>
        <w:bottom w:val="none" w:sz="0" w:space="0" w:color="auto"/>
        <w:right w:val="none" w:sz="0" w:space="0" w:color="auto"/>
      </w:divBdr>
    </w:div>
    <w:div w:id="902452257">
      <w:bodyDiv w:val="1"/>
      <w:marLeft w:val="0"/>
      <w:marRight w:val="0"/>
      <w:marTop w:val="0"/>
      <w:marBottom w:val="0"/>
      <w:divBdr>
        <w:top w:val="none" w:sz="0" w:space="0" w:color="auto"/>
        <w:left w:val="none" w:sz="0" w:space="0" w:color="auto"/>
        <w:bottom w:val="none" w:sz="0" w:space="0" w:color="auto"/>
        <w:right w:val="none" w:sz="0" w:space="0" w:color="auto"/>
      </w:divBdr>
    </w:div>
    <w:div w:id="1324966582">
      <w:bodyDiv w:val="1"/>
      <w:marLeft w:val="0"/>
      <w:marRight w:val="0"/>
      <w:marTop w:val="0"/>
      <w:marBottom w:val="0"/>
      <w:divBdr>
        <w:top w:val="none" w:sz="0" w:space="0" w:color="auto"/>
        <w:left w:val="none" w:sz="0" w:space="0" w:color="auto"/>
        <w:bottom w:val="none" w:sz="0" w:space="0" w:color="auto"/>
        <w:right w:val="none" w:sz="0" w:space="0" w:color="auto"/>
      </w:divBdr>
    </w:div>
    <w:div w:id="1582524171">
      <w:bodyDiv w:val="1"/>
      <w:marLeft w:val="0"/>
      <w:marRight w:val="0"/>
      <w:marTop w:val="0"/>
      <w:marBottom w:val="0"/>
      <w:divBdr>
        <w:top w:val="none" w:sz="0" w:space="0" w:color="auto"/>
        <w:left w:val="none" w:sz="0" w:space="0" w:color="auto"/>
        <w:bottom w:val="none" w:sz="0" w:space="0" w:color="auto"/>
        <w:right w:val="none" w:sz="0" w:space="0" w:color="auto"/>
      </w:divBdr>
    </w:div>
    <w:div w:id="1806194309">
      <w:bodyDiv w:val="1"/>
      <w:marLeft w:val="0"/>
      <w:marRight w:val="0"/>
      <w:marTop w:val="0"/>
      <w:marBottom w:val="0"/>
      <w:divBdr>
        <w:top w:val="none" w:sz="0" w:space="0" w:color="auto"/>
        <w:left w:val="none" w:sz="0" w:space="0" w:color="auto"/>
        <w:bottom w:val="none" w:sz="0" w:space="0" w:color="auto"/>
        <w:right w:val="none" w:sz="0" w:space="0" w:color="auto"/>
      </w:divBdr>
    </w:div>
    <w:div w:id="2038385780">
      <w:bodyDiv w:val="1"/>
      <w:marLeft w:val="0"/>
      <w:marRight w:val="0"/>
      <w:marTop w:val="0"/>
      <w:marBottom w:val="0"/>
      <w:divBdr>
        <w:top w:val="none" w:sz="0" w:space="0" w:color="auto"/>
        <w:left w:val="none" w:sz="0" w:space="0" w:color="auto"/>
        <w:bottom w:val="none" w:sz="0" w:space="0" w:color="auto"/>
        <w:right w:val="none" w:sz="0" w:space="0" w:color="auto"/>
      </w:divBdr>
      <w:divsChild>
        <w:div w:id="406534370">
          <w:marLeft w:val="0"/>
          <w:marRight w:val="0"/>
          <w:marTop w:val="0"/>
          <w:marBottom w:val="0"/>
          <w:divBdr>
            <w:top w:val="none" w:sz="0" w:space="0" w:color="auto"/>
            <w:left w:val="none" w:sz="0" w:space="0" w:color="auto"/>
            <w:bottom w:val="none" w:sz="0" w:space="0" w:color="auto"/>
            <w:right w:val="none" w:sz="0" w:space="0" w:color="auto"/>
          </w:divBdr>
        </w:div>
        <w:div w:id="1501962305">
          <w:marLeft w:val="0"/>
          <w:marRight w:val="0"/>
          <w:marTop w:val="0"/>
          <w:marBottom w:val="0"/>
          <w:divBdr>
            <w:top w:val="none" w:sz="0" w:space="0" w:color="auto"/>
            <w:left w:val="none" w:sz="0" w:space="0" w:color="auto"/>
            <w:bottom w:val="none" w:sz="0" w:space="0" w:color="auto"/>
            <w:right w:val="none" w:sz="0" w:space="0" w:color="auto"/>
          </w:divBdr>
        </w:div>
        <w:div w:id="182592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eor.aihw.gov.au/content/index.phtml/itemId/64314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teor.aihw.gov.au/content/index.phtml/itemId/64308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__data/assets/word_doc/0022/1276510/FRAC_Manual_202223_v1.0.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2a4654a-51bd-49f8-9c33-0a785e6e14b4">Pending</_Flow_SignoffStatus>
    <ApproverName xmlns="e2a4654a-51bd-49f8-9c33-0a785e6e14b4">
      <UserInfo>
        <DisplayName/>
        <AccountId xsi:nil="true"/>
        <AccountType/>
      </UserInfo>
    </ApproverName>
    <Comments xmlns="e2a4654a-51bd-49f8-9c33-0a785e6e14b4" xsi:nil="true"/>
    <TaxCatchAll xmlns="3e035340-2944-4727-9f74-27603fa6c14a" xsi:nil="true"/>
    <lcf76f155ced4ddcb4097134ff3c332f xmlns="e2a4654a-51bd-49f8-9c33-0a785e6e14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7E7AAAF4A454182D2802D7237DD6D" ma:contentTypeVersion="20" ma:contentTypeDescription="Create a new document." ma:contentTypeScope="" ma:versionID="8c2dbbeda99ca67ef5064c8fc14acafe">
  <xsd:schema xmlns:xsd="http://www.w3.org/2001/XMLSchema" xmlns:xs="http://www.w3.org/2001/XMLSchema" xmlns:p="http://schemas.microsoft.com/office/2006/metadata/properties" xmlns:ns2="e2a4654a-51bd-49f8-9c33-0a785e6e14b4" xmlns:ns3="5e65baea-3948-4a4d-8020-e0aa31deec66" xmlns:ns4="3e035340-2944-4727-9f74-27603fa6c14a" targetNamespace="http://schemas.microsoft.com/office/2006/metadata/properties" ma:root="true" ma:fieldsID="7b0d1d3dabc021b9be3ba4500c2a89bc" ns2:_="" ns3:_="" ns4:_="">
    <xsd:import namespace="e2a4654a-51bd-49f8-9c33-0a785e6e14b4"/>
    <xsd:import namespace="5e65baea-3948-4a4d-8020-e0aa31deec66"/>
    <xsd:import namespace="3e035340-2944-4727-9f74-27603fa6c14a"/>
    <xsd:element name="properties">
      <xsd:complexType>
        <xsd:sequence>
          <xsd:element name="documentManagement">
            <xsd:complexType>
              <xsd:all>
                <xsd:element ref="ns2:_Flow_SignoffStatus" minOccurs="0"/>
                <xsd:element ref="ns2:ApproverNam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Comment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4654a-51bd-49f8-9c33-0a785e6e14b4"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ApproverName" ma:index="3" nillable="true" ma:displayName="Approver Name" ma:description="Person who approved document." ma:format="Dropdown" ma:list="UserInfo" ma:SharePointGroup="0" ma:internalName="ApproverNam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Comments" ma:index="21" nillable="true" ma:displayName="Comments" ma:format="Dropdown" ma:internalName="Comment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65baea-3948-4a4d-8020-e0aa31deec6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ac80262-c009-48b4-a06c-2ea658b77a06}" ma:internalName="TaxCatchAll" ma:showField="CatchAllData" ma:web="5e65baea-3948-4a4d-8020-e0aa31dee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E676-ED7A-44D6-8C91-2D01107F0F41}">
  <ds:schemaRefs>
    <ds:schemaRef ds:uri="http://schemas.microsoft.com/office/2006/metadata/properties"/>
    <ds:schemaRef ds:uri="http://schemas.microsoft.com/office/infopath/2007/PartnerControls"/>
    <ds:schemaRef ds:uri="e2a4654a-51bd-49f8-9c33-0a785e6e14b4"/>
    <ds:schemaRef ds:uri="3e035340-2944-4727-9f74-27603fa6c14a"/>
  </ds:schemaRefs>
</ds:datastoreItem>
</file>

<file path=customXml/itemProps2.xml><?xml version="1.0" encoding="utf-8"?>
<ds:datastoreItem xmlns:ds="http://schemas.openxmlformats.org/officeDocument/2006/customXml" ds:itemID="{DE9DC612-0CB9-4EBA-877A-454E294493E8}">
  <ds:schemaRefs>
    <ds:schemaRef ds:uri="http://schemas.microsoft.com/sharepoint/v3/contenttype/forms"/>
  </ds:schemaRefs>
</ds:datastoreItem>
</file>

<file path=customXml/itemProps3.xml><?xml version="1.0" encoding="utf-8"?>
<ds:datastoreItem xmlns:ds="http://schemas.openxmlformats.org/officeDocument/2006/customXml" ds:itemID="{16A9DA7B-03DE-4691-9F57-F4A668954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4654a-51bd-49f8-9c33-0a785e6e14b4"/>
    <ds:schemaRef ds:uri="5e65baea-3948-4a4d-8020-e0aa31deec66"/>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7C7A0-4F03-41F7-B947-287BA148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382</Words>
  <Characters>2099</Characters>
  <Application>Microsoft Office Word</Application>
  <DocSecurity>2</DocSecurity>
  <Lines>67</Lines>
  <Paragraphs>32</Paragraphs>
  <ScaleCrop>false</ScaleCrop>
  <HeadingPairs>
    <vt:vector size="2" baseType="variant">
      <vt:variant>
        <vt:lpstr>Title</vt:lpstr>
      </vt:variant>
      <vt:variant>
        <vt:i4>1</vt:i4>
      </vt:variant>
    </vt:vector>
  </HeadingPairs>
  <TitlesOfParts>
    <vt:vector size="1" baseType="lpstr">
      <vt:lpstr>Multipurpose Health Service (MTHACMP1 Form)</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Health Service (MTHACMP1 Form)</dc:title>
  <dc:subject/>
  <dc:creator>Statistical Services Branch</dc:creator>
  <cp:keywords>MPHS: Multipurpose Health Service; MP1; MTHACMP1; Monthly Activity Collection; MAC; SSB; Statistical Services Branch</cp:keywords>
  <dc:description/>
  <cp:lastModifiedBy>Chris Keenan</cp:lastModifiedBy>
  <cp:revision>17</cp:revision>
  <dcterms:created xsi:type="dcterms:W3CDTF">2022-10-04T23:26:00Z</dcterms:created>
  <dcterms:modified xsi:type="dcterms:W3CDTF">2023-10-26T05:37:00Z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0x01010024E7E7AAAF4A454182D2802D7237DD6D</vt:lpwstr>
  </property>
  <property fmtid="{D5CDD505-2E9C-101B-9397-08002B2CF9AE}" pid="3" name="MediaServiceImageTags">
    <vt:lpwstr/>
  </property>
</Properties>
</file>