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C972F1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C972F1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C972F1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C972F1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5DD7577D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1F439F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154AB4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2CA26651" w:rsidR="00154AB4" w:rsidRPr="0089106C" w:rsidRDefault="0045141C" w:rsidP="0089106C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Anaesthetic </w:t>
                </w:r>
                <w:r w:rsidR="0089106C">
                  <w:rPr>
                    <w:b/>
                    <w:bCs/>
                    <w:sz w:val="22"/>
                    <w:szCs w:val="22"/>
                  </w:rPr>
                  <w:t>Services</w:t>
                </w:r>
              </w:p>
            </w:tc>
          </w:tr>
          <w:tr w:rsidR="00154AB4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3389E5EB" w:rsidR="00154AB4" w:rsidRPr="00B3484E" w:rsidRDefault="00154AB4" w:rsidP="00154AB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C53B23">
                  <w:rPr>
                    <w:b/>
                    <w:bCs/>
                    <w:sz w:val="22"/>
                    <w:szCs w:val="22"/>
                  </w:rPr>
                  <w:t>4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3F5795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46DC96F4" w:rsidR="00294B2A" w:rsidRPr="0089106C" w:rsidRDefault="00C53B23" w:rsidP="0045141C">
                <w:pPr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DF24EE">
                  <w:rPr>
                    <w:rFonts w:cs="Arial"/>
                    <w:szCs w:val="22"/>
                  </w:rPr>
                  <w:t>provided 24 hours a day and has dedicated operating theatre staff who may be either on-site or accessible 24 hours.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1EB17A" w14:textId="77777777" w:rsidR="00154AB4" w:rsidRDefault="00294B2A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</w:t>
                </w:r>
                <w:r w:rsidR="00154AB4">
                  <w:rPr>
                    <w:color w:val="006D35" w:themeColor="accent6" w:themeShade="BF"/>
                    <w:sz w:val="19"/>
                    <w:szCs w:val="19"/>
                  </w:rPr>
                  <w:t>e types of procedures performed</w:t>
                </w:r>
              </w:p>
              <w:p w14:paraId="1E513C37" w14:textId="026E625C" w:rsidR="00154AB4" w:rsidRPr="00154AB4" w:rsidRDefault="00154AB4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Attach unit admission policy</w:t>
                </w:r>
              </w:p>
            </w:tc>
          </w:tr>
          <w:tr w:rsidR="00C53B23" w:rsidRPr="00371A1D" w14:paraId="2B83BF16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879AA9" w14:textId="77777777" w:rsidR="00C53B23" w:rsidRPr="00DF24EE" w:rsidRDefault="00C53B23" w:rsidP="00C53B23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Cs w:val="22"/>
                  </w:rPr>
                </w:pPr>
                <w:r w:rsidRPr="00DF24EE">
                  <w:rPr>
                    <w:rFonts w:cs="Arial"/>
                    <w:szCs w:val="22"/>
                  </w:rPr>
                  <w:t>anaesthesia is provided for combinations of:</w:t>
                </w:r>
              </w:p>
              <w:p w14:paraId="3244F832" w14:textId="77777777" w:rsidR="00C53B23" w:rsidRDefault="00C53B23" w:rsidP="00C53B23">
                <w:pPr>
                  <w:numPr>
                    <w:ilvl w:val="0"/>
                    <w:numId w:val="25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Cs w:val="22"/>
                  </w:rPr>
                </w:pPr>
                <w:r w:rsidRPr="00DF24EE">
                  <w:rPr>
                    <w:rFonts w:cs="Arial"/>
                    <w:szCs w:val="22"/>
                  </w:rPr>
                  <w:t xml:space="preserve">surgical complexity I </w:t>
                </w:r>
                <w:r>
                  <w:rPr>
                    <w:rFonts w:cs="Arial"/>
                    <w:szCs w:val="22"/>
                  </w:rPr>
                  <w:t xml:space="preserve">- </w:t>
                </w:r>
                <w:r w:rsidRPr="00DF24EE">
                  <w:rPr>
                    <w:rFonts w:cs="Arial"/>
                    <w:szCs w:val="22"/>
                  </w:rPr>
                  <w:t>procedures with low to high</w:t>
                </w:r>
                <w:r w:rsidRPr="008C48DC">
                  <w:rPr>
                    <w:rFonts w:cs="Arial"/>
                    <w:szCs w:val="22"/>
                  </w:rPr>
                  <w:t xml:space="preserve"> anaesthetic risk</w:t>
                </w:r>
              </w:p>
              <w:p w14:paraId="1AF275DA" w14:textId="77777777" w:rsidR="00C53B23" w:rsidRPr="00DF24EE" w:rsidRDefault="00C53B23" w:rsidP="00C53B23">
                <w:pPr>
                  <w:numPr>
                    <w:ilvl w:val="0"/>
                    <w:numId w:val="25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Cs w:val="22"/>
                  </w:rPr>
                </w:pPr>
                <w:r w:rsidRPr="00DF24EE">
                  <w:rPr>
                    <w:rFonts w:cs="Arial"/>
                    <w:szCs w:val="22"/>
                  </w:rPr>
                  <w:t>surgical complexity II -procedures with low to high</w:t>
                </w:r>
                <w:r>
                  <w:rPr>
                    <w:rFonts w:cs="Arial"/>
                    <w:szCs w:val="22"/>
                  </w:rPr>
                  <w:t xml:space="preserve"> </w:t>
                </w:r>
                <w:r w:rsidRPr="00DF24EE">
                  <w:rPr>
                    <w:rFonts w:cs="Arial"/>
                    <w:szCs w:val="22"/>
                  </w:rPr>
                  <w:t>anaesthetic risk</w:t>
                </w:r>
              </w:p>
              <w:p w14:paraId="629FDDF2" w14:textId="77777777" w:rsidR="00C53B23" w:rsidRPr="00CE1376" w:rsidRDefault="00C53B23" w:rsidP="00C53B23">
                <w:pPr>
                  <w:numPr>
                    <w:ilvl w:val="0"/>
                    <w:numId w:val="25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Cs w:val="22"/>
                  </w:rPr>
                </w:pPr>
                <w:r w:rsidRPr="00DF24EE">
                  <w:rPr>
                    <w:rFonts w:cs="Arial"/>
                    <w:szCs w:val="22"/>
                  </w:rPr>
                  <w:t>surgical complexity III</w:t>
                </w:r>
                <w:r>
                  <w:rPr>
                    <w:rFonts w:cs="Arial"/>
                    <w:szCs w:val="22"/>
                  </w:rPr>
                  <w:t xml:space="preserve"> - </w:t>
                </w:r>
                <w:r w:rsidRPr="00DF24EE">
                  <w:rPr>
                    <w:rFonts w:cs="Arial"/>
                    <w:szCs w:val="22"/>
                  </w:rPr>
                  <w:t>procedures with low to high</w:t>
                </w:r>
                <w:r>
                  <w:rPr>
                    <w:rFonts w:cs="Arial"/>
                    <w:szCs w:val="22"/>
                  </w:rPr>
                  <w:t xml:space="preserve"> </w:t>
                </w:r>
                <w:r w:rsidRPr="00CE1376">
                  <w:rPr>
                    <w:rFonts w:cs="Arial"/>
                    <w:szCs w:val="22"/>
                  </w:rPr>
                  <w:t xml:space="preserve">anaesthetic risk </w:t>
                </w:r>
              </w:p>
              <w:p w14:paraId="2A127E22" w14:textId="77777777" w:rsidR="00C53B23" w:rsidRPr="00DF24EE" w:rsidRDefault="00C53B23" w:rsidP="00C53B23">
                <w:pPr>
                  <w:numPr>
                    <w:ilvl w:val="0"/>
                    <w:numId w:val="25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Cs w:val="22"/>
                  </w:rPr>
                </w:pPr>
                <w:r w:rsidRPr="00DF24EE">
                  <w:rPr>
                    <w:rFonts w:cs="Arial"/>
                    <w:szCs w:val="22"/>
                  </w:rPr>
                  <w:t>surgical complexity IV</w:t>
                </w:r>
                <w:r>
                  <w:rPr>
                    <w:rFonts w:cs="Arial"/>
                    <w:szCs w:val="22"/>
                  </w:rPr>
                  <w:t xml:space="preserve"> - </w:t>
                </w:r>
                <w:r w:rsidRPr="00DF24EE">
                  <w:rPr>
                    <w:rFonts w:cs="Arial"/>
                    <w:szCs w:val="22"/>
                  </w:rPr>
                  <w:t>procedures with low to</w:t>
                </w:r>
                <w:r>
                  <w:rPr>
                    <w:rFonts w:cs="Arial"/>
                    <w:szCs w:val="22"/>
                  </w:rPr>
                  <w:t xml:space="preserve"> </w:t>
                </w:r>
                <w:r w:rsidRPr="00DF24EE">
                  <w:rPr>
                    <w:rFonts w:cs="Arial"/>
                    <w:szCs w:val="22"/>
                  </w:rPr>
                  <w:t>medium anaesthetic risk</w:t>
                </w:r>
              </w:p>
              <w:p w14:paraId="1D2EEC14" w14:textId="227DA370" w:rsidR="00C53B23" w:rsidRPr="00C66718" w:rsidRDefault="00C53B23" w:rsidP="00C53B23">
                <w:pPr>
                  <w:numPr>
                    <w:ilvl w:val="0"/>
                    <w:numId w:val="25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DF24EE">
                  <w:rPr>
                    <w:rFonts w:cs="Arial"/>
                    <w:szCs w:val="22"/>
                  </w:rPr>
                  <w:t>surgical complexity V</w:t>
                </w:r>
                <w:r>
                  <w:rPr>
                    <w:rFonts w:cs="Arial"/>
                    <w:szCs w:val="22"/>
                  </w:rPr>
                  <w:t xml:space="preserve"> - </w:t>
                </w:r>
                <w:r w:rsidRPr="00DF24EE">
                  <w:rPr>
                    <w:rFonts w:cs="Arial"/>
                    <w:szCs w:val="22"/>
                  </w:rPr>
                  <w:t>procedures with low</w:t>
                </w:r>
                <w:r>
                  <w:rPr>
                    <w:rFonts w:cs="Arial"/>
                    <w:szCs w:val="22"/>
                  </w:rPr>
                  <w:t xml:space="preserve"> </w:t>
                </w:r>
                <w:r w:rsidRPr="00DF24EE">
                  <w:rPr>
                    <w:rFonts w:cs="Arial"/>
                    <w:szCs w:val="22"/>
                  </w:rPr>
                  <w:t>anaesthetic risk.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C236B4C" w14:textId="77777777" w:rsidR="00C53B23" w:rsidRPr="00BF32A8" w:rsidRDefault="00C53B23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D806A4" w14:textId="77777777" w:rsidR="00C53B23" w:rsidRDefault="00C53B23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C53B23" w:rsidRPr="00371A1D" w14:paraId="0A244CF2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28FE04" w14:textId="5E4BBCBC" w:rsidR="00C53B23" w:rsidRPr="00DF24EE" w:rsidRDefault="00C53B23" w:rsidP="00C53B23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Cs w:val="22"/>
                  </w:rPr>
                </w:pPr>
                <w:r w:rsidRPr="002D5A3E">
                  <w:rPr>
                    <w:rFonts w:cs="Arial"/>
                    <w:szCs w:val="22"/>
                  </w:rPr>
                  <w:t>will have links with higher level services.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AA5CA4E" w14:textId="77777777" w:rsidR="00C53B23" w:rsidRPr="00BF32A8" w:rsidRDefault="00C53B23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4EC690" w14:textId="77777777" w:rsidR="00C53B23" w:rsidRDefault="00C53B23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294B2A" w:rsidRPr="003F5795" w:rsidRDefault="00294B2A" w:rsidP="003F5795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lastRenderedPageBreak/>
                  <w:t>Service requirements: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5BE265FC" w:rsidR="00294B2A" w:rsidRPr="00C53B23" w:rsidRDefault="00C53B23" w:rsidP="00C53B23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multidisciplinary team with demonstrated experience, </w:t>
                </w:r>
                <w:proofErr w:type="gramStart"/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knowledge</w:t>
                </w:r>
                <w:proofErr w:type="gramEnd"/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and skills in delivery of anaesthetic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5141C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528CAAA6" w:rsidR="0045141C" w:rsidRPr="00C53B23" w:rsidRDefault="00C53B23" w:rsidP="00C53B23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access—24 hours—to image intensifier in operating suites.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45141C" w:rsidRPr="00BF32A8" w:rsidRDefault="0045141C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45141C" w:rsidRPr="00294B2A" w:rsidRDefault="0045141C" w:rsidP="0045141C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53B23" w:rsidRPr="00371A1D" w14:paraId="12554C1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CB5ABE" w14:textId="4976DCBD" w:rsidR="00C53B23" w:rsidRPr="00C53B23" w:rsidRDefault="00C53B23" w:rsidP="00C53B23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access—24 hours—to perioperative services where emergency services provided.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64EFCE" w14:textId="77777777" w:rsidR="00C53B23" w:rsidRPr="00BF32A8" w:rsidRDefault="00C53B23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550A84C" w14:textId="77777777" w:rsidR="00C53B23" w:rsidRPr="00294B2A" w:rsidRDefault="00C53B23" w:rsidP="0045141C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53B23" w:rsidRPr="00371A1D" w14:paraId="64B3E62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D55F2F0" w14:textId="25E4F6A5" w:rsidR="00C53B23" w:rsidRPr="00C53B23" w:rsidRDefault="00C53B23" w:rsidP="00C53B23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 to close observation care area/s.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55CB70" w14:textId="77777777" w:rsidR="00C53B23" w:rsidRPr="00BF32A8" w:rsidRDefault="00C53B23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76A510C" w14:textId="77777777" w:rsidR="00C53B23" w:rsidRPr="00294B2A" w:rsidRDefault="00C53B23" w:rsidP="0045141C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53B23" w:rsidRPr="00371A1D" w14:paraId="17E25A9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57E392" w14:textId="663A9E3C" w:rsidR="00C53B23" w:rsidRPr="00C53B23" w:rsidRDefault="00C53B23" w:rsidP="00C53B23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may provide emergency anaesthetic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C21C99" w14:textId="77777777" w:rsidR="00C53B23" w:rsidRPr="00BF32A8" w:rsidRDefault="00C53B23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ACFFB23" w14:textId="77777777" w:rsidR="00C53B23" w:rsidRPr="00294B2A" w:rsidRDefault="00C53B23" w:rsidP="0045141C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53B23" w:rsidRPr="00371A1D" w14:paraId="4A7CDB8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1BA037B" w14:textId="36723C9C" w:rsidR="00C53B23" w:rsidRPr="00C53B23" w:rsidRDefault="00C53B23" w:rsidP="00C53B23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may provide interventional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248177" w14:textId="77777777" w:rsidR="00C53B23" w:rsidRPr="00BF32A8" w:rsidRDefault="00C53B23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B878EC4" w14:textId="77777777" w:rsidR="00C53B23" w:rsidRPr="00294B2A" w:rsidRDefault="00C53B23" w:rsidP="0045141C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53B23" w:rsidRPr="00371A1D" w14:paraId="6FEBE2B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FFB539" w14:textId="53DE4B22" w:rsidR="00C53B23" w:rsidRPr="00C53B23" w:rsidRDefault="00C53B23" w:rsidP="00C53B23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May provide limited outreach services (</w:t>
                </w:r>
                <w:proofErr w:type="gramStart"/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i.e.</w:t>
                </w:r>
                <w:proofErr w:type="gramEnd"/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 only low to medium risk anaesthetics).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D80EFF" w14:textId="77777777" w:rsidR="00C53B23" w:rsidRPr="00BF32A8" w:rsidRDefault="00C53B23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C40475" w14:textId="77777777" w:rsidR="00C53B23" w:rsidRPr="00294B2A" w:rsidRDefault="00C53B23" w:rsidP="0045141C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5141C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02E282CD" w:rsidR="0045141C" w:rsidRPr="00C53B23" w:rsidRDefault="00C53B23" w:rsidP="00C53B23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at least one procedure room.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45141C" w:rsidRPr="00BF32A8" w:rsidRDefault="0045141C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45141C" w:rsidRPr="00294B2A" w:rsidRDefault="0045141C" w:rsidP="0045141C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5141C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71DBF7FF" w:rsidR="0045141C" w:rsidRPr="00C53B23" w:rsidRDefault="00C53B23" w:rsidP="00C53B23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awareness of surgical complexity and combination of anaesthetic risk allowable at the service level.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45141C" w:rsidRPr="00BF32A8" w:rsidRDefault="0045141C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45141C" w:rsidRPr="00294B2A" w:rsidRDefault="0045141C" w:rsidP="0045141C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5141C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7CF518ED" w:rsidR="0045141C" w:rsidRPr="00C53B23" w:rsidRDefault="0045141C" w:rsidP="00C53B23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where services provided 24 hours, registered medical practitioners must be available to respond in rapid manner.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45141C" w:rsidRPr="00BF32A8" w:rsidRDefault="0045141C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45141C" w:rsidRPr="00294B2A" w:rsidRDefault="0045141C" w:rsidP="0045141C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5141C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6E1115D2" w:rsidR="0045141C" w:rsidRPr="00C53B23" w:rsidRDefault="0045141C" w:rsidP="00C53B23">
                <w:pPr>
                  <w:pStyle w:val="Default"/>
                  <w:numPr>
                    <w:ilvl w:val="0"/>
                    <w:numId w:val="8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elective anaesthetic services are generally provided during business hours for regularly scheduled lists.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45141C" w:rsidRPr="00BF32A8" w:rsidRDefault="0045141C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45141C" w:rsidRPr="00294B2A" w:rsidRDefault="0045141C" w:rsidP="0045141C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5141C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09E9098F" w:rsidR="0045141C" w:rsidRPr="00C53B23" w:rsidRDefault="0045141C" w:rsidP="00C53B23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anaesthetic services may occur on weekends or after hours by prior arrangement.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45141C" w:rsidRPr="00BF32A8" w:rsidRDefault="0045141C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45141C" w:rsidRPr="00294B2A" w:rsidRDefault="0045141C" w:rsidP="0045141C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45141C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6B851A1F" w:rsidR="0045141C" w:rsidRPr="00C53B23" w:rsidRDefault="0045141C" w:rsidP="00C53B23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emergency anaesthetic services may be available.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45141C" w:rsidRPr="00BF32A8" w:rsidRDefault="0045141C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45141C" w:rsidRPr="00F35279" w:rsidRDefault="0045141C" w:rsidP="0045141C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45141C" w:rsidRPr="00371A1D" w14:paraId="1FB9BE3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7EE2A6" w14:textId="0641239B" w:rsidR="0045141C" w:rsidRPr="00C53B23" w:rsidRDefault="0045141C" w:rsidP="00C53B23">
                <w:pPr>
                  <w:pStyle w:val="Default"/>
                  <w:numPr>
                    <w:ilvl w:val="0"/>
                    <w:numId w:val="14"/>
                  </w:numPr>
                  <w:ind w:left="323" w:hanging="323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electroconvulsive therapy (ECT) may be provided where facility is authorised under </w:t>
                </w:r>
                <w:r w:rsidRPr="00C53B23">
                  <w:rPr>
                    <w:rFonts w:ascii="Fira Sans" w:hAnsi="Fira Sans"/>
                    <w:i/>
                    <w:iCs/>
                    <w:color w:val="3A3E3E" w:themeColor="background2" w:themeShade="40"/>
                    <w:sz w:val="19"/>
                    <w:szCs w:val="19"/>
                  </w:rPr>
                  <w:t>Mental Health Act 20</w:t>
                </w:r>
                <w:r w:rsidRPr="00C53B23">
                  <w:rPr>
                    <w:rFonts w:ascii="Fira Sans" w:hAnsi="Fira Sans"/>
                    <w:i/>
                    <w:iCs/>
                    <w:color w:val="3A3E3E" w:themeColor="background2" w:themeShade="40"/>
                    <w:sz w:val="19"/>
                    <w:szCs w:val="19"/>
                  </w:rPr>
                  <w:t>16</w:t>
                </w:r>
                <w:r w:rsidRPr="00C53B23">
                  <w:rPr>
                    <w:rFonts w:ascii="Fira Sans" w:hAnsi="Fira Sans"/>
                    <w:i/>
                    <w:iCs/>
                    <w:color w:val="3A3E3E" w:themeColor="background2" w:themeShade="40"/>
                    <w:sz w:val="19"/>
                    <w:szCs w:val="19"/>
                  </w:rPr>
                  <w:t xml:space="preserve"> </w:t>
                </w: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to do so.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FC9D4BD" w14:textId="77777777" w:rsidR="0045141C" w:rsidRPr="00BF32A8" w:rsidRDefault="0045141C" w:rsidP="0045141C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CF36013" w14:textId="77777777" w:rsidR="0045141C" w:rsidRPr="00F35279" w:rsidRDefault="0045141C" w:rsidP="0045141C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45141C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22BCEA3" w:rsidR="0045141C" w:rsidRPr="003F5795" w:rsidRDefault="0045141C" w:rsidP="0045141C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45141C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36AC6487" w:rsidR="0045141C" w:rsidRPr="00154AB4" w:rsidRDefault="0045141C" w:rsidP="0045141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Anaesthetic Workforce</w:t>
                </w:r>
              </w:p>
            </w:tc>
          </w:tr>
          <w:tr w:rsidR="0045141C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12B8215" w14:textId="77777777" w:rsidR="00C53B23" w:rsidRPr="00C53B23" w:rsidRDefault="00C53B23" w:rsidP="00C53B23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ind w:left="447" w:hanging="357"/>
                  <w:rPr>
                    <w:rFonts w:cs="Arial"/>
                    <w:sz w:val="19"/>
                    <w:szCs w:val="19"/>
                  </w:rPr>
                </w:pPr>
                <w:r w:rsidRPr="00C53B23">
                  <w:rPr>
                    <w:rFonts w:cs="Arial"/>
                    <w:sz w:val="19"/>
                    <w:szCs w:val="19"/>
                  </w:rPr>
                  <w:t>Anaesthetic administered by:</w:t>
                </w:r>
              </w:p>
              <w:p w14:paraId="7D2A0A1C" w14:textId="77777777" w:rsidR="00C53B23" w:rsidRPr="00C53B23" w:rsidRDefault="00C53B23" w:rsidP="00C53B23">
                <w:pPr>
                  <w:pStyle w:val="ListParagraph"/>
                  <w:numPr>
                    <w:ilvl w:val="0"/>
                    <w:numId w:val="27"/>
                  </w:numPr>
                  <w:autoSpaceDE w:val="0"/>
                  <w:autoSpaceDN w:val="0"/>
                  <w:adjustRightInd w:val="0"/>
                  <w:spacing w:before="0" w:after="0" w:line="240" w:lineRule="auto"/>
                  <w:ind w:left="582" w:hanging="357"/>
                  <w:rPr>
                    <w:rFonts w:cs="Arial"/>
                    <w:sz w:val="19"/>
                    <w:szCs w:val="19"/>
                  </w:rPr>
                </w:pPr>
                <w:r w:rsidRPr="00C53B23">
                  <w:rPr>
                    <w:rFonts w:cs="Arial"/>
                    <w:sz w:val="19"/>
                    <w:szCs w:val="19"/>
                  </w:rPr>
                  <w:t xml:space="preserve">registered medical specialists with credentials in anaesthetics </w:t>
                </w:r>
              </w:p>
              <w:p w14:paraId="12F8F1D3" w14:textId="50D2D400" w:rsidR="0045141C" w:rsidRPr="00C53B23" w:rsidRDefault="00C53B23" w:rsidP="00C53B23">
                <w:pPr>
                  <w:pStyle w:val="Default"/>
                  <w:numPr>
                    <w:ilvl w:val="0"/>
                    <w:numId w:val="21"/>
                  </w:numPr>
                  <w:ind w:left="582" w:hanging="357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 xml:space="preserve">registered medical practitioners undertaking upskilling or maintenance of competency in anaesthetics under supervision </w:t>
                </w:r>
                <w:r w:rsidRPr="00C53B23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lastRenderedPageBreak/>
                  <w:t>of recognised credentialed anaesthetic provider.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45141C" w:rsidRPr="00BF32A8" w:rsidRDefault="0045141C" w:rsidP="0045141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4043CB4B" w:rsidR="0045141C" w:rsidRPr="00BF32A8" w:rsidRDefault="0045141C" w:rsidP="0045141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45141C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3EE15AA5" w:rsidR="0045141C" w:rsidRPr="00C53B23" w:rsidRDefault="00C53B23" w:rsidP="00C53B23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C53B23">
                  <w:rPr>
                    <w:rFonts w:cs="Arial"/>
                    <w:sz w:val="19"/>
                    <w:szCs w:val="19"/>
                  </w:rPr>
                  <w:t>access —24 hours—to anaesthetic cover.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45141C" w:rsidRPr="00BF32A8" w:rsidRDefault="0045141C" w:rsidP="0045141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45141C" w:rsidRPr="00BF32A8" w:rsidRDefault="0045141C" w:rsidP="0045141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C53B23" w:rsidRPr="00371A1D" w14:paraId="5C602E8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F7B191" w14:textId="46751813" w:rsidR="00C53B23" w:rsidRPr="00C53B23" w:rsidRDefault="00C53B23" w:rsidP="00C53B23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C53B23">
                  <w:rPr>
                    <w:rFonts w:cs="Arial"/>
                    <w:sz w:val="19"/>
                    <w:szCs w:val="19"/>
                  </w:rPr>
                  <w:t>access —24 hours—to designated anaesthetic staff.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C63FD9D" w14:textId="77777777" w:rsidR="00C53B23" w:rsidRPr="00BF32A8" w:rsidRDefault="00C53B23" w:rsidP="00C53B23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3054620" w14:textId="77777777" w:rsidR="00C53B23" w:rsidRPr="00BF32A8" w:rsidRDefault="00C53B23" w:rsidP="00C53B23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C53B23" w:rsidRPr="00371A1D" w14:paraId="3A98BD2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040D90" w14:textId="7BC61A11" w:rsidR="00C53B23" w:rsidRPr="00C53B23" w:rsidRDefault="00C53B23" w:rsidP="00C53B23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ind w:hanging="357"/>
                  <w:rPr>
                    <w:rFonts w:cs="Arial"/>
                    <w:sz w:val="19"/>
                    <w:szCs w:val="19"/>
                  </w:rPr>
                </w:pPr>
                <w:r w:rsidRPr="00C53B23">
                  <w:rPr>
                    <w:rFonts w:cs="Arial"/>
                    <w:sz w:val="19"/>
                    <w:szCs w:val="19"/>
                  </w:rPr>
                  <w:t>Immediate access to registered medical practitioner with training in anaesthesia until patient fully recovered from anaesthesia and patient’s airway is patent and maintained.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89067C" w14:textId="77777777" w:rsidR="00C53B23" w:rsidRPr="00BF32A8" w:rsidRDefault="00C53B23" w:rsidP="00C53B23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CA8D3B" w14:textId="77777777" w:rsidR="00C53B23" w:rsidRPr="00BF32A8" w:rsidRDefault="00C53B23" w:rsidP="00C53B23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C53B23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53BDDB66" w:rsidR="00C53B23" w:rsidRPr="00294B2A" w:rsidRDefault="00C53B23" w:rsidP="00C53B23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Anaesthetic Assistant Workforce</w:t>
                </w:r>
              </w:p>
            </w:tc>
          </w:tr>
          <w:tr w:rsidR="00C53B23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70DBA8EE" w:rsidR="00C53B23" w:rsidRPr="0045141C" w:rsidRDefault="00C53B23" w:rsidP="00C53B23">
                <w:pPr>
                  <w:pStyle w:val="Default"/>
                  <w:numPr>
                    <w:ilvl w:val="0"/>
                    <w:numId w:val="1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45141C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assistant/s to medical staff administering sedation / anaesthesia must be dedicated anaesthetic assistant/s with appropriate training and demonstrated ongoing competency.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C53B23" w:rsidRPr="00BF32A8" w:rsidRDefault="00C53B23" w:rsidP="00C53B23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C53B23" w:rsidRPr="00294B2A" w:rsidRDefault="00C53B23" w:rsidP="00C53B23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53B23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05B96E28" w:rsidR="00C53B23" w:rsidRPr="003F5795" w:rsidRDefault="00C53B23" w:rsidP="00C53B23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Considerations:</w:t>
                </w:r>
              </w:p>
            </w:tc>
          </w:tr>
          <w:tr w:rsidR="00C53B23" w:rsidRPr="00BF32A8" w14:paraId="76AEA6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377BD0" w14:textId="07041688" w:rsidR="00C53B23" w:rsidRPr="006D1738" w:rsidRDefault="00C53B23" w:rsidP="00C53B23">
                <w:pPr>
                  <w:pStyle w:val="Heading5"/>
                  <w:numPr>
                    <w:ilvl w:val="0"/>
                    <w:numId w:val="12"/>
                  </w:numPr>
                  <w:spacing w:before="0" w:after="0" w:line="240" w:lineRule="auto"/>
                  <w:ind w:left="357" w:hanging="357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95B47A" w14:textId="77777777" w:rsidR="00C53B23" w:rsidRPr="00BF32A8" w:rsidRDefault="00C53B23" w:rsidP="00C53B23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3984F5" w14:textId="77777777" w:rsidR="00C53B23" w:rsidRPr="00BF32A8" w:rsidRDefault="00C53B23" w:rsidP="00C53B23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C53B23" w:rsidRPr="00BF32A8" w14:paraId="1EE3805A" w14:textId="77777777" w:rsidTr="008B5F9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DABF23" w14:textId="42988775" w:rsidR="00C53B23" w:rsidRPr="00BF32A8" w:rsidRDefault="00C53B23" w:rsidP="00C53B23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C53B23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C53B23" w:rsidRPr="00C972F1" w:rsidRDefault="00C53B23" w:rsidP="00C972F1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C972F1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On-site: </w:t>
                </w:r>
              </w:p>
              <w:p w14:paraId="40A28658" w14:textId="77777777" w:rsidR="00C972F1" w:rsidRPr="00C972F1" w:rsidRDefault="00C972F1" w:rsidP="00C972F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972F1">
                  <w:rPr>
                    <w:color w:val="auto"/>
                    <w:sz w:val="19"/>
                    <w:szCs w:val="19"/>
                  </w:rPr>
                  <w:t xml:space="preserve">Level 3 – </w:t>
                </w:r>
                <w:r w:rsidRPr="00C972F1">
                  <w:rPr>
                    <w:sz w:val="19"/>
                    <w:szCs w:val="19"/>
                  </w:rPr>
                  <w:t>Medication Services</w:t>
                </w:r>
                <w:r w:rsidRPr="00C972F1">
                  <w:rPr>
                    <w:sz w:val="19"/>
                    <w:szCs w:val="19"/>
                  </w:rPr>
                  <w:t xml:space="preserve"> </w:t>
                </w:r>
              </w:p>
              <w:p w14:paraId="3BE9BC71" w14:textId="1B8E6417" w:rsidR="00C972F1" w:rsidRPr="00C972F1" w:rsidRDefault="00C972F1" w:rsidP="00C972F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972F1">
                  <w:rPr>
                    <w:sz w:val="19"/>
                    <w:szCs w:val="19"/>
                  </w:rPr>
                  <w:t>Level 4 – Intensive Care</w:t>
                </w:r>
              </w:p>
              <w:p w14:paraId="10EF11E5" w14:textId="77777777" w:rsidR="00C972F1" w:rsidRPr="00C972F1" w:rsidRDefault="00C972F1" w:rsidP="00C972F1">
                <w:pPr>
                  <w:pStyle w:val="ListBullet"/>
                  <w:spacing w:after="0" w:line="240" w:lineRule="auto"/>
                  <w:rPr>
                    <w:color w:val="auto"/>
                    <w:sz w:val="19"/>
                    <w:szCs w:val="19"/>
                  </w:rPr>
                </w:pPr>
                <w:r w:rsidRPr="00C972F1">
                  <w:rPr>
                    <w:color w:val="auto"/>
                    <w:sz w:val="19"/>
                    <w:szCs w:val="19"/>
                  </w:rPr>
                  <w:t xml:space="preserve">Level 4 - </w:t>
                </w:r>
                <w:r w:rsidRPr="00C972F1">
                  <w:rPr>
                    <w:sz w:val="19"/>
                    <w:szCs w:val="19"/>
                  </w:rPr>
                  <w:t>Perioperative Services</w:t>
                </w:r>
              </w:p>
              <w:p w14:paraId="3E097B00" w14:textId="50E057D7" w:rsidR="00C53B23" w:rsidRPr="00C972F1" w:rsidRDefault="00C972F1" w:rsidP="00C972F1">
                <w:pPr>
                  <w:pStyle w:val="ListBullet"/>
                  <w:spacing w:after="0" w:line="240" w:lineRule="auto"/>
                  <w:rPr>
                    <w:color w:val="auto"/>
                    <w:sz w:val="19"/>
                    <w:szCs w:val="19"/>
                  </w:rPr>
                </w:pPr>
                <w:r w:rsidRPr="00C972F1">
                  <w:rPr>
                    <w:sz w:val="19"/>
                    <w:szCs w:val="19"/>
                  </w:rPr>
                  <w:t>Level 4 - Surgical Services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C53B23" w:rsidRPr="00BF32A8" w:rsidRDefault="00C53B23" w:rsidP="00C53B2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C53B23" w:rsidRPr="00BF32A8" w:rsidRDefault="00C53B23" w:rsidP="00C53B2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C53B23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C53B23" w:rsidRPr="00C972F1" w:rsidRDefault="00C53B23" w:rsidP="00C972F1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C972F1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717B7C7" w14:textId="0628ECBA" w:rsidR="00C53B23" w:rsidRPr="00C972F1" w:rsidRDefault="00C53B23" w:rsidP="00C972F1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C972F1">
                  <w:rPr>
                    <w:sz w:val="19"/>
                    <w:szCs w:val="19"/>
                  </w:rPr>
                  <w:t xml:space="preserve">Level 4 - Children’s Intensive Care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C53B23" w:rsidRPr="00BF32A8" w:rsidRDefault="00C53B23" w:rsidP="00C53B23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C53B23" w:rsidRPr="00BF32A8" w:rsidRDefault="00C53B23" w:rsidP="00C53B23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C972F1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C972F1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C972F1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C972F1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C972F1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20C39E7"/>
    <w:multiLevelType w:val="hybridMultilevel"/>
    <w:tmpl w:val="3D7ABEAA"/>
    <w:lvl w:ilvl="0" w:tplc="34B0B7E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F220B3"/>
    <w:multiLevelType w:val="hybridMultilevel"/>
    <w:tmpl w:val="A0628232"/>
    <w:lvl w:ilvl="0" w:tplc="0436CE66">
      <w:numFmt w:val="bullet"/>
      <w:lvlText w:val="−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4C50B9"/>
    <w:multiLevelType w:val="hybridMultilevel"/>
    <w:tmpl w:val="6366C5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2627AF"/>
    <w:multiLevelType w:val="hybridMultilevel"/>
    <w:tmpl w:val="F34C48E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7DD2DAB"/>
    <w:multiLevelType w:val="hybridMultilevel"/>
    <w:tmpl w:val="721E6204"/>
    <w:lvl w:ilvl="0" w:tplc="34B0B7E2">
      <w:start w:val="1"/>
      <w:numFmt w:val="bullet"/>
      <w:lvlText w:val="­"/>
      <w:lvlJc w:val="left"/>
      <w:pPr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8" w15:restartNumberingAfterBreak="0">
    <w:nsid w:val="29461A90"/>
    <w:multiLevelType w:val="hybridMultilevel"/>
    <w:tmpl w:val="F69692A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65632C8">
      <w:start w:val="1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B30186A"/>
    <w:multiLevelType w:val="hybridMultilevel"/>
    <w:tmpl w:val="AA0E7C94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9B7E74"/>
    <w:multiLevelType w:val="hybridMultilevel"/>
    <w:tmpl w:val="78525BCC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4539AD"/>
    <w:multiLevelType w:val="hybridMultilevel"/>
    <w:tmpl w:val="BD2024A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A687570"/>
    <w:multiLevelType w:val="hybridMultilevel"/>
    <w:tmpl w:val="E3CCBCF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16179DE"/>
    <w:multiLevelType w:val="hybridMultilevel"/>
    <w:tmpl w:val="3E4AFEE2"/>
    <w:lvl w:ilvl="0" w:tplc="A6B4D8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094328"/>
    <w:multiLevelType w:val="multilevel"/>
    <w:tmpl w:val="C2FE460C"/>
    <w:numStyleLink w:val="Bullets"/>
  </w:abstractNum>
  <w:abstractNum w:abstractNumId="18" w15:restartNumberingAfterBreak="0">
    <w:nsid w:val="48982475"/>
    <w:multiLevelType w:val="hybridMultilevel"/>
    <w:tmpl w:val="9DBCA49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B7931B4"/>
    <w:multiLevelType w:val="hybridMultilevel"/>
    <w:tmpl w:val="06FAF1E2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1" w15:restartNumberingAfterBreak="0">
    <w:nsid w:val="541F71EC"/>
    <w:multiLevelType w:val="hybridMultilevel"/>
    <w:tmpl w:val="5372D44C"/>
    <w:lvl w:ilvl="0" w:tplc="A6B4D8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E230C5"/>
    <w:multiLevelType w:val="hybridMultilevel"/>
    <w:tmpl w:val="763420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B092C83"/>
    <w:multiLevelType w:val="hybridMultilevel"/>
    <w:tmpl w:val="9906F25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 w15:restartNumberingAfterBreak="0">
    <w:nsid w:val="7BFA0066"/>
    <w:multiLevelType w:val="hybridMultilevel"/>
    <w:tmpl w:val="0A92F352"/>
    <w:lvl w:ilvl="0" w:tplc="A6B4D88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5"/>
  </w:num>
  <w:num w:numId="4">
    <w:abstractNumId w:val="9"/>
  </w:num>
  <w:num w:numId="5">
    <w:abstractNumId w:val="20"/>
  </w:num>
  <w:num w:numId="6">
    <w:abstractNumId w:val="17"/>
  </w:num>
  <w:num w:numId="7">
    <w:abstractNumId w:val="5"/>
  </w:num>
  <w:num w:numId="8">
    <w:abstractNumId w:val="25"/>
  </w:num>
  <w:num w:numId="9">
    <w:abstractNumId w:val="26"/>
  </w:num>
  <w:num w:numId="10">
    <w:abstractNumId w:val="23"/>
  </w:num>
  <w:num w:numId="11">
    <w:abstractNumId w:val="4"/>
  </w:num>
  <w:num w:numId="12">
    <w:abstractNumId w:val="13"/>
  </w:num>
  <w:num w:numId="13">
    <w:abstractNumId w:val="10"/>
  </w:num>
  <w:num w:numId="14">
    <w:abstractNumId w:val="22"/>
  </w:num>
  <w:num w:numId="15">
    <w:abstractNumId w:val="16"/>
  </w:num>
  <w:num w:numId="16">
    <w:abstractNumId w:val="27"/>
  </w:num>
  <w:num w:numId="17">
    <w:abstractNumId w:val="21"/>
  </w:num>
  <w:num w:numId="18">
    <w:abstractNumId w:val="14"/>
  </w:num>
  <w:num w:numId="19">
    <w:abstractNumId w:val="24"/>
  </w:num>
  <w:num w:numId="20">
    <w:abstractNumId w:val="11"/>
  </w:num>
  <w:num w:numId="21">
    <w:abstractNumId w:val="6"/>
  </w:num>
  <w:num w:numId="22">
    <w:abstractNumId w:val="8"/>
  </w:num>
  <w:num w:numId="23">
    <w:abstractNumId w:val="12"/>
  </w:num>
  <w:num w:numId="24">
    <w:abstractNumId w:val="19"/>
  </w:num>
  <w:num w:numId="25">
    <w:abstractNumId w:val="1"/>
  </w:num>
  <w:num w:numId="26">
    <w:abstractNumId w:val="3"/>
  </w:num>
  <w:num w:numId="27">
    <w:abstractNumId w:val="2"/>
  </w:num>
  <w:num w:numId="28">
    <w:abstractNumId w:val="1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4AB4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439F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5141C"/>
    <w:rsid w:val="00460114"/>
    <w:rsid w:val="00460870"/>
    <w:rsid w:val="00462408"/>
    <w:rsid w:val="00462C04"/>
    <w:rsid w:val="00462DC3"/>
    <w:rsid w:val="00463275"/>
    <w:rsid w:val="004652CC"/>
    <w:rsid w:val="004722F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1738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06C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53B23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972F1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iPriority="0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9"/>
      </w:numPr>
    </w:pPr>
  </w:style>
  <w:style w:type="character" w:customStyle="1" w:styleId="DocProjectName">
    <w:name w:val="DocProjectName"/>
    <w:basedOn w:val="DefaultParagraphFont"/>
    <w:semiHidden/>
    <w:rsid w:val="00154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A88C0FEB-FB5A-4D7E-8C8C-A466E5C026F7}"/>
</file>

<file path=customXml/itemProps5.xml><?xml version="1.0" encoding="utf-8"?>
<ds:datastoreItem xmlns:ds="http://schemas.openxmlformats.org/officeDocument/2006/customXml" ds:itemID="{EEEEE1AE-91E3-4AD0-A392-44C35F2084E3}"/>
</file>

<file path=customXml/itemProps6.xml><?xml version="1.0" encoding="utf-8"?>
<ds:datastoreItem xmlns:ds="http://schemas.openxmlformats.org/officeDocument/2006/customXml" ds:itemID="{92E91202-1F20-4A3A-999E-EA644953D949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0</TotalTime>
  <Pages>3</Pages>
  <Words>467</Words>
  <Characters>3104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2</cp:revision>
  <dcterms:created xsi:type="dcterms:W3CDTF">2022-02-14T22:28:00Z</dcterms:created>
  <dcterms:modified xsi:type="dcterms:W3CDTF">2022-02-14T22:28:00Z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