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658240"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658241"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130C42"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130C42"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6" o:spid="_x0000_s1026" type="#_x0000_t202" style="position:absolute;margin-left:-28.75pt;margin-top:46.35pt;width:429.35pt;height:74.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" filled="f" stroked="f">
                    <v:textbox>
                      <w:txbxContent>
                        <w:p w14:paraId="2915C7B1" w14:textId="27DB2AE5" w:rsidR="0084460D" w:rsidRPr="00BE5433" w:rsidRDefault="00130C42"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130C42"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5DD7577D"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r w:rsidR="001F439F">
                  <w:rPr>
                    <w:rFonts w:ascii="Fira Sans" w:hAnsi="Fira Sans"/>
                    <w:b/>
                    <w:bCs/>
                    <w:sz w:val="22"/>
                    <w:szCs w:val="22"/>
                  </w:rPr>
                  <w:t>:</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154AB4"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76E8D578" w:rsidR="00154AB4" w:rsidRPr="0089106C" w:rsidRDefault="00110021" w:rsidP="0089106C">
                <w:pPr>
                  <w:spacing w:before="40" w:after="40"/>
                  <w:rPr>
                    <w:b/>
                    <w:bCs/>
                    <w:sz w:val="22"/>
                    <w:szCs w:val="22"/>
                  </w:rPr>
                </w:pPr>
                <w:r>
                  <w:rPr>
                    <w:b/>
                    <w:bCs/>
                    <w:sz w:val="22"/>
                    <w:szCs w:val="22"/>
                  </w:rPr>
                  <w:t xml:space="preserve">Perioperative </w:t>
                </w:r>
                <w:r w:rsidR="0089106C">
                  <w:rPr>
                    <w:b/>
                    <w:bCs/>
                    <w:sz w:val="22"/>
                    <w:szCs w:val="22"/>
                  </w:rPr>
                  <w:t>Services</w:t>
                </w:r>
                <w:r>
                  <w:rPr>
                    <w:b/>
                    <w:bCs/>
                    <w:sz w:val="22"/>
                    <w:szCs w:val="22"/>
                  </w:rPr>
                  <w:t xml:space="preserve"> – Day Surgery</w:t>
                </w:r>
              </w:p>
            </w:tc>
          </w:tr>
          <w:tr w:rsidR="00154AB4"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37C25622" w:rsidR="00154AB4" w:rsidRPr="00B3484E" w:rsidRDefault="00154AB4" w:rsidP="00154AB4">
                <w:pPr>
                  <w:spacing w:before="40" w:after="40"/>
                  <w:rPr>
                    <w:b/>
                    <w:bCs/>
                    <w:sz w:val="22"/>
                    <w:szCs w:val="22"/>
                  </w:rPr>
                </w:pPr>
                <w:r>
                  <w:rPr>
                    <w:b/>
                    <w:bCs/>
                    <w:sz w:val="22"/>
                    <w:szCs w:val="22"/>
                  </w:rPr>
                  <w:t xml:space="preserve">Level </w:t>
                </w:r>
                <w:r w:rsidR="00136D79">
                  <w:rPr>
                    <w:b/>
                    <w:bCs/>
                    <w:sz w:val="22"/>
                    <w:szCs w:val="22"/>
                  </w:rPr>
                  <w:t>3</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4"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D41DE2C">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D41DE2C">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10A0661C" w:rsidR="00007183" w:rsidRPr="003F5795"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D41DE2C">
            <w:tc>
              <w:tcPr>
                <w:tcW w:w="3598" w:type="dxa"/>
                <w:tcBorders>
                  <w:top w:val="single" w:sz="4" w:space="0" w:color="auto"/>
                  <w:left w:val="single" w:sz="12" w:space="0" w:color="auto"/>
                  <w:bottom w:val="single" w:sz="2" w:space="0" w:color="auto"/>
                  <w:right w:val="single" w:sz="2" w:space="0" w:color="auto"/>
                </w:tcBorders>
              </w:tcPr>
              <w:p w14:paraId="722911A1" w14:textId="77777777" w:rsidR="006D15DB" w:rsidRPr="006D15DB" w:rsidRDefault="006D15DB" w:rsidP="006D15DB">
                <w:pPr>
                  <w:numPr>
                    <w:ilvl w:val="0"/>
                    <w:numId w:val="14"/>
                  </w:numPr>
                  <w:autoSpaceDE w:val="0"/>
                  <w:autoSpaceDN w:val="0"/>
                  <w:adjustRightInd w:val="0"/>
                  <w:spacing w:line="240" w:lineRule="auto"/>
                  <w:rPr>
                    <w:rFonts w:cs="Arial"/>
                    <w:sz w:val="19"/>
                    <w:szCs w:val="19"/>
                  </w:rPr>
                </w:pPr>
                <w:r w:rsidRPr="006D15DB">
                  <w:rPr>
                    <w:rFonts w:cs="Arial"/>
                    <w:sz w:val="19"/>
                    <w:szCs w:val="19"/>
                  </w:rPr>
                  <w:t>provided in either a freestanding facility or discrete self-contained unit within a hospital, or is collocated with a specialist clinical service within a hospital or incorporated into perioperative services (if housed in freestanding facility, should be within one hour of acute health facility).</w:t>
                </w:r>
              </w:p>
              <w:p w14:paraId="3394E99C" w14:textId="218FB740" w:rsidR="00294B2A" w:rsidRPr="006D15DB" w:rsidRDefault="00294B2A" w:rsidP="006D15DB">
                <w:pPr>
                  <w:numPr>
                    <w:ilvl w:val="0"/>
                    <w:numId w:val="15"/>
                  </w:numPr>
                  <w:autoSpaceDE w:val="0"/>
                  <w:autoSpaceDN w:val="0"/>
                  <w:adjustRightInd w:val="0"/>
                  <w:spacing w:line="240" w:lineRule="auto"/>
                  <w:ind w:left="1080"/>
                  <w:rPr>
                    <w:rFonts w:cs="Arial"/>
                    <w:sz w:val="19"/>
                    <w:szCs w:val="19"/>
                  </w:rPr>
                </w:pP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BF32A8" w:rsidRDefault="00294B2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541EB17A" w14:textId="77777777" w:rsidR="00154AB4" w:rsidRDefault="00294B2A" w:rsidP="00294B2A">
                <w:pPr>
                  <w:spacing w:before="40" w:after="40"/>
                  <w:rPr>
                    <w:color w:val="006D35" w:themeColor="accent6" w:themeShade="BF"/>
                    <w:sz w:val="19"/>
                    <w:szCs w:val="19"/>
                  </w:rPr>
                </w:pPr>
                <w:r>
                  <w:rPr>
                    <w:color w:val="006D35" w:themeColor="accent6" w:themeShade="BF"/>
                    <w:sz w:val="19"/>
                    <w:szCs w:val="19"/>
                  </w:rPr>
                  <w:t>Please provide specific information on th</w:t>
                </w:r>
                <w:r w:rsidR="00154AB4">
                  <w:rPr>
                    <w:color w:val="006D35" w:themeColor="accent6" w:themeShade="BF"/>
                    <w:sz w:val="19"/>
                    <w:szCs w:val="19"/>
                  </w:rPr>
                  <w:t>e types of procedures performed</w:t>
                </w:r>
              </w:p>
              <w:p w14:paraId="1E513C37" w14:textId="026E625C" w:rsidR="00154AB4" w:rsidRPr="00154AB4" w:rsidRDefault="00154AB4" w:rsidP="00294B2A">
                <w:pPr>
                  <w:spacing w:before="40" w:after="40"/>
                  <w:rPr>
                    <w:color w:val="006D35" w:themeColor="accent6" w:themeShade="BF"/>
                    <w:sz w:val="19"/>
                    <w:szCs w:val="19"/>
                  </w:rPr>
                </w:pPr>
                <w:r>
                  <w:rPr>
                    <w:color w:val="006D35" w:themeColor="accent6" w:themeShade="BF"/>
                    <w:sz w:val="19"/>
                    <w:szCs w:val="19"/>
                  </w:rPr>
                  <w:t>Attach unit admission policy</w:t>
                </w:r>
              </w:p>
            </w:tc>
          </w:tr>
          <w:tr w:rsidR="00294B2A" w:rsidRPr="00371A1D" w14:paraId="7BA0D865" w14:textId="77777777" w:rsidTr="0D41DE2C">
            <w:tc>
              <w:tcPr>
                <w:tcW w:w="3598" w:type="dxa"/>
                <w:tcBorders>
                  <w:top w:val="single" w:sz="2" w:space="0" w:color="auto"/>
                  <w:left w:val="single" w:sz="12" w:space="0" w:color="auto"/>
                  <w:bottom w:val="single" w:sz="2" w:space="0" w:color="auto"/>
                  <w:right w:val="single" w:sz="2" w:space="0" w:color="auto"/>
                </w:tcBorders>
              </w:tcPr>
              <w:p w14:paraId="3EF8AAB8" w14:textId="77777777" w:rsidR="006D15DB" w:rsidRPr="006D15DB" w:rsidRDefault="006D15DB" w:rsidP="006D15DB">
                <w:pPr>
                  <w:numPr>
                    <w:ilvl w:val="0"/>
                    <w:numId w:val="14"/>
                  </w:numPr>
                  <w:autoSpaceDE w:val="0"/>
                  <w:autoSpaceDN w:val="0"/>
                  <w:adjustRightInd w:val="0"/>
                  <w:spacing w:line="240" w:lineRule="auto"/>
                  <w:rPr>
                    <w:rFonts w:cs="Arial"/>
                    <w:sz w:val="19"/>
                    <w:szCs w:val="19"/>
                  </w:rPr>
                </w:pPr>
                <w:r w:rsidRPr="006D15DB">
                  <w:rPr>
                    <w:rFonts w:cs="Arial"/>
                    <w:sz w:val="19"/>
                    <w:szCs w:val="19"/>
                  </w:rPr>
                  <w:t>manages low- to medium-risk patients with:</w:t>
                </w:r>
              </w:p>
              <w:p w14:paraId="64BA1BB9" w14:textId="77777777" w:rsidR="006D15DB" w:rsidRPr="006D15DB" w:rsidRDefault="006D15DB" w:rsidP="006D15DB">
                <w:pPr>
                  <w:numPr>
                    <w:ilvl w:val="0"/>
                    <w:numId w:val="15"/>
                  </w:numPr>
                  <w:autoSpaceDE w:val="0"/>
                  <w:autoSpaceDN w:val="0"/>
                  <w:adjustRightInd w:val="0"/>
                  <w:spacing w:line="240" w:lineRule="auto"/>
                  <w:ind w:left="1080"/>
                  <w:rPr>
                    <w:rFonts w:cs="Arial"/>
                    <w:sz w:val="19"/>
                    <w:szCs w:val="19"/>
                  </w:rPr>
                </w:pPr>
                <w:r w:rsidRPr="006D15DB">
                  <w:rPr>
                    <w:rFonts w:cs="Arial"/>
                    <w:sz w:val="19"/>
                    <w:szCs w:val="19"/>
                  </w:rPr>
                  <w:t>day surgical complexity I, II and III procedural requirements through provision of day-only surgery and use of local anaesthetic, sedation and general anaesthetic or combinations of these</w:t>
                </w:r>
              </w:p>
              <w:p w14:paraId="52447326" w14:textId="1C8F210F" w:rsidR="00741E5F" w:rsidRPr="006D15DB" w:rsidRDefault="006D15DB" w:rsidP="006D15DB">
                <w:pPr>
                  <w:numPr>
                    <w:ilvl w:val="0"/>
                    <w:numId w:val="15"/>
                  </w:numPr>
                  <w:autoSpaceDE w:val="0"/>
                  <w:autoSpaceDN w:val="0"/>
                  <w:adjustRightInd w:val="0"/>
                  <w:spacing w:line="240" w:lineRule="auto"/>
                  <w:ind w:left="1080"/>
                  <w:rPr>
                    <w:rFonts w:cs="Arial"/>
                    <w:sz w:val="19"/>
                    <w:szCs w:val="19"/>
                  </w:rPr>
                </w:pPr>
                <w:r w:rsidRPr="006D15DB">
                  <w:rPr>
                    <w:rFonts w:cs="Arial"/>
                    <w:sz w:val="19"/>
                    <w:szCs w:val="19"/>
                  </w:rPr>
                  <w:t>ASA physical status of 3, treated in freestanding day hospital, only if they are medically stable.</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F4733A" w:rsidRDefault="00294B2A" w:rsidP="00294B2A">
                <w:pPr>
                  <w:tabs>
                    <w:tab w:val="left" w:pos="720"/>
                  </w:tabs>
                  <w:rPr>
                    <w:color w:val="006D35" w:themeColor="accent6" w:themeShade="BF"/>
                    <w:sz w:val="19"/>
                    <w:szCs w:val="19"/>
                  </w:rPr>
                </w:pPr>
              </w:p>
            </w:tc>
          </w:tr>
          <w:tr w:rsidR="00294B2A" w:rsidRPr="00371A1D" w14:paraId="3D30BC51" w14:textId="77777777" w:rsidTr="0D41DE2C">
            <w:tc>
              <w:tcPr>
                <w:tcW w:w="3598" w:type="dxa"/>
                <w:tcBorders>
                  <w:top w:val="single" w:sz="2" w:space="0" w:color="auto"/>
                  <w:left w:val="single" w:sz="12" w:space="0" w:color="auto"/>
                  <w:bottom w:val="single" w:sz="2" w:space="0" w:color="auto"/>
                  <w:right w:val="single" w:sz="2" w:space="0" w:color="auto"/>
                </w:tcBorders>
              </w:tcPr>
              <w:p w14:paraId="540F2AC2" w14:textId="77777777" w:rsidR="006D15DB" w:rsidRPr="006D15DB" w:rsidRDefault="006D15DB" w:rsidP="006D15DB">
                <w:pPr>
                  <w:numPr>
                    <w:ilvl w:val="0"/>
                    <w:numId w:val="13"/>
                  </w:numPr>
                  <w:autoSpaceDE w:val="0"/>
                  <w:autoSpaceDN w:val="0"/>
                  <w:adjustRightInd w:val="0"/>
                  <w:spacing w:line="240" w:lineRule="auto"/>
                  <w:rPr>
                    <w:rFonts w:cs="Arial"/>
                    <w:sz w:val="19"/>
                    <w:szCs w:val="19"/>
                  </w:rPr>
                </w:pPr>
                <w:r w:rsidRPr="006D15DB">
                  <w:rPr>
                    <w:rFonts w:cs="Arial"/>
                    <w:sz w:val="19"/>
                    <w:szCs w:val="19"/>
                  </w:rPr>
                  <w:t xml:space="preserve">access to intensive care services (however, these types of patients would not normally be expected to </w:t>
                </w:r>
              </w:p>
              <w:p w14:paraId="1ED12E8B" w14:textId="53835C8A" w:rsidR="00294B2A" w:rsidRPr="006D15DB" w:rsidRDefault="006D15DB" w:rsidP="006D15DB">
                <w:pPr>
                  <w:autoSpaceDE w:val="0"/>
                  <w:autoSpaceDN w:val="0"/>
                  <w:adjustRightInd w:val="0"/>
                  <w:spacing w:line="240" w:lineRule="auto"/>
                  <w:ind w:left="360"/>
                  <w:rPr>
                    <w:rFonts w:cs="Arial"/>
                    <w:sz w:val="19"/>
                    <w:szCs w:val="19"/>
                  </w:rPr>
                </w:pPr>
                <w:r w:rsidRPr="006D15DB">
                  <w:rPr>
                    <w:rFonts w:cs="Arial"/>
                    <w:sz w:val="19"/>
                    <w:szCs w:val="19"/>
                  </w:rPr>
                  <w:t>require intensive care services when they are scheduled for their day surgery).</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F35279" w:rsidRDefault="00294B2A" w:rsidP="00294B2A">
                <w:pPr>
                  <w:tabs>
                    <w:tab w:val="left" w:pos="720"/>
                  </w:tabs>
                  <w:rPr>
                    <w:sz w:val="19"/>
                    <w:szCs w:val="19"/>
                  </w:rPr>
                </w:pPr>
              </w:p>
            </w:tc>
          </w:tr>
          <w:tr w:rsidR="000725BF" w:rsidRPr="00371A1D" w14:paraId="7834C96B" w14:textId="77777777" w:rsidTr="0D41DE2C">
            <w:tc>
              <w:tcPr>
                <w:tcW w:w="3598" w:type="dxa"/>
                <w:tcBorders>
                  <w:top w:val="single" w:sz="2" w:space="0" w:color="auto"/>
                  <w:left w:val="single" w:sz="12" w:space="0" w:color="auto"/>
                  <w:bottom w:val="single" w:sz="2" w:space="0" w:color="auto"/>
                  <w:right w:val="single" w:sz="2" w:space="0" w:color="auto"/>
                </w:tcBorders>
              </w:tcPr>
              <w:p w14:paraId="54C21A48" w14:textId="7FBA2B87" w:rsidR="000725BF" w:rsidRPr="006D15DB" w:rsidRDefault="006D15DB" w:rsidP="0D41DE2C">
                <w:pPr>
                  <w:pStyle w:val="Default"/>
                  <w:numPr>
                    <w:ilvl w:val="0"/>
                    <w:numId w:val="13"/>
                  </w:numPr>
                  <w:rPr>
                    <w:rFonts w:ascii="Fira Sans" w:hAnsi="Fira Sans"/>
                    <w:color w:val="3A3E3E" w:themeColor="background2" w:themeShade="40"/>
                    <w:sz w:val="19"/>
                    <w:szCs w:val="19"/>
                    <w:lang w:val="en-US"/>
                  </w:rPr>
                </w:pPr>
                <w:r w:rsidRPr="006D15DB">
                  <w:rPr>
                    <w:rFonts w:ascii="Fira Sans" w:hAnsi="Fira Sans"/>
                    <w:sz w:val="19"/>
                    <w:szCs w:val="19"/>
                  </w:rPr>
                  <w:t>surgically trained registered medical practitioners (general practitioners) who have completed Advanced Rural Training module in surgery, and with satisfactory exam completion and approval from appropriate professional bodies, may have credentials to perform minor surgery in rural and regional settings.</w:t>
                </w:r>
              </w:p>
            </w:tc>
            <w:tc>
              <w:tcPr>
                <w:tcW w:w="1394" w:type="dxa"/>
                <w:tcBorders>
                  <w:top w:val="single" w:sz="2" w:space="0" w:color="auto"/>
                  <w:left w:val="single" w:sz="2" w:space="0" w:color="auto"/>
                  <w:bottom w:val="single" w:sz="2" w:space="0" w:color="auto"/>
                  <w:right w:val="single" w:sz="2" w:space="0" w:color="auto"/>
                </w:tcBorders>
              </w:tcPr>
              <w:p w14:paraId="35771F5D" w14:textId="77777777" w:rsidR="000725BF" w:rsidRPr="00BF32A8" w:rsidRDefault="000725B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5FAF925" w14:textId="77777777" w:rsidR="000725BF" w:rsidRPr="00F35279" w:rsidRDefault="000725BF" w:rsidP="00294B2A">
                <w:pPr>
                  <w:tabs>
                    <w:tab w:val="left" w:pos="720"/>
                  </w:tabs>
                  <w:rPr>
                    <w:sz w:val="19"/>
                    <w:szCs w:val="19"/>
                  </w:rPr>
                </w:pPr>
              </w:p>
            </w:tc>
          </w:tr>
          <w:tr w:rsidR="000725BF" w:rsidRPr="00371A1D" w14:paraId="4F369B58" w14:textId="77777777" w:rsidTr="0D41DE2C">
            <w:tc>
              <w:tcPr>
                <w:tcW w:w="3598" w:type="dxa"/>
                <w:tcBorders>
                  <w:top w:val="single" w:sz="2" w:space="0" w:color="auto"/>
                  <w:left w:val="single" w:sz="12" w:space="0" w:color="auto"/>
                  <w:bottom w:val="single" w:sz="2" w:space="0" w:color="auto"/>
                  <w:right w:val="single" w:sz="2" w:space="0" w:color="auto"/>
                </w:tcBorders>
              </w:tcPr>
              <w:p w14:paraId="1C200AEE" w14:textId="7328E4D5" w:rsidR="000725BF" w:rsidRPr="00153DAB" w:rsidRDefault="00153DAB" w:rsidP="002A0C8A">
                <w:pPr>
                  <w:pStyle w:val="Default"/>
                  <w:numPr>
                    <w:ilvl w:val="0"/>
                    <w:numId w:val="13"/>
                  </w:numPr>
                  <w:rPr>
                    <w:rFonts w:ascii="Fira Sans" w:hAnsi="Fira Sans"/>
                    <w:color w:val="3A3E3E" w:themeColor="background2" w:themeShade="40"/>
                    <w:sz w:val="19"/>
                    <w:szCs w:val="19"/>
                  </w:rPr>
                </w:pPr>
                <w:r w:rsidRPr="00153DAB">
                  <w:rPr>
                    <w:rFonts w:ascii="Fira Sans" w:hAnsi="Fira Sans"/>
                    <w:sz w:val="19"/>
                    <w:szCs w:val="19"/>
                  </w:rPr>
                  <w:t>consultation and support provided to patients.</w:t>
                </w:r>
              </w:p>
            </w:tc>
            <w:tc>
              <w:tcPr>
                <w:tcW w:w="1394" w:type="dxa"/>
                <w:tcBorders>
                  <w:top w:val="single" w:sz="2" w:space="0" w:color="auto"/>
                  <w:left w:val="single" w:sz="2" w:space="0" w:color="auto"/>
                  <w:bottom w:val="single" w:sz="2" w:space="0" w:color="auto"/>
                  <w:right w:val="single" w:sz="2" w:space="0" w:color="auto"/>
                </w:tcBorders>
              </w:tcPr>
              <w:p w14:paraId="14500615" w14:textId="77777777" w:rsidR="000725BF" w:rsidRPr="00BF32A8" w:rsidRDefault="000725B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D062141" w14:textId="77777777" w:rsidR="000725BF" w:rsidRPr="00F35279" w:rsidRDefault="000725BF" w:rsidP="00294B2A">
                <w:pPr>
                  <w:tabs>
                    <w:tab w:val="left" w:pos="720"/>
                  </w:tabs>
                  <w:rPr>
                    <w:sz w:val="19"/>
                    <w:szCs w:val="19"/>
                  </w:rPr>
                </w:pPr>
              </w:p>
            </w:tc>
          </w:tr>
          <w:tr w:rsidR="00294B2A" w:rsidRPr="00371A1D" w14:paraId="19809059" w14:textId="77777777" w:rsidTr="0D41DE2C">
            <w:tc>
              <w:tcPr>
                <w:tcW w:w="10176" w:type="dxa"/>
                <w:gridSpan w:val="3"/>
                <w:tcBorders>
                  <w:top w:val="single" w:sz="2" w:space="0" w:color="auto"/>
                  <w:left w:val="single" w:sz="12" w:space="0" w:color="auto"/>
                  <w:bottom w:val="single" w:sz="2" w:space="0" w:color="auto"/>
                  <w:right w:val="single" w:sz="12" w:space="0" w:color="auto"/>
                </w:tcBorders>
              </w:tcPr>
              <w:p w14:paraId="033814BF" w14:textId="05D8553B" w:rsidR="00294B2A" w:rsidRPr="003F5795" w:rsidRDefault="00294B2A" w:rsidP="003F5795">
                <w:pPr>
                  <w:spacing w:before="40" w:after="40"/>
                  <w:rPr>
                    <w:rFonts w:cstheme="minorHAnsi"/>
                    <w:b/>
                    <w:bCs/>
                    <w:i/>
                    <w:iCs/>
                    <w:color w:val="0F59A0"/>
                    <w:sz w:val="19"/>
                    <w:szCs w:val="19"/>
                    <w:lang w:eastAsia="en-AU"/>
                  </w:rPr>
                </w:pPr>
                <w:r w:rsidRPr="00BF32A8">
                  <w:rPr>
                    <w:rFonts w:cstheme="minorHAnsi"/>
                    <w:b/>
                    <w:bCs/>
                    <w:i/>
                    <w:iCs/>
                    <w:color w:val="0F59A0"/>
                    <w:sz w:val="19"/>
                    <w:szCs w:val="19"/>
                    <w:lang w:eastAsia="en-AU"/>
                  </w:rPr>
                  <w:t>Service requirements:</w:t>
                </w:r>
              </w:p>
            </w:tc>
          </w:tr>
          <w:tr w:rsidR="00294B2A" w:rsidRPr="00371A1D" w14:paraId="2EED0F54" w14:textId="77777777" w:rsidTr="0D41DE2C">
            <w:tc>
              <w:tcPr>
                <w:tcW w:w="3598" w:type="dxa"/>
                <w:tcBorders>
                  <w:top w:val="single" w:sz="2" w:space="0" w:color="auto"/>
                  <w:left w:val="single" w:sz="12" w:space="0" w:color="auto"/>
                  <w:bottom w:val="single" w:sz="2" w:space="0" w:color="auto"/>
                  <w:right w:val="single" w:sz="2" w:space="0" w:color="auto"/>
                </w:tcBorders>
              </w:tcPr>
              <w:p w14:paraId="742E5935" w14:textId="6A819926" w:rsidR="00294B2A" w:rsidRPr="00F12CDB" w:rsidRDefault="00F12CDB" w:rsidP="00123637">
                <w:pPr>
                  <w:numPr>
                    <w:ilvl w:val="0"/>
                    <w:numId w:val="10"/>
                  </w:numPr>
                  <w:autoSpaceDE w:val="0"/>
                  <w:autoSpaceDN w:val="0"/>
                  <w:adjustRightInd w:val="0"/>
                  <w:spacing w:line="240" w:lineRule="auto"/>
                  <w:ind w:left="357" w:hanging="357"/>
                  <w:rPr>
                    <w:rFonts w:cs="Arial"/>
                    <w:sz w:val="19"/>
                    <w:szCs w:val="19"/>
                  </w:rPr>
                </w:pPr>
                <w:r w:rsidRPr="00F12CDB">
                  <w:rPr>
                    <w:rFonts w:cs="Arial"/>
                    <w:sz w:val="19"/>
                    <w:szCs w:val="19"/>
                  </w:rPr>
                  <w:t>procedures usually performed by experienced registered medical specialist with credentials in surgery.</w:t>
                </w:r>
              </w:p>
            </w:tc>
            <w:tc>
              <w:tcPr>
                <w:tcW w:w="1394" w:type="dxa"/>
                <w:tcBorders>
                  <w:top w:val="single" w:sz="2" w:space="0" w:color="auto"/>
                  <w:left w:val="single" w:sz="2" w:space="0" w:color="auto"/>
                  <w:bottom w:val="single" w:sz="2" w:space="0" w:color="auto"/>
                  <w:right w:val="single" w:sz="2" w:space="0" w:color="auto"/>
                </w:tcBorders>
              </w:tcPr>
              <w:p w14:paraId="312143E9"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370CA5" w14:textId="2EACEDB8" w:rsidR="00294B2A" w:rsidRPr="00294B2A" w:rsidRDefault="00294B2A" w:rsidP="00294B2A">
                <w:pPr>
                  <w:tabs>
                    <w:tab w:val="left" w:pos="720"/>
                  </w:tabs>
                  <w:rPr>
                    <w:color w:val="auto"/>
                    <w:sz w:val="19"/>
                    <w:szCs w:val="19"/>
                  </w:rPr>
                </w:pPr>
              </w:p>
            </w:tc>
          </w:tr>
          <w:tr w:rsidR="00294B2A" w:rsidRPr="00371A1D" w14:paraId="705CDC74" w14:textId="77777777" w:rsidTr="0D41DE2C">
            <w:tc>
              <w:tcPr>
                <w:tcW w:w="3598" w:type="dxa"/>
                <w:tcBorders>
                  <w:top w:val="single" w:sz="2" w:space="0" w:color="auto"/>
                  <w:left w:val="single" w:sz="12" w:space="0" w:color="auto"/>
                  <w:bottom w:val="single" w:sz="2" w:space="0" w:color="auto"/>
                  <w:right w:val="single" w:sz="2" w:space="0" w:color="auto"/>
                </w:tcBorders>
              </w:tcPr>
              <w:p w14:paraId="7352D14E" w14:textId="57A56096" w:rsidR="00294B2A" w:rsidRPr="00F12CDB" w:rsidRDefault="00F12CDB" w:rsidP="00123637">
                <w:pPr>
                  <w:numPr>
                    <w:ilvl w:val="0"/>
                    <w:numId w:val="10"/>
                  </w:numPr>
                  <w:autoSpaceDE w:val="0"/>
                  <w:autoSpaceDN w:val="0"/>
                  <w:adjustRightInd w:val="0"/>
                  <w:spacing w:line="240" w:lineRule="auto"/>
                  <w:ind w:left="357" w:hanging="357"/>
                  <w:rPr>
                    <w:rFonts w:cs="Arial"/>
                    <w:sz w:val="19"/>
                    <w:szCs w:val="19"/>
                  </w:rPr>
                </w:pPr>
                <w:r w:rsidRPr="00F12CDB">
                  <w:rPr>
                    <w:rFonts w:cs="Arial"/>
                    <w:sz w:val="19"/>
                    <w:szCs w:val="19"/>
                  </w:rPr>
                  <w:t>procedures requiring only simple general anaesthetic, sedation and/or local anaesthetic, or combinations of these.</w:t>
                </w:r>
              </w:p>
            </w:tc>
            <w:tc>
              <w:tcPr>
                <w:tcW w:w="1394" w:type="dxa"/>
                <w:tcBorders>
                  <w:top w:val="single" w:sz="2" w:space="0" w:color="auto"/>
                  <w:left w:val="single" w:sz="2" w:space="0" w:color="auto"/>
                  <w:bottom w:val="single" w:sz="2" w:space="0" w:color="auto"/>
                  <w:right w:val="single" w:sz="2" w:space="0" w:color="auto"/>
                </w:tcBorders>
              </w:tcPr>
              <w:p w14:paraId="4B34A40F"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869DB4" w14:textId="77777777" w:rsidR="00294B2A" w:rsidRPr="00294B2A" w:rsidRDefault="00294B2A" w:rsidP="00294B2A">
                <w:pPr>
                  <w:tabs>
                    <w:tab w:val="left" w:pos="720"/>
                  </w:tabs>
                  <w:rPr>
                    <w:color w:val="auto"/>
                    <w:sz w:val="19"/>
                    <w:szCs w:val="19"/>
                  </w:rPr>
                </w:pPr>
              </w:p>
            </w:tc>
          </w:tr>
          <w:tr w:rsidR="00294B2A" w:rsidRPr="00371A1D" w14:paraId="67C8C7DD" w14:textId="77777777" w:rsidTr="0D41DE2C">
            <w:tc>
              <w:tcPr>
                <w:tcW w:w="3598" w:type="dxa"/>
                <w:tcBorders>
                  <w:top w:val="single" w:sz="2" w:space="0" w:color="auto"/>
                  <w:left w:val="single" w:sz="12" w:space="0" w:color="auto"/>
                  <w:bottom w:val="single" w:sz="2" w:space="0" w:color="auto"/>
                  <w:right w:val="single" w:sz="2" w:space="0" w:color="auto"/>
                </w:tcBorders>
              </w:tcPr>
              <w:p w14:paraId="358234B8" w14:textId="70886B47" w:rsidR="00294B2A" w:rsidRPr="00F12CDB" w:rsidRDefault="00F12CDB" w:rsidP="00123637">
                <w:pPr>
                  <w:numPr>
                    <w:ilvl w:val="0"/>
                    <w:numId w:val="10"/>
                  </w:numPr>
                  <w:autoSpaceDE w:val="0"/>
                  <w:autoSpaceDN w:val="0"/>
                  <w:adjustRightInd w:val="0"/>
                  <w:spacing w:line="240" w:lineRule="auto"/>
                  <w:ind w:left="357" w:hanging="357"/>
                  <w:rPr>
                    <w:rFonts w:cs="Arial"/>
                    <w:sz w:val="19"/>
                    <w:szCs w:val="19"/>
                  </w:rPr>
                </w:pPr>
                <w:r w:rsidRPr="00F12CDB">
                  <w:rPr>
                    <w:rFonts w:cs="Arial"/>
                    <w:sz w:val="19"/>
                    <w:szCs w:val="19"/>
                  </w:rPr>
                  <w:t>anaesthetic services generally provided during business hours for regularly scheduled lists.</w:t>
                </w:r>
              </w:p>
            </w:tc>
            <w:tc>
              <w:tcPr>
                <w:tcW w:w="1394" w:type="dxa"/>
                <w:tcBorders>
                  <w:top w:val="single" w:sz="2" w:space="0" w:color="auto"/>
                  <w:left w:val="single" w:sz="2" w:space="0" w:color="auto"/>
                  <w:bottom w:val="single" w:sz="2" w:space="0" w:color="auto"/>
                  <w:right w:val="single" w:sz="2" w:space="0" w:color="auto"/>
                </w:tcBorders>
              </w:tcPr>
              <w:p w14:paraId="5F2D43F2"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94713B" w14:textId="77777777" w:rsidR="00294B2A" w:rsidRPr="00294B2A" w:rsidRDefault="00294B2A" w:rsidP="00294B2A">
                <w:pPr>
                  <w:tabs>
                    <w:tab w:val="left" w:pos="720"/>
                  </w:tabs>
                  <w:rPr>
                    <w:color w:val="auto"/>
                    <w:sz w:val="19"/>
                    <w:szCs w:val="19"/>
                  </w:rPr>
                </w:pPr>
              </w:p>
            </w:tc>
          </w:tr>
          <w:tr w:rsidR="00294B2A" w:rsidRPr="00371A1D" w14:paraId="25DC693F" w14:textId="77777777" w:rsidTr="0D41DE2C">
            <w:tc>
              <w:tcPr>
                <w:tcW w:w="3598" w:type="dxa"/>
                <w:tcBorders>
                  <w:top w:val="single" w:sz="2" w:space="0" w:color="auto"/>
                  <w:left w:val="single" w:sz="12" w:space="0" w:color="auto"/>
                  <w:bottom w:val="single" w:sz="2" w:space="0" w:color="auto"/>
                  <w:right w:val="single" w:sz="2" w:space="0" w:color="auto"/>
                </w:tcBorders>
              </w:tcPr>
              <w:p w14:paraId="36368CA0" w14:textId="1B1B9048" w:rsidR="00294B2A" w:rsidRPr="004E2983" w:rsidRDefault="002C1F54" w:rsidP="002C1F54">
                <w:pPr>
                  <w:numPr>
                    <w:ilvl w:val="0"/>
                    <w:numId w:val="10"/>
                  </w:numPr>
                  <w:autoSpaceDE w:val="0"/>
                  <w:autoSpaceDN w:val="0"/>
                  <w:adjustRightInd w:val="0"/>
                  <w:spacing w:line="240" w:lineRule="auto"/>
                  <w:rPr>
                    <w:rFonts w:cs="Arial"/>
                    <w:sz w:val="19"/>
                    <w:szCs w:val="19"/>
                  </w:rPr>
                </w:pPr>
                <w:r w:rsidRPr="004E2983">
                  <w:rPr>
                    <w:rFonts w:cs="Arial"/>
                    <w:sz w:val="19"/>
                    <w:szCs w:val="19"/>
                  </w:rPr>
                  <w:t>appropriate cleaning and sterilisation service for reusable medical and surgical instruments, and equipment as per AS/NZS 4187,1 or policy pertaining to use of pre-packaged and sterile set-ups, or documented process with an external supplier for cleaning and sterilisation service.</w:t>
                </w:r>
              </w:p>
            </w:tc>
            <w:tc>
              <w:tcPr>
                <w:tcW w:w="1394" w:type="dxa"/>
                <w:tcBorders>
                  <w:top w:val="single" w:sz="2" w:space="0" w:color="auto"/>
                  <w:left w:val="single" w:sz="2" w:space="0" w:color="auto"/>
                  <w:bottom w:val="single" w:sz="2" w:space="0" w:color="auto"/>
                  <w:right w:val="single" w:sz="2" w:space="0" w:color="auto"/>
                </w:tcBorders>
              </w:tcPr>
              <w:p w14:paraId="65BDAFAA"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08E8EC" w14:textId="3B287367" w:rsidR="00294B2A" w:rsidRPr="00294B2A" w:rsidRDefault="00294B2A" w:rsidP="00294B2A">
                <w:pPr>
                  <w:tabs>
                    <w:tab w:val="left" w:pos="720"/>
                  </w:tabs>
                  <w:rPr>
                    <w:color w:val="auto"/>
                    <w:sz w:val="19"/>
                    <w:szCs w:val="19"/>
                  </w:rPr>
                </w:pPr>
              </w:p>
            </w:tc>
          </w:tr>
          <w:tr w:rsidR="00294B2A" w:rsidRPr="00371A1D" w14:paraId="0D51E6C1" w14:textId="77777777" w:rsidTr="0D41DE2C">
            <w:tc>
              <w:tcPr>
                <w:tcW w:w="3598" w:type="dxa"/>
                <w:tcBorders>
                  <w:top w:val="single" w:sz="2" w:space="0" w:color="auto"/>
                  <w:left w:val="single" w:sz="12" w:space="0" w:color="auto"/>
                  <w:bottom w:val="single" w:sz="2" w:space="0" w:color="auto"/>
                  <w:right w:val="single" w:sz="2" w:space="0" w:color="auto"/>
                </w:tcBorders>
              </w:tcPr>
              <w:p w14:paraId="13BE629E" w14:textId="2C364D6A" w:rsidR="00294B2A" w:rsidRPr="00F12CDB" w:rsidRDefault="00F12CDB" w:rsidP="00123637">
                <w:pPr>
                  <w:numPr>
                    <w:ilvl w:val="0"/>
                    <w:numId w:val="10"/>
                  </w:numPr>
                  <w:autoSpaceDE w:val="0"/>
                  <w:autoSpaceDN w:val="0"/>
                  <w:adjustRightInd w:val="0"/>
                  <w:spacing w:line="240" w:lineRule="auto"/>
                  <w:ind w:left="357" w:hanging="357"/>
                  <w:rPr>
                    <w:rFonts w:cs="Arial"/>
                    <w:sz w:val="19"/>
                    <w:szCs w:val="19"/>
                  </w:rPr>
                </w:pPr>
                <w:r w:rsidRPr="00F12CDB">
                  <w:rPr>
                    <w:rFonts w:cs="Arial"/>
                    <w:sz w:val="19"/>
                    <w:szCs w:val="19"/>
                  </w:rPr>
                  <w:t>multidisciplinary team with experience, knowledge and skills in day surgery services, principles and practice.</w:t>
                </w:r>
              </w:p>
            </w:tc>
            <w:tc>
              <w:tcPr>
                <w:tcW w:w="1394" w:type="dxa"/>
                <w:tcBorders>
                  <w:top w:val="single" w:sz="2" w:space="0" w:color="auto"/>
                  <w:left w:val="single" w:sz="2" w:space="0" w:color="auto"/>
                  <w:bottom w:val="single" w:sz="2" w:space="0" w:color="auto"/>
                  <w:right w:val="single" w:sz="2" w:space="0" w:color="auto"/>
                </w:tcBorders>
              </w:tcPr>
              <w:p w14:paraId="09D9FAE1"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A7A350D" w14:textId="19DFFBCE" w:rsidR="00294B2A" w:rsidRPr="00294B2A" w:rsidRDefault="00294B2A" w:rsidP="00294B2A">
                <w:pPr>
                  <w:tabs>
                    <w:tab w:val="left" w:pos="720"/>
                  </w:tabs>
                  <w:rPr>
                    <w:color w:val="auto"/>
                    <w:sz w:val="19"/>
                    <w:szCs w:val="19"/>
                  </w:rPr>
                </w:pPr>
              </w:p>
            </w:tc>
          </w:tr>
          <w:tr w:rsidR="00294B2A" w:rsidRPr="00371A1D" w14:paraId="1F3F2312" w14:textId="77777777" w:rsidTr="0D41DE2C">
            <w:tc>
              <w:tcPr>
                <w:tcW w:w="3598" w:type="dxa"/>
                <w:tcBorders>
                  <w:top w:val="single" w:sz="2" w:space="0" w:color="auto"/>
                  <w:left w:val="single" w:sz="12" w:space="0" w:color="auto"/>
                  <w:bottom w:val="single" w:sz="2" w:space="0" w:color="auto"/>
                  <w:right w:val="single" w:sz="2" w:space="0" w:color="auto"/>
                </w:tcBorders>
              </w:tcPr>
              <w:p w14:paraId="6BF17F13" w14:textId="4A695E54" w:rsidR="00294B2A" w:rsidRPr="00F12CDB" w:rsidRDefault="00F12CDB" w:rsidP="00123637">
                <w:pPr>
                  <w:pStyle w:val="Default"/>
                  <w:numPr>
                    <w:ilvl w:val="0"/>
                    <w:numId w:val="8"/>
                  </w:numPr>
                  <w:ind w:left="357" w:hanging="357"/>
                  <w:rPr>
                    <w:rFonts w:ascii="Fira Sans" w:hAnsi="Fira Sans"/>
                    <w:sz w:val="19"/>
                    <w:szCs w:val="19"/>
                  </w:rPr>
                </w:pPr>
                <w:r w:rsidRPr="00F12CDB">
                  <w:rPr>
                    <w:rFonts w:ascii="Fira Sans" w:hAnsi="Fira Sans"/>
                    <w:sz w:val="19"/>
                    <w:szCs w:val="19"/>
                  </w:rPr>
                  <w:t>awareness of combination of surgical complexity and anaesthetic risk at this level of service.</w:t>
                </w:r>
              </w:p>
            </w:tc>
            <w:tc>
              <w:tcPr>
                <w:tcW w:w="1394" w:type="dxa"/>
                <w:tcBorders>
                  <w:top w:val="single" w:sz="2" w:space="0" w:color="auto"/>
                  <w:left w:val="single" w:sz="2" w:space="0" w:color="auto"/>
                  <w:bottom w:val="single" w:sz="2" w:space="0" w:color="auto"/>
                  <w:right w:val="single" w:sz="2" w:space="0" w:color="auto"/>
                </w:tcBorders>
              </w:tcPr>
              <w:p w14:paraId="2AA4F7E9"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5C770CD" w14:textId="77777777" w:rsidR="00294B2A" w:rsidRPr="00294B2A" w:rsidRDefault="00294B2A" w:rsidP="00294B2A">
                <w:pPr>
                  <w:tabs>
                    <w:tab w:val="left" w:pos="720"/>
                  </w:tabs>
                  <w:rPr>
                    <w:color w:val="auto"/>
                    <w:sz w:val="19"/>
                    <w:szCs w:val="19"/>
                  </w:rPr>
                </w:pPr>
              </w:p>
            </w:tc>
          </w:tr>
          <w:tr w:rsidR="00294B2A" w:rsidRPr="00371A1D" w14:paraId="3CA8D137" w14:textId="77777777" w:rsidTr="0D41DE2C">
            <w:tc>
              <w:tcPr>
                <w:tcW w:w="3598" w:type="dxa"/>
                <w:tcBorders>
                  <w:top w:val="single" w:sz="2" w:space="0" w:color="auto"/>
                  <w:left w:val="single" w:sz="12" w:space="0" w:color="auto"/>
                  <w:bottom w:val="single" w:sz="2" w:space="0" w:color="auto"/>
                  <w:right w:val="single" w:sz="2" w:space="0" w:color="auto"/>
                </w:tcBorders>
              </w:tcPr>
              <w:p w14:paraId="54311EAA" w14:textId="5804F7A8" w:rsidR="00294B2A" w:rsidRPr="00F12CDB" w:rsidRDefault="00F12CDB" w:rsidP="00123637">
                <w:pPr>
                  <w:pStyle w:val="Default"/>
                  <w:numPr>
                    <w:ilvl w:val="0"/>
                    <w:numId w:val="10"/>
                  </w:numPr>
                  <w:ind w:left="357" w:hanging="357"/>
                  <w:rPr>
                    <w:rFonts w:ascii="Fira Sans" w:hAnsi="Fira Sans"/>
                    <w:sz w:val="19"/>
                    <w:szCs w:val="19"/>
                  </w:rPr>
                </w:pPr>
                <w:r w:rsidRPr="00F12CDB">
                  <w:rPr>
                    <w:rFonts w:ascii="Fira Sans" w:hAnsi="Fira Sans"/>
                    <w:sz w:val="19"/>
                    <w:szCs w:val="19"/>
                  </w:rPr>
                  <w:t>services on Saturdays and/or after hours may be provided by prearrangement.</w:t>
                </w:r>
              </w:p>
            </w:tc>
            <w:tc>
              <w:tcPr>
                <w:tcW w:w="1394" w:type="dxa"/>
                <w:tcBorders>
                  <w:top w:val="single" w:sz="2" w:space="0" w:color="auto"/>
                  <w:left w:val="single" w:sz="2" w:space="0" w:color="auto"/>
                  <w:bottom w:val="single" w:sz="2" w:space="0" w:color="auto"/>
                  <w:right w:val="single" w:sz="2" w:space="0" w:color="auto"/>
                </w:tcBorders>
              </w:tcPr>
              <w:p w14:paraId="7B723147"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D9629B" w14:textId="77777777" w:rsidR="00294B2A" w:rsidRPr="00294B2A" w:rsidRDefault="00294B2A" w:rsidP="00294B2A">
                <w:pPr>
                  <w:tabs>
                    <w:tab w:val="left" w:pos="720"/>
                  </w:tabs>
                  <w:rPr>
                    <w:color w:val="auto"/>
                    <w:sz w:val="19"/>
                    <w:szCs w:val="19"/>
                  </w:rPr>
                </w:pPr>
              </w:p>
            </w:tc>
          </w:tr>
          <w:tr w:rsidR="00294B2A" w:rsidRPr="00371A1D" w14:paraId="09E57E6A" w14:textId="77777777" w:rsidTr="0D41DE2C">
            <w:tc>
              <w:tcPr>
                <w:tcW w:w="3598" w:type="dxa"/>
                <w:tcBorders>
                  <w:top w:val="single" w:sz="2" w:space="0" w:color="auto"/>
                  <w:left w:val="single" w:sz="12" w:space="0" w:color="auto"/>
                  <w:bottom w:val="single" w:sz="2" w:space="0" w:color="auto"/>
                  <w:right w:val="single" w:sz="2" w:space="0" w:color="auto"/>
                </w:tcBorders>
              </w:tcPr>
              <w:p w14:paraId="336EFCF4" w14:textId="6CD99FF5" w:rsidR="00294B2A" w:rsidRPr="00F12CDB" w:rsidRDefault="00F12CDB" w:rsidP="00123637">
                <w:pPr>
                  <w:numPr>
                    <w:ilvl w:val="0"/>
                    <w:numId w:val="10"/>
                  </w:numPr>
                  <w:autoSpaceDE w:val="0"/>
                  <w:autoSpaceDN w:val="0"/>
                  <w:adjustRightInd w:val="0"/>
                  <w:spacing w:line="240" w:lineRule="auto"/>
                  <w:ind w:left="357" w:hanging="357"/>
                  <w:rPr>
                    <w:rFonts w:cs="Arial"/>
                    <w:sz w:val="19"/>
                    <w:szCs w:val="19"/>
                  </w:rPr>
                </w:pPr>
                <w:r w:rsidRPr="00F12CDB">
                  <w:rPr>
                    <w:rFonts w:cs="Arial"/>
                    <w:sz w:val="19"/>
                    <w:szCs w:val="19"/>
                  </w:rPr>
                  <w:t xml:space="preserve">at least one operating room </w:t>
                </w:r>
                <w:r w:rsidR="00741E5F">
                  <w:rPr>
                    <w:rFonts w:cs="Arial"/>
                    <w:sz w:val="19"/>
                    <w:szCs w:val="19"/>
                  </w:rPr>
                  <w:t>and</w:t>
                </w:r>
                <w:r w:rsidRPr="00F12CDB">
                  <w:rPr>
                    <w:rFonts w:cs="Arial"/>
                    <w:sz w:val="19"/>
                    <w:szCs w:val="19"/>
                  </w:rPr>
                  <w:t xml:space="preserve"> separate post-anaesthetic care for stages 1 and 2.</w:t>
                </w:r>
              </w:p>
            </w:tc>
            <w:tc>
              <w:tcPr>
                <w:tcW w:w="1394" w:type="dxa"/>
                <w:tcBorders>
                  <w:top w:val="single" w:sz="2" w:space="0" w:color="auto"/>
                  <w:left w:val="single" w:sz="2" w:space="0" w:color="auto"/>
                  <w:bottom w:val="single" w:sz="2" w:space="0" w:color="auto"/>
                  <w:right w:val="single" w:sz="2" w:space="0" w:color="auto"/>
                </w:tcBorders>
              </w:tcPr>
              <w:p w14:paraId="43EAEB8A"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65AF13D" w14:textId="77777777" w:rsidR="00294B2A" w:rsidRPr="00F35279" w:rsidRDefault="00294B2A" w:rsidP="00294B2A">
                <w:pPr>
                  <w:tabs>
                    <w:tab w:val="left" w:pos="720"/>
                  </w:tabs>
                  <w:rPr>
                    <w:sz w:val="19"/>
                    <w:szCs w:val="19"/>
                  </w:rPr>
                </w:pPr>
              </w:p>
            </w:tc>
          </w:tr>
          <w:tr w:rsidR="00154AB4" w:rsidRPr="00371A1D" w14:paraId="1FB9BE34" w14:textId="77777777" w:rsidTr="0D41DE2C">
            <w:tc>
              <w:tcPr>
                <w:tcW w:w="3598" w:type="dxa"/>
                <w:tcBorders>
                  <w:top w:val="single" w:sz="2" w:space="0" w:color="auto"/>
                  <w:left w:val="single" w:sz="12" w:space="0" w:color="auto"/>
                  <w:bottom w:val="single" w:sz="2" w:space="0" w:color="auto"/>
                  <w:right w:val="single" w:sz="2" w:space="0" w:color="auto"/>
                </w:tcBorders>
              </w:tcPr>
              <w:p w14:paraId="557EE2A6" w14:textId="46166A84" w:rsidR="00154AB4" w:rsidRPr="00F12CDB" w:rsidRDefault="00F12CDB" w:rsidP="002A0C8A">
                <w:pPr>
                  <w:pStyle w:val="Default"/>
                  <w:numPr>
                    <w:ilvl w:val="0"/>
                    <w:numId w:val="14"/>
                  </w:numPr>
                  <w:ind w:left="323" w:hanging="323"/>
                  <w:rPr>
                    <w:rFonts w:ascii="Fira Sans" w:hAnsi="Fira Sans"/>
                    <w:sz w:val="19"/>
                    <w:szCs w:val="19"/>
                  </w:rPr>
                </w:pPr>
                <w:r w:rsidRPr="00F12CDB">
                  <w:rPr>
                    <w:rFonts w:ascii="Fira Sans" w:hAnsi="Fira Sans"/>
                    <w:sz w:val="19"/>
                    <w:szCs w:val="19"/>
                  </w:rPr>
                  <w:lastRenderedPageBreak/>
                  <w:t>may have separate endoscopy area.</w:t>
                </w:r>
              </w:p>
            </w:tc>
            <w:tc>
              <w:tcPr>
                <w:tcW w:w="1394" w:type="dxa"/>
                <w:tcBorders>
                  <w:top w:val="single" w:sz="2" w:space="0" w:color="auto"/>
                  <w:left w:val="single" w:sz="2" w:space="0" w:color="auto"/>
                  <w:bottom w:val="single" w:sz="2" w:space="0" w:color="auto"/>
                  <w:right w:val="single" w:sz="2" w:space="0" w:color="auto"/>
                </w:tcBorders>
              </w:tcPr>
              <w:p w14:paraId="7FC9D4BD" w14:textId="77777777" w:rsidR="00154AB4" w:rsidRPr="00BF32A8" w:rsidRDefault="00154AB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CF36013" w14:textId="77777777" w:rsidR="00154AB4" w:rsidRPr="00F35279" w:rsidRDefault="00154AB4" w:rsidP="00294B2A">
                <w:pPr>
                  <w:tabs>
                    <w:tab w:val="left" w:pos="720"/>
                  </w:tabs>
                  <w:rPr>
                    <w:sz w:val="19"/>
                    <w:szCs w:val="19"/>
                  </w:rPr>
                </w:pPr>
              </w:p>
            </w:tc>
          </w:tr>
          <w:tr w:rsidR="009E7E12" w:rsidRPr="00371A1D" w14:paraId="4A6A8454" w14:textId="77777777" w:rsidTr="0D41DE2C">
            <w:tc>
              <w:tcPr>
                <w:tcW w:w="10176" w:type="dxa"/>
                <w:gridSpan w:val="3"/>
                <w:tcBorders>
                  <w:top w:val="single" w:sz="2" w:space="0" w:color="auto"/>
                  <w:left w:val="single" w:sz="12" w:space="0" w:color="auto"/>
                  <w:bottom w:val="single" w:sz="2" w:space="0" w:color="auto"/>
                  <w:right w:val="single" w:sz="12" w:space="0" w:color="auto"/>
                </w:tcBorders>
              </w:tcPr>
              <w:p w14:paraId="0DDF4BC5" w14:textId="222BCEA3" w:rsidR="009E7E12" w:rsidRPr="003F5795" w:rsidRDefault="00F35279" w:rsidP="003F5795">
                <w:pPr>
                  <w:spacing w:before="40" w:after="40"/>
                  <w:rPr>
                    <w:rFonts w:cstheme="minorHAnsi"/>
                    <w:b/>
                    <w:bCs/>
                    <w:i/>
                    <w:iCs/>
                    <w:color w:val="0F59A0"/>
                    <w:kern w:val="21"/>
                    <w:sz w:val="19"/>
                    <w:szCs w:val="19"/>
                    <w:lang w:val="en-AU" w:eastAsia="en-AU"/>
                    <w14:numSpacing w14:val="proportional"/>
                  </w:rPr>
                </w:pPr>
                <w:r>
                  <w:br w:type="page"/>
                </w:r>
                <w:r w:rsidR="009E7E12" w:rsidRPr="00BF32A8">
                  <w:rPr>
                    <w:rFonts w:cstheme="minorHAnsi"/>
                    <w:b/>
                    <w:bCs/>
                    <w:i/>
                    <w:iCs/>
                    <w:color w:val="0F59A0"/>
                    <w:kern w:val="21"/>
                    <w:sz w:val="19"/>
                    <w:szCs w:val="19"/>
                    <w:lang w:val="en-AU" w:eastAsia="en-AU"/>
                    <w14:numSpacing w14:val="proportional"/>
                  </w:rPr>
                  <w:t>Workforce requirements:</w:t>
                </w:r>
              </w:p>
            </w:tc>
          </w:tr>
          <w:tr w:rsidR="009E7E12" w:rsidRPr="00371A1D" w14:paraId="2F6E347B" w14:textId="77777777" w:rsidTr="0D41DE2C">
            <w:tc>
              <w:tcPr>
                <w:tcW w:w="3598" w:type="dxa"/>
                <w:tcBorders>
                  <w:top w:val="single" w:sz="2" w:space="0" w:color="auto"/>
                  <w:left w:val="single" w:sz="12" w:space="0" w:color="auto"/>
                  <w:bottom w:val="single" w:sz="2" w:space="0" w:color="auto"/>
                  <w:right w:val="single" w:sz="2" w:space="0" w:color="auto"/>
                </w:tcBorders>
              </w:tcPr>
              <w:p w14:paraId="65051C9E" w14:textId="556BE1D8" w:rsidR="009E7E12" w:rsidRPr="00F12CDB" w:rsidRDefault="00F12CDB" w:rsidP="002A0C8A">
                <w:pPr>
                  <w:numPr>
                    <w:ilvl w:val="0"/>
                    <w:numId w:val="8"/>
                  </w:numPr>
                  <w:autoSpaceDE w:val="0"/>
                  <w:autoSpaceDN w:val="0"/>
                  <w:adjustRightInd w:val="0"/>
                  <w:spacing w:line="240" w:lineRule="auto"/>
                  <w:rPr>
                    <w:rFonts w:cs="Arial"/>
                    <w:color w:val="000000"/>
                    <w:sz w:val="19"/>
                    <w:szCs w:val="19"/>
                  </w:rPr>
                </w:pPr>
                <w:r w:rsidRPr="00F12CDB">
                  <w:rPr>
                    <w:rFonts w:cs="Arial"/>
                    <w:sz w:val="19"/>
                    <w:szCs w:val="19"/>
                  </w:rPr>
                  <w:t>procedures performed by registered health practitioners authorised under legislation who are credentialed with individual hospital, qualified and experienced to level of service provided.</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9E7E12" w:rsidRPr="00294B2A" w:rsidRDefault="009E7E12" w:rsidP="00294B2A">
                <w:pPr>
                  <w:tabs>
                    <w:tab w:val="left" w:pos="720"/>
                  </w:tabs>
                  <w:rPr>
                    <w:color w:val="auto"/>
                    <w:sz w:val="19"/>
                    <w:szCs w:val="19"/>
                  </w:rPr>
                </w:pPr>
              </w:p>
            </w:tc>
          </w:tr>
          <w:tr w:rsidR="00BF32A8" w:rsidRPr="00371A1D" w14:paraId="1DB063FF" w14:textId="77777777" w:rsidTr="0D41DE2C">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154AB4" w:rsidRDefault="00BF32A8" w:rsidP="00BF32A8">
                <w:pPr>
                  <w:spacing w:before="40" w:after="40" w:line="240" w:lineRule="auto"/>
                  <w:rPr>
                    <w:sz w:val="19"/>
                    <w:szCs w:val="19"/>
                  </w:rPr>
                </w:pPr>
                <w:r w:rsidRPr="00154AB4">
                  <w:rPr>
                    <w:color w:val="0F5CA2" w:themeColor="accent1"/>
                    <w:kern w:val="21"/>
                    <w:sz w:val="19"/>
                    <w:szCs w:val="19"/>
                    <w14:numSpacing w14:val="proportional"/>
                  </w:rPr>
                  <w:t>Medical</w:t>
                </w:r>
              </w:p>
            </w:tc>
          </w:tr>
          <w:tr w:rsidR="009E7E12" w:rsidRPr="00371A1D" w14:paraId="6B492662" w14:textId="77777777" w:rsidTr="0D41DE2C">
            <w:tc>
              <w:tcPr>
                <w:tcW w:w="3598" w:type="dxa"/>
                <w:tcBorders>
                  <w:top w:val="single" w:sz="2" w:space="0" w:color="auto"/>
                  <w:left w:val="single" w:sz="12" w:space="0" w:color="auto"/>
                  <w:bottom w:val="single" w:sz="2" w:space="0" w:color="auto"/>
                  <w:right w:val="single" w:sz="2" w:space="0" w:color="auto"/>
                </w:tcBorders>
              </w:tcPr>
              <w:p w14:paraId="12F8F1D3" w14:textId="5146C321" w:rsidR="009E7E12" w:rsidRPr="008C20D2" w:rsidRDefault="008C20D2" w:rsidP="002A0C8A">
                <w:pPr>
                  <w:numPr>
                    <w:ilvl w:val="0"/>
                    <w:numId w:val="11"/>
                  </w:numPr>
                  <w:autoSpaceDE w:val="0"/>
                  <w:autoSpaceDN w:val="0"/>
                  <w:adjustRightInd w:val="0"/>
                  <w:spacing w:line="240" w:lineRule="auto"/>
                  <w:rPr>
                    <w:rFonts w:cs="Arial"/>
                    <w:sz w:val="19"/>
                    <w:szCs w:val="19"/>
                  </w:rPr>
                </w:pPr>
                <w:r w:rsidRPr="008C20D2">
                  <w:rPr>
                    <w:rFonts w:cs="Arial"/>
                    <w:color w:val="000000"/>
                    <w:sz w:val="19"/>
                    <w:szCs w:val="19"/>
                  </w:rPr>
                  <w:t>registered medical practitioners credentialed in anaesthesia and working within their scope of clinical practice providing anaesthetic</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9E7E12" w:rsidRPr="00BF32A8" w:rsidRDefault="009E7E12"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043CB4B" w:rsidR="009E7E12" w:rsidRPr="00BF32A8" w:rsidRDefault="009E7E12" w:rsidP="00F35279">
                <w:pPr>
                  <w:spacing w:before="40" w:after="40" w:line="240" w:lineRule="auto"/>
                  <w:rPr>
                    <w:sz w:val="19"/>
                    <w:szCs w:val="19"/>
                  </w:rPr>
                </w:pPr>
              </w:p>
            </w:tc>
          </w:tr>
          <w:tr w:rsidR="00154AB4" w:rsidRPr="00371A1D" w14:paraId="5C602E83" w14:textId="77777777" w:rsidTr="0D41DE2C">
            <w:tc>
              <w:tcPr>
                <w:tcW w:w="3598" w:type="dxa"/>
                <w:tcBorders>
                  <w:top w:val="single" w:sz="2" w:space="0" w:color="auto"/>
                  <w:left w:val="single" w:sz="12" w:space="0" w:color="auto"/>
                  <w:bottom w:val="single" w:sz="2" w:space="0" w:color="auto"/>
                  <w:right w:val="single" w:sz="2" w:space="0" w:color="auto"/>
                </w:tcBorders>
              </w:tcPr>
              <w:p w14:paraId="5FF7B191" w14:textId="333BA88C" w:rsidR="00154AB4" w:rsidRPr="00F459EE" w:rsidRDefault="00A727F4" w:rsidP="00A727F4">
                <w:pPr>
                  <w:numPr>
                    <w:ilvl w:val="0"/>
                    <w:numId w:val="11"/>
                  </w:numPr>
                  <w:autoSpaceDE w:val="0"/>
                  <w:autoSpaceDN w:val="0"/>
                  <w:adjustRightInd w:val="0"/>
                  <w:spacing w:line="240" w:lineRule="auto"/>
                  <w:rPr>
                    <w:rFonts w:cs="Arial"/>
                    <w:color w:val="000000"/>
                    <w:sz w:val="19"/>
                    <w:szCs w:val="19"/>
                  </w:rPr>
                </w:pPr>
                <w:r w:rsidRPr="00F459EE">
                  <w:rPr>
                    <w:rFonts w:cs="Arial"/>
                    <w:color w:val="000000"/>
                    <w:sz w:val="19"/>
                    <w:szCs w:val="19"/>
                  </w:rPr>
                  <w:t>registered medical practitioners (general practitioners) or registered medical specialists delivering conscious sedation must have appropriate training in administration of conscious sedation.</w:t>
                </w:r>
              </w:p>
            </w:tc>
            <w:tc>
              <w:tcPr>
                <w:tcW w:w="1394" w:type="dxa"/>
                <w:tcBorders>
                  <w:top w:val="single" w:sz="2" w:space="0" w:color="auto"/>
                  <w:left w:val="single" w:sz="2" w:space="0" w:color="auto"/>
                  <w:bottom w:val="single" w:sz="2" w:space="0" w:color="auto"/>
                  <w:right w:val="single" w:sz="2" w:space="0" w:color="auto"/>
                </w:tcBorders>
              </w:tcPr>
              <w:p w14:paraId="3C63FD9D" w14:textId="77777777" w:rsidR="00154AB4" w:rsidRPr="00BF32A8" w:rsidRDefault="00154AB4"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3054620" w14:textId="77777777" w:rsidR="00154AB4" w:rsidRPr="00BF32A8" w:rsidRDefault="00154AB4" w:rsidP="00F35279">
                <w:pPr>
                  <w:spacing w:before="40" w:after="40" w:line="240" w:lineRule="auto"/>
                  <w:rPr>
                    <w:sz w:val="19"/>
                    <w:szCs w:val="19"/>
                  </w:rPr>
                </w:pPr>
              </w:p>
            </w:tc>
          </w:tr>
          <w:tr w:rsidR="00420503" w:rsidRPr="00371A1D" w14:paraId="561FAFB1" w14:textId="77777777" w:rsidTr="0D41DE2C">
            <w:tc>
              <w:tcPr>
                <w:tcW w:w="3598" w:type="dxa"/>
                <w:tcBorders>
                  <w:top w:val="single" w:sz="2" w:space="0" w:color="auto"/>
                  <w:left w:val="single" w:sz="12" w:space="0" w:color="auto"/>
                  <w:bottom w:val="single" w:sz="2" w:space="0" w:color="auto"/>
                  <w:right w:val="single" w:sz="2" w:space="0" w:color="auto"/>
                </w:tcBorders>
              </w:tcPr>
              <w:p w14:paraId="0DEDA1C3" w14:textId="0362E9C3" w:rsidR="00420503" w:rsidRPr="00F459EE" w:rsidRDefault="00D001EA" w:rsidP="00D001EA">
                <w:pPr>
                  <w:numPr>
                    <w:ilvl w:val="0"/>
                    <w:numId w:val="11"/>
                  </w:numPr>
                  <w:autoSpaceDE w:val="0"/>
                  <w:autoSpaceDN w:val="0"/>
                  <w:adjustRightInd w:val="0"/>
                  <w:spacing w:line="240" w:lineRule="auto"/>
                  <w:rPr>
                    <w:rFonts w:cs="Arial"/>
                    <w:color w:val="000000"/>
                    <w:sz w:val="19"/>
                    <w:szCs w:val="19"/>
                  </w:rPr>
                </w:pPr>
                <w:r w:rsidRPr="00F459EE">
                  <w:rPr>
                    <w:rFonts w:cs="Arial"/>
                    <w:color w:val="000000"/>
                    <w:sz w:val="19"/>
                    <w:szCs w:val="19"/>
                  </w:rPr>
                  <w:t>registered medical specialists with credentials in surgery and/or surgical subspecialties appropriate to services provided (e.g. ears, nose and throat or ophthalmology).</w:t>
                </w:r>
              </w:p>
            </w:tc>
            <w:tc>
              <w:tcPr>
                <w:tcW w:w="1394" w:type="dxa"/>
                <w:tcBorders>
                  <w:top w:val="single" w:sz="2" w:space="0" w:color="auto"/>
                  <w:left w:val="single" w:sz="2" w:space="0" w:color="auto"/>
                  <w:bottom w:val="single" w:sz="2" w:space="0" w:color="auto"/>
                  <w:right w:val="single" w:sz="2" w:space="0" w:color="auto"/>
                </w:tcBorders>
              </w:tcPr>
              <w:p w14:paraId="70636DF5" w14:textId="77777777" w:rsidR="00420503" w:rsidRPr="00BF32A8" w:rsidRDefault="00420503"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17E5215" w14:textId="77777777" w:rsidR="00420503" w:rsidRPr="00BF32A8" w:rsidRDefault="00420503" w:rsidP="00F35279">
                <w:pPr>
                  <w:spacing w:before="40" w:after="40" w:line="240" w:lineRule="auto"/>
                  <w:rPr>
                    <w:sz w:val="19"/>
                    <w:szCs w:val="19"/>
                  </w:rPr>
                </w:pPr>
              </w:p>
            </w:tc>
          </w:tr>
          <w:tr w:rsidR="00EF71C2" w:rsidRPr="00371A1D" w14:paraId="0FA215F7" w14:textId="77777777" w:rsidTr="0D41DE2C">
            <w:tc>
              <w:tcPr>
                <w:tcW w:w="3598" w:type="dxa"/>
                <w:tcBorders>
                  <w:top w:val="single" w:sz="2" w:space="0" w:color="auto"/>
                  <w:left w:val="single" w:sz="12" w:space="0" w:color="auto"/>
                  <w:bottom w:val="single" w:sz="2" w:space="0" w:color="auto"/>
                  <w:right w:val="single" w:sz="2" w:space="0" w:color="auto"/>
                </w:tcBorders>
              </w:tcPr>
              <w:p w14:paraId="26D2569D" w14:textId="7777804D" w:rsidR="00EF71C2" w:rsidRPr="00F459EE" w:rsidRDefault="00F459EE" w:rsidP="00F459EE">
                <w:pPr>
                  <w:numPr>
                    <w:ilvl w:val="0"/>
                    <w:numId w:val="11"/>
                  </w:numPr>
                  <w:autoSpaceDE w:val="0"/>
                  <w:autoSpaceDN w:val="0"/>
                  <w:adjustRightInd w:val="0"/>
                  <w:spacing w:line="240" w:lineRule="auto"/>
                  <w:rPr>
                    <w:rFonts w:cs="Arial"/>
                    <w:color w:val="000000"/>
                    <w:sz w:val="19"/>
                    <w:szCs w:val="19"/>
                  </w:rPr>
                </w:pPr>
                <w:r w:rsidRPr="00F459EE">
                  <w:rPr>
                    <w:rFonts w:cs="Arial"/>
                    <w:color w:val="000000"/>
                    <w:sz w:val="19"/>
                    <w:szCs w:val="19"/>
                  </w:rPr>
                  <w:t>registered medical specialists with credentials in internal medicine, general surgery, and/or range of medical and surgical specialties accessible for consultation via telephone.</w:t>
                </w:r>
                <w:r w:rsidRPr="00F459EE" w:rsidDel="003C3580">
                  <w:rPr>
                    <w:rFonts w:cs="Arial"/>
                    <w:sz w:val="19"/>
                    <w:szCs w:val="19"/>
                  </w:rPr>
                  <w:t xml:space="preserve"> </w:t>
                </w:r>
                <w:r w:rsidRPr="00F459EE">
                  <w:rPr>
                    <w:rFonts w:cs="Arial"/>
                    <w:sz w:val="19"/>
                    <w:szCs w:val="19"/>
                  </w:rPr>
                  <w:t xml:space="preserve"> </w:t>
                </w:r>
              </w:p>
            </w:tc>
            <w:tc>
              <w:tcPr>
                <w:tcW w:w="1394" w:type="dxa"/>
                <w:tcBorders>
                  <w:top w:val="single" w:sz="2" w:space="0" w:color="auto"/>
                  <w:left w:val="single" w:sz="2" w:space="0" w:color="auto"/>
                  <w:bottom w:val="single" w:sz="2" w:space="0" w:color="auto"/>
                  <w:right w:val="single" w:sz="2" w:space="0" w:color="auto"/>
                </w:tcBorders>
              </w:tcPr>
              <w:p w14:paraId="6E519CC6" w14:textId="77777777" w:rsidR="00EF71C2" w:rsidRPr="00BF32A8" w:rsidRDefault="00EF71C2"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BF84CAB" w14:textId="77777777" w:rsidR="00EF71C2" w:rsidRPr="00BF32A8" w:rsidRDefault="00EF71C2" w:rsidP="00F35279">
                <w:pPr>
                  <w:spacing w:before="40" w:after="40" w:line="240" w:lineRule="auto"/>
                  <w:rPr>
                    <w:sz w:val="19"/>
                    <w:szCs w:val="19"/>
                  </w:rPr>
                </w:pPr>
              </w:p>
            </w:tc>
          </w:tr>
          <w:tr w:rsidR="00BF32A8" w:rsidRPr="00371A1D" w14:paraId="627772FB" w14:textId="77777777" w:rsidTr="0D41DE2C">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Nursing</w:t>
                </w:r>
              </w:p>
            </w:tc>
          </w:tr>
          <w:tr w:rsidR="00887948" w:rsidRPr="00371A1D" w14:paraId="6CE96938" w14:textId="77777777" w:rsidTr="0D41DE2C">
            <w:tc>
              <w:tcPr>
                <w:tcW w:w="3598" w:type="dxa"/>
                <w:tcBorders>
                  <w:top w:val="single" w:sz="2" w:space="0" w:color="auto"/>
                  <w:left w:val="single" w:sz="12" w:space="0" w:color="auto"/>
                  <w:bottom w:val="single" w:sz="2" w:space="0" w:color="auto"/>
                  <w:right w:val="single" w:sz="2" w:space="0" w:color="auto"/>
                </w:tcBorders>
              </w:tcPr>
              <w:p w14:paraId="1F0D3B8E" w14:textId="65CF914F" w:rsidR="00887948" w:rsidRPr="00123637" w:rsidRDefault="002A0C8A" w:rsidP="002A0C8A">
                <w:pPr>
                  <w:numPr>
                    <w:ilvl w:val="0"/>
                    <w:numId w:val="12"/>
                  </w:numPr>
                  <w:autoSpaceDE w:val="0"/>
                  <w:autoSpaceDN w:val="0"/>
                  <w:adjustRightInd w:val="0"/>
                  <w:spacing w:line="240" w:lineRule="auto"/>
                  <w:rPr>
                    <w:rFonts w:cs="Arial"/>
                    <w:sz w:val="19"/>
                    <w:szCs w:val="19"/>
                  </w:rPr>
                </w:pPr>
                <w:r w:rsidRPr="00123637">
                  <w:rPr>
                    <w:rFonts w:cs="Arial"/>
                    <w:sz w:val="19"/>
                    <w:szCs w:val="19"/>
                  </w:rPr>
                  <w:t>suitably qualified and experienced nurse manager (however titled) in charge of unit.</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9A037AA" w:rsidR="00887948" w:rsidRPr="00BF32A8" w:rsidRDefault="00887948" w:rsidP="00887948">
                <w:pPr>
                  <w:spacing w:before="40" w:after="40" w:line="240" w:lineRule="auto"/>
                  <w:rPr>
                    <w:sz w:val="19"/>
                    <w:szCs w:val="19"/>
                  </w:rPr>
                </w:pPr>
                <w:r>
                  <w:rPr>
                    <w:color w:val="006D35" w:themeColor="accent6" w:themeShade="BF"/>
                    <w:sz w:val="19"/>
                    <w:szCs w:val="19"/>
                  </w:rPr>
                  <w:t>Please provide name of nurse manager or equivalent</w:t>
                </w:r>
                <w:r w:rsidR="00F4733A">
                  <w:rPr>
                    <w:color w:val="006D35" w:themeColor="accent6" w:themeShade="BF"/>
                    <w:sz w:val="19"/>
                    <w:szCs w:val="19"/>
                  </w:rPr>
                  <w:t>.</w:t>
                </w:r>
              </w:p>
            </w:tc>
          </w:tr>
          <w:tr w:rsidR="00887948" w:rsidRPr="00371A1D" w14:paraId="1BD2CBAC" w14:textId="77777777" w:rsidTr="0D41DE2C">
            <w:tc>
              <w:tcPr>
                <w:tcW w:w="3598" w:type="dxa"/>
                <w:tcBorders>
                  <w:top w:val="single" w:sz="2" w:space="0" w:color="auto"/>
                  <w:left w:val="single" w:sz="12" w:space="0" w:color="auto"/>
                  <w:bottom w:val="single" w:sz="2" w:space="0" w:color="auto"/>
                  <w:right w:val="single" w:sz="2" w:space="0" w:color="auto"/>
                </w:tcBorders>
              </w:tcPr>
              <w:p w14:paraId="51768846" w14:textId="50972552" w:rsidR="00887948" w:rsidRPr="00123637" w:rsidRDefault="002A0C8A" w:rsidP="002A0C8A">
                <w:pPr>
                  <w:pStyle w:val="Default"/>
                  <w:numPr>
                    <w:ilvl w:val="0"/>
                    <w:numId w:val="12"/>
                  </w:numPr>
                  <w:rPr>
                    <w:rFonts w:ascii="Fira Sans" w:hAnsi="Fira Sans"/>
                    <w:color w:val="3A3E3E" w:themeColor="background2" w:themeShade="40"/>
                    <w:sz w:val="19"/>
                    <w:szCs w:val="19"/>
                  </w:rPr>
                </w:pPr>
                <w:r w:rsidRPr="00123637">
                  <w:rPr>
                    <w:rFonts w:ascii="Fira Sans" w:hAnsi="Fira Sans"/>
                    <w:color w:val="3A3E3E" w:themeColor="background2" w:themeShade="40"/>
                    <w:sz w:val="19"/>
                    <w:szCs w:val="19"/>
                  </w:rPr>
                  <w:t>may provide management by perioperative services nurse manager (however titled).</w:t>
                </w:r>
              </w:p>
            </w:tc>
            <w:tc>
              <w:tcPr>
                <w:tcW w:w="1394" w:type="dxa"/>
                <w:tcBorders>
                  <w:top w:val="single" w:sz="2" w:space="0" w:color="auto"/>
                  <w:left w:val="single" w:sz="2" w:space="0" w:color="auto"/>
                  <w:bottom w:val="single" w:sz="2" w:space="0" w:color="auto"/>
                  <w:right w:val="single" w:sz="2" w:space="0" w:color="auto"/>
                </w:tcBorders>
              </w:tcPr>
              <w:p w14:paraId="4B56B3E1"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3F9F65" w14:textId="4C7D4BE3" w:rsidR="00887948" w:rsidRPr="00BF32A8" w:rsidRDefault="00887948" w:rsidP="00887948">
                <w:pPr>
                  <w:spacing w:before="40" w:after="40" w:line="240" w:lineRule="auto"/>
                  <w:rPr>
                    <w:sz w:val="19"/>
                    <w:szCs w:val="19"/>
                  </w:rPr>
                </w:pPr>
              </w:p>
            </w:tc>
          </w:tr>
          <w:tr w:rsidR="00154AB4" w:rsidRPr="00371A1D" w14:paraId="6643A362" w14:textId="77777777" w:rsidTr="0D41DE2C">
            <w:tc>
              <w:tcPr>
                <w:tcW w:w="3598" w:type="dxa"/>
                <w:tcBorders>
                  <w:top w:val="single" w:sz="2" w:space="0" w:color="auto"/>
                  <w:left w:val="single" w:sz="12" w:space="0" w:color="auto"/>
                  <w:bottom w:val="single" w:sz="2" w:space="0" w:color="auto"/>
                  <w:right w:val="single" w:sz="2" w:space="0" w:color="auto"/>
                </w:tcBorders>
              </w:tcPr>
              <w:p w14:paraId="68899357" w14:textId="6B3F1914" w:rsidR="00154AB4" w:rsidRPr="00123637" w:rsidRDefault="002A0C8A" w:rsidP="002A0C8A">
                <w:pPr>
                  <w:numPr>
                    <w:ilvl w:val="0"/>
                    <w:numId w:val="12"/>
                  </w:numPr>
                  <w:autoSpaceDE w:val="0"/>
                  <w:autoSpaceDN w:val="0"/>
                  <w:adjustRightInd w:val="0"/>
                  <w:spacing w:line="240" w:lineRule="auto"/>
                  <w:rPr>
                    <w:rFonts w:cs="Arial"/>
                    <w:sz w:val="19"/>
                    <w:szCs w:val="19"/>
                  </w:rPr>
                </w:pPr>
                <w:r w:rsidRPr="00123637">
                  <w:rPr>
                    <w:rFonts w:cs="Arial"/>
                    <w:sz w:val="19"/>
                    <w:szCs w:val="19"/>
                  </w:rPr>
                  <w:t>suitably qualified and experienced registered nurse in charge of each shift.</w:t>
                </w:r>
              </w:p>
            </w:tc>
            <w:tc>
              <w:tcPr>
                <w:tcW w:w="1394" w:type="dxa"/>
                <w:tcBorders>
                  <w:top w:val="single" w:sz="2" w:space="0" w:color="auto"/>
                  <w:left w:val="single" w:sz="2" w:space="0" w:color="auto"/>
                  <w:bottom w:val="single" w:sz="2" w:space="0" w:color="auto"/>
                  <w:right w:val="single" w:sz="2" w:space="0" w:color="auto"/>
                </w:tcBorders>
              </w:tcPr>
              <w:p w14:paraId="00E64F3E" w14:textId="77777777" w:rsidR="00154AB4" w:rsidRPr="00BF32A8" w:rsidRDefault="00154AB4"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E7AC0D0" w14:textId="7DD52804" w:rsidR="00154AB4" w:rsidRPr="00BF32A8" w:rsidRDefault="002A0C8A" w:rsidP="00887948">
                <w:pPr>
                  <w:spacing w:before="40" w:after="40" w:line="240" w:lineRule="auto"/>
                  <w:rPr>
                    <w:color w:val="006D35" w:themeColor="accent6" w:themeShade="BF"/>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bl>
        <w:p w14:paraId="46D89176" w14:textId="77777777" w:rsidR="00A45CC2" w:rsidRDefault="00A45CC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154AB4" w:rsidRPr="00371A1D" w14:paraId="45B06379" w14:textId="77777777" w:rsidTr="0D41DE2C">
            <w:tc>
              <w:tcPr>
                <w:tcW w:w="10176" w:type="dxa"/>
                <w:gridSpan w:val="3"/>
                <w:tcBorders>
                  <w:top w:val="single" w:sz="2" w:space="0" w:color="auto"/>
                  <w:left w:val="single" w:sz="12" w:space="0" w:color="auto"/>
                  <w:bottom w:val="single" w:sz="2" w:space="0" w:color="auto"/>
                  <w:right w:val="single" w:sz="12" w:space="0" w:color="auto"/>
                </w:tcBorders>
              </w:tcPr>
              <w:p w14:paraId="2518DBAE" w14:textId="13F8B230" w:rsidR="00154AB4" w:rsidRPr="00294B2A" w:rsidRDefault="00154AB4" w:rsidP="00154AB4">
                <w:pPr>
                  <w:spacing w:before="40" w:after="40" w:line="240" w:lineRule="auto"/>
                  <w:rPr>
                    <w:color w:val="auto"/>
                    <w:sz w:val="19"/>
                    <w:szCs w:val="19"/>
                  </w:rPr>
                </w:pPr>
                <w:r>
                  <w:rPr>
                    <w:color w:val="0F5CA2" w:themeColor="accent1"/>
                    <w:kern w:val="21"/>
                    <w:sz w:val="19"/>
                    <w:szCs w:val="19"/>
                    <w14:numSpacing w14:val="proportional"/>
                  </w:rPr>
                  <w:t xml:space="preserve">Allied </w:t>
                </w:r>
                <w:r w:rsidR="00A45CC2">
                  <w:rPr>
                    <w:color w:val="0F5CA2" w:themeColor="accent1"/>
                    <w:kern w:val="21"/>
                    <w:sz w:val="19"/>
                    <w:szCs w:val="19"/>
                    <w14:numSpacing w14:val="proportional"/>
                  </w:rPr>
                  <w:t>Health</w:t>
                </w:r>
              </w:p>
            </w:tc>
          </w:tr>
          <w:tr w:rsidR="00154AB4" w:rsidRPr="00371A1D" w14:paraId="495EDF48" w14:textId="77777777" w:rsidTr="0D41DE2C">
            <w:tc>
              <w:tcPr>
                <w:tcW w:w="3598" w:type="dxa"/>
                <w:tcBorders>
                  <w:top w:val="single" w:sz="2" w:space="0" w:color="auto"/>
                  <w:left w:val="single" w:sz="12" w:space="0" w:color="auto"/>
                  <w:bottom w:val="single" w:sz="2" w:space="0" w:color="auto"/>
                  <w:right w:val="single" w:sz="2" w:space="0" w:color="auto"/>
                </w:tcBorders>
              </w:tcPr>
              <w:p w14:paraId="1AE4FAD1" w14:textId="113BCD06" w:rsidR="00154AB4" w:rsidRPr="005F78C2" w:rsidRDefault="005F78C2" w:rsidP="005F78C2">
                <w:pPr>
                  <w:numPr>
                    <w:ilvl w:val="0"/>
                    <w:numId w:val="12"/>
                  </w:numPr>
                  <w:autoSpaceDE w:val="0"/>
                  <w:autoSpaceDN w:val="0"/>
                  <w:adjustRightInd w:val="0"/>
                  <w:spacing w:line="240" w:lineRule="auto"/>
                  <w:rPr>
                    <w:rFonts w:cs="Arial"/>
                    <w:sz w:val="19"/>
                    <w:szCs w:val="19"/>
                  </w:rPr>
                </w:pPr>
                <w:r w:rsidRPr="00123637">
                  <w:rPr>
                    <w:rFonts w:cs="Arial"/>
                    <w:sz w:val="19"/>
                    <w:szCs w:val="19"/>
                  </w:rPr>
                  <w:t>access to allied health professionals who may include physiotherapy, social work, occupational therapy, psychology, speech pathology or other disciplines, as required.</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154AB4" w:rsidRPr="00294B2A" w:rsidRDefault="00154AB4" w:rsidP="00154AB4">
                <w:pPr>
                  <w:spacing w:before="40" w:after="40" w:line="240" w:lineRule="auto"/>
                  <w:rPr>
                    <w:color w:val="auto"/>
                    <w:sz w:val="19"/>
                    <w:szCs w:val="19"/>
                  </w:rPr>
                </w:pPr>
              </w:p>
            </w:tc>
          </w:tr>
          <w:tr w:rsidR="00A45CC2" w:rsidRPr="00371A1D" w14:paraId="6B83EB5A" w14:textId="77777777" w:rsidTr="0D41DE2C">
            <w:tc>
              <w:tcPr>
                <w:tcW w:w="3598" w:type="dxa"/>
                <w:tcBorders>
                  <w:top w:val="single" w:sz="2" w:space="0" w:color="auto"/>
                  <w:left w:val="single" w:sz="12" w:space="0" w:color="auto"/>
                  <w:bottom w:val="single" w:sz="2" w:space="0" w:color="auto"/>
                  <w:right w:val="single" w:sz="2" w:space="0" w:color="auto"/>
                </w:tcBorders>
              </w:tcPr>
              <w:p w14:paraId="3C409C27" w14:textId="77777777" w:rsidR="00A45CC2" w:rsidRPr="00123637" w:rsidRDefault="00A45CC2" w:rsidP="005F78C2">
                <w:pPr>
                  <w:numPr>
                    <w:ilvl w:val="0"/>
                    <w:numId w:val="12"/>
                  </w:numPr>
                  <w:autoSpaceDE w:val="0"/>
                  <w:autoSpaceDN w:val="0"/>
                  <w:adjustRightInd w:val="0"/>
                  <w:spacing w:line="240" w:lineRule="auto"/>
                  <w:rPr>
                    <w:rFonts w:cs="Arial"/>
                    <w:sz w:val="19"/>
                    <w:szCs w:val="19"/>
                  </w:rPr>
                </w:pPr>
              </w:p>
            </w:tc>
            <w:tc>
              <w:tcPr>
                <w:tcW w:w="1394" w:type="dxa"/>
                <w:tcBorders>
                  <w:top w:val="single" w:sz="2" w:space="0" w:color="auto"/>
                  <w:left w:val="single" w:sz="2" w:space="0" w:color="auto"/>
                  <w:bottom w:val="single" w:sz="2" w:space="0" w:color="auto"/>
                  <w:right w:val="single" w:sz="2" w:space="0" w:color="auto"/>
                </w:tcBorders>
              </w:tcPr>
              <w:p w14:paraId="15B3685A" w14:textId="77777777" w:rsidR="00A45CC2" w:rsidRPr="00BF32A8" w:rsidRDefault="00A45CC2"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EB6F28E" w14:textId="77777777" w:rsidR="00A45CC2" w:rsidRPr="00294B2A" w:rsidRDefault="00A45CC2" w:rsidP="00154AB4">
                <w:pPr>
                  <w:spacing w:before="40" w:after="40" w:line="240" w:lineRule="auto"/>
                  <w:rPr>
                    <w:color w:val="auto"/>
                    <w:sz w:val="19"/>
                    <w:szCs w:val="19"/>
                  </w:rPr>
                </w:pPr>
              </w:p>
            </w:tc>
          </w:tr>
          <w:tr w:rsidR="005F78C2" w:rsidRPr="00371A1D" w14:paraId="30E80DD7" w14:textId="77777777" w:rsidTr="0D41DE2C">
            <w:tc>
              <w:tcPr>
                <w:tcW w:w="10176" w:type="dxa"/>
                <w:gridSpan w:val="3"/>
                <w:tcBorders>
                  <w:top w:val="single" w:sz="2" w:space="0" w:color="auto"/>
                  <w:left w:val="single" w:sz="12" w:space="0" w:color="auto"/>
                  <w:bottom w:val="single" w:sz="2" w:space="0" w:color="auto"/>
                  <w:right w:val="single" w:sz="12" w:space="0" w:color="auto"/>
                </w:tcBorders>
              </w:tcPr>
              <w:p w14:paraId="18C74D2A" w14:textId="2363D44A" w:rsidR="005F78C2" w:rsidRPr="00294B2A" w:rsidRDefault="005F78C2" w:rsidP="00154AB4">
                <w:pPr>
                  <w:spacing w:before="40" w:after="40" w:line="240" w:lineRule="auto"/>
                  <w:rPr>
                    <w:color w:val="auto"/>
                    <w:sz w:val="19"/>
                    <w:szCs w:val="19"/>
                  </w:rPr>
                </w:pPr>
                <w:r>
                  <w:rPr>
                    <w:color w:val="0F5CA2" w:themeColor="accent1"/>
                    <w:kern w:val="21"/>
                    <w:sz w:val="19"/>
                    <w:szCs w:val="19"/>
                    <w14:numSpacing w14:val="proportional"/>
                  </w:rPr>
                  <w:t>Other</w:t>
                </w:r>
              </w:p>
            </w:tc>
          </w:tr>
          <w:tr w:rsidR="005F78C2" w:rsidRPr="00371A1D" w14:paraId="6E22DBFE" w14:textId="77777777" w:rsidTr="0D41DE2C">
            <w:tc>
              <w:tcPr>
                <w:tcW w:w="3598" w:type="dxa"/>
                <w:tcBorders>
                  <w:top w:val="single" w:sz="2" w:space="0" w:color="auto"/>
                  <w:left w:val="single" w:sz="12" w:space="0" w:color="auto"/>
                  <w:bottom w:val="single" w:sz="2" w:space="0" w:color="auto"/>
                  <w:right w:val="single" w:sz="2" w:space="0" w:color="auto"/>
                </w:tcBorders>
              </w:tcPr>
              <w:p w14:paraId="74E41923" w14:textId="77777777" w:rsidR="009B101E" w:rsidRPr="00123637" w:rsidRDefault="009B101E" w:rsidP="009B101E">
                <w:pPr>
                  <w:numPr>
                    <w:ilvl w:val="0"/>
                    <w:numId w:val="17"/>
                  </w:numPr>
                  <w:autoSpaceDE w:val="0"/>
                  <w:autoSpaceDN w:val="0"/>
                  <w:adjustRightInd w:val="0"/>
                  <w:spacing w:line="240" w:lineRule="auto"/>
                  <w:rPr>
                    <w:rFonts w:cs="Arial"/>
                    <w:sz w:val="19"/>
                    <w:szCs w:val="19"/>
                  </w:rPr>
                </w:pPr>
                <w:r w:rsidRPr="00123637">
                  <w:rPr>
                    <w:rFonts w:cs="Arial"/>
                    <w:sz w:val="19"/>
                    <w:szCs w:val="19"/>
                  </w:rPr>
                  <w:t>may have access to:</w:t>
                </w:r>
              </w:p>
              <w:p w14:paraId="6DA55A22" w14:textId="77777777" w:rsidR="009B101E" w:rsidRPr="00123637" w:rsidRDefault="009B101E" w:rsidP="009B101E">
                <w:pPr>
                  <w:numPr>
                    <w:ilvl w:val="0"/>
                    <w:numId w:val="18"/>
                  </w:numPr>
                  <w:autoSpaceDE w:val="0"/>
                  <w:autoSpaceDN w:val="0"/>
                  <w:adjustRightInd w:val="0"/>
                  <w:spacing w:line="240" w:lineRule="auto"/>
                  <w:rPr>
                    <w:rFonts w:cs="Arial"/>
                    <w:sz w:val="19"/>
                    <w:szCs w:val="19"/>
                  </w:rPr>
                </w:pPr>
                <w:r w:rsidRPr="00123637">
                  <w:rPr>
                    <w:rFonts w:cs="Arial"/>
                    <w:sz w:val="19"/>
                    <w:szCs w:val="19"/>
                  </w:rPr>
                  <w:t>anaesthetic technicians and equipment technicians</w:t>
                </w:r>
              </w:p>
              <w:p w14:paraId="7B7FC575" w14:textId="77777777" w:rsidR="009B101E" w:rsidRPr="00123637" w:rsidRDefault="009B101E" w:rsidP="009B101E">
                <w:pPr>
                  <w:numPr>
                    <w:ilvl w:val="0"/>
                    <w:numId w:val="18"/>
                  </w:numPr>
                  <w:autoSpaceDE w:val="0"/>
                  <w:autoSpaceDN w:val="0"/>
                  <w:adjustRightInd w:val="0"/>
                  <w:spacing w:line="240" w:lineRule="auto"/>
                  <w:rPr>
                    <w:rFonts w:cs="Arial"/>
                    <w:sz w:val="19"/>
                    <w:szCs w:val="19"/>
                  </w:rPr>
                </w:pPr>
                <w:r w:rsidRPr="00123637">
                  <w:rPr>
                    <w:rFonts w:cs="Arial"/>
                    <w:sz w:val="19"/>
                    <w:szCs w:val="19"/>
                  </w:rPr>
                  <w:t>assistants in nursing</w:t>
                </w:r>
              </w:p>
              <w:p w14:paraId="6FC70420" w14:textId="77777777" w:rsidR="009B101E" w:rsidRPr="00123637" w:rsidRDefault="009B101E" w:rsidP="009B101E">
                <w:pPr>
                  <w:numPr>
                    <w:ilvl w:val="0"/>
                    <w:numId w:val="18"/>
                  </w:numPr>
                  <w:autoSpaceDE w:val="0"/>
                  <w:autoSpaceDN w:val="0"/>
                  <w:adjustRightInd w:val="0"/>
                  <w:spacing w:line="240" w:lineRule="auto"/>
                  <w:rPr>
                    <w:rFonts w:cs="Arial"/>
                    <w:sz w:val="19"/>
                    <w:szCs w:val="19"/>
                  </w:rPr>
                </w:pPr>
                <w:r w:rsidRPr="00123637">
                  <w:rPr>
                    <w:rFonts w:cs="Arial"/>
                    <w:sz w:val="19"/>
                    <w:szCs w:val="19"/>
                  </w:rPr>
                  <w:t>infection control coordinator</w:t>
                </w:r>
              </w:p>
              <w:p w14:paraId="40F62BBF" w14:textId="77777777" w:rsidR="009B101E" w:rsidRPr="00123637" w:rsidRDefault="009B101E" w:rsidP="009B101E">
                <w:pPr>
                  <w:numPr>
                    <w:ilvl w:val="0"/>
                    <w:numId w:val="18"/>
                  </w:numPr>
                  <w:autoSpaceDE w:val="0"/>
                  <w:autoSpaceDN w:val="0"/>
                  <w:adjustRightInd w:val="0"/>
                  <w:spacing w:line="240" w:lineRule="auto"/>
                  <w:rPr>
                    <w:rFonts w:cs="Arial"/>
                    <w:sz w:val="19"/>
                    <w:szCs w:val="19"/>
                  </w:rPr>
                </w:pPr>
                <w:r w:rsidRPr="00123637">
                  <w:rPr>
                    <w:rFonts w:cs="Arial"/>
                    <w:sz w:val="19"/>
                    <w:szCs w:val="19"/>
                  </w:rPr>
                  <w:t>environmental services staff</w:t>
                </w:r>
              </w:p>
              <w:p w14:paraId="3EF91C6C" w14:textId="77777777" w:rsidR="009B101E" w:rsidRPr="00123637" w:rsidRDefault="009B101E" w:rsidP="009B101E">
                <w:pPr>
                  <w:numPr>
                    <w:ilvl w:val="0"/>
                    <w:numId w:val="18"/>
                  </w:numPr>
                  <w:autoSpaceDE w:val="0"/>
                  <w:autoSpaceDN w:val="0"/>
                  <w:adjustRightInd w:val="0"/>
                  <w:spacing w:line="240" w:lineRule="auto"/>
                  <w:rPr>
                    <w:rFonts w:cs="Arial"/>
                    <w:sz w:val="19"/>
                    <w:szCs w:val="19"/>
                  </w:rPr>
                </w:pPr>
                <w:r w:rsidRPr="00123637">
                  <w:rPr>
                    <w:rFonts w:cs="Arial"/>
                    <w:sz w:val="19"/>
                    <w:szCs w:val="19"/>
                  </w:rPr>
                  <w:t>operating room orderlies or equivalent staff</w:t>
                </w:r>
              </w:p>
              <w:p w14:paraId="75C4337F" w14:textId="77777777" w:rsidR="009B101E" w:rsidRPr="00123637" w:rsidRDefault="009B101E" w:rsidP="009B101E">
                <w:pPr>
                  <w:numPr>
                    <w:ilvl w:val="0"/>
                    <w:numId w:val="18"/>
                  </w:numPr>
                  <w:autoSpaceDE w:val="0"/>
                  <w:autoSpaceDN w:val="0"/>
                  <w:adjustRightInd w:val="0"/>
                  <w:spacing w:line="240" w:lineRule="auto"/>
                  <w:rPr>
                    <w:rFonts w:cs="Arial"/>
                    <w:sz w:val="19"/>
                    <w:szCs w:val="19"/>
                  </w:rPr>
                </w:pPr>
                <w:r w:rsidRPr="00123637">
                  <w:rPr>
                    <w:rFonts w:cs="Arial"/>
                    <w:sz w:val="19"/>
                    <w:szCs w:val="19"/>
                  </w:rPr>
                  <w:t>sterilising services staff with training in sterilising technology (nurse or technician)</w:t>
                </w:r>
              </w:p>
              <w:p w14:paraId="02F88E4B" w14:textId="77777777" w:rsidR="009B101E" w:rsidRPr="00123637" w:rsidRDefault="009B101E" w:rsidP="009B101E">
                <w:pPr>
                  <w:numPr>
                    <w:ilvl w:val="0"/>
                    <w:numId w:val="18"/>
                  </w:numPr>
                  <w:autoSpaceDE w:val="0"/>
                  <w:autoSpaceDN w:val="0"/>
                  <w:adjustRightInd w:val="0"/>
                  <w:spacing w:line="240" w:lineRule="auto"/>
                  <w:rPr>
                    <w:rFonts w:cs="Arial"/>
                    <w:sz w:val="19"/>
                    <w:szCs w:val="19"/>
                  </w:rPr>
                </w:pPr>
                <w:r w:rsidRPr="00123637">
                  <w:rPr>
                    <w:rFonts w:cs="Arial"/>
                    <w:sz w:val="19"/>
                    <w:szCs w:val="19"/>
                  </w:rPr>
                  <w:t>surgical booking staff</w:t>
                </w:r>
              </w:p>
              <w:p w14:paraId="1477902A" w14:textId="77777777" w:rsidR="009B101E" w:rsidRPr="00123637" w:rsidRDefault="009B101E" w:rsidP="009B101E">
                <w:pPr>
                  <w:numPr>
                    <w:ilvl w:val="0"/>
                    <w:numId w:val="18"/>
                  </w:numPr>
                  <w:autoSpaceDE w:val="0"/>
                  <w:autoSpaceDN w:val="0"/>
                  <w:adjustRightInd w:val="0"/>
                  <w:spacing w:line="240" w:lineRule="auto"/>
                  <w:rPr>
                    <w:rFonts w:cs="Arial"/>
                    <w:sz w:val="19"/>
                    <w:szCs w:val="19"/>
                  </w:rPr>
                </w:pPr>
                <w:r w:rsidRPr="00123637">
                  <w:rPr>
                    <w:rFonts w:cs="Arial"/>
                    <w:sz w:val="19"/>
                    <w:szCs w:val="19"/>
                  </w:rPr>
                  <w:t>technical aides</w:t>
                </w:r>
              </w:p>
              <w:p w14:paraId="49E26896" w14:textId="77777777" w:rsidR="009B101E" w:rsidRPr="00123637" w:rsidRDefault="009B101E" w:rsidP="009B101E">
                <w:pPr>
                  <w:numPr>
                    <w:ilvl w:val="0"/>
                    <w:numId w:val="18"/>
                  </w:numPr>
                  <w:autoSpaceDE w:val="0"/>
                  <w:autoSpaceDN w:val="0"/>
                  <w:adjustRightInd w:val="0"/>
                  <w:spacing w:line="240" w:lineRule="auto"/>
                  <w:rPr>
                    <w:rFonts w:cs="Arial"/>
                    <w:sz w:val="19"/>
                    <w:szCs w:val="19"/>
                  </w:rPr>
                </w:pPr>
                <w:r w:rsidRPr="00123637">
                  <w:rPr>
                    <w:rFonts w:cs="Arial"/>
                    <w:sz w:val="19"/>
                    <w:szCs w:val="19"/>
                  </w:rPr>
                  <w:t>staff with training in perioperative environment to assist with patient transfer, positioning and equipment transfer</w:t>
                </w:r>
              </w:p>
              <w:p w14:paraId="0DD31E5C" w14:textId="77777777" w:rsidR="009B101E" w:rsidRPr="00123637" w:rsidRDefault="009B101E" w:rsidP="009B101E">
                <w:pPr>
                  <w:numPr>
                    <w:ilvl w:val="0"/>
                    <w:numId w:val="18"/>
                  </w:numPr>
                  <w:autoSpaceDE w:val="0"/>
                  <w:autoSpaceDN w:val="0"/>
                  <w:adjustRightInd w:val="0"/>
                  <w:spacing w:line="240" w:lineRule="auto"/>
                  <w:rPr>
                    <w:rFonts w:cs="Arial"/>
                    <w:sz w:val="19"/>
                    <w:szCs w:val="19"/>
                  </w:rPr>
                </w:pPr>
                <w:r w:rsidRPr="00123637">
                  <w:rPr>
                    <w:rFonts w:cs="Arial"/>
                    <w:sz w:val="19"/>
                    <w:szCs w:val="19"/>
                  </w:rPr>
                  <w:t>staff trained in infection control and aseptic technique</w:t>
                </w:r>
              </w:p>
              <w:p w14:paraId="4558673F" w14:textId="1CDDBFDE" w:rsidR="005F78C2" w:rsidRPr="00123637" w:rsidRDefault="009B101E" w:rsidP="009B101E">
                <w:pPr>
                  <w:numPr>
                    <w:ilvl w:val="0"/>
                    <w:numId w:val="18"/>
                  </w:numPr>
                  <w:autoSpaceDE w:val="0"/>
                  <w:autoSpaceDN w:val="0"/>
                  <w:adjustRightInd w:val="0"/>
                  <w:spacing w:before="40" w:after="40" w:line="240" w:lineRule="auto"/>
                  <w:rPr>
                    <w:rFonts w:cs="Arial"/>
                    <w:sz w:val="19"/>
                    <w:szCs w:val="19"/>
                  </w:rPr>
                </w:pPr>
                <w:r w:rsidRPr="00123637">
                  <w:rPr>
                    <w:rFonts w:cs="Arial"/>
                    <w:sz w:val="19"/>
                    <w:szCs w:val="19"/>
                  </w:rPr>
                  <w:t>trained and competent dental staff may be utilised as assistant to the dentist for dental surgery.</w:t>
                </w:r>
                <w:r w:rsidRPr="00123637" w:rsidDel="003C3580">
                  <w:rPr>
                    <w:rFonts w:cs="Arial"/>
                    <w:sz w:val="19"/>
                    <w:szCs w:val="19"/>
                  </w:rPr>
                  <w:t xml:space="preserve"> </w:t>
                </w:r>
              </w:p>
            </w:tc>
            <w:tc>
              <w:tcPr>
                <w:tcW w:w="1394" w:type="dxa"/>
                <w:tcBorders>
                  <w:top w:val="single" w:sz="2" w:space="0" w:color="auto"/>
                  <w:left w:val="single" w:sz="2" w:space="0" w:color="auto"/>
                  <w:bottom w:val="single" w:sz="2" w:space="0" w:color="auto"/>
                  <w:right w:val="single" w:sz="2" w:space="0" w:color="auto"/>
                </w:tcBorders>
              </w:tcPr>
              <w:p w14:paraId="6B7DA803" w14:textId="77777777" w:rsidR="005F78C2" w:rsidRPr="00BF32A8" w:rsidRDefault="005F78C2"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EA369E9" w14:textId="77777777" w:rsidR="005F78C2" w:rsidRPr="00294B2A" w:rsidRDefault="005F78C2" w:rsidP="00154AB4">
                <w:pPr>
                  <w:spacing w:before="40" w:after="40" w:line="240" w:lineRule="auto"/>
                  <w:rPr>
                    <w:color w:val="auto"/>
                    <w:sz w:val="19"/>
                    <w:szCs w:val="19"/>
                  </w:rPr>
                </w:pPr>
              </w:p>
            </w:tc>
          </w:tr>
          <w:tr w:rsidR="00154AB4" w:rsidRPr="00BF32A8" w14:paraId="1E585E30" w14:textId="77777777" w:rsidTr="0D41DE2C">
            <w:tc>
              <w:tcPr>
                <w:tcW w:w="10176" w:type="dxa"/>
                <w:gridSpan w:val="3"/>
                <w:tcBorders>
                  <w:top w:val="single" w:sz="2" w:space="0" w:color="auto"/>
                  <w:left w:val="single" w:sz="12" w:space="0" w:color="auto"/>
                  <w:bottom w:val="single" w:sz="2" w:space="0" w:color="auto"/>
                  <w:right w:val="single" w:sz="12" w:space="0" w:color="auto"/>
                </w:tcBorders>
              </w:tcPr>
              <w:p w14:paraId="1F6C71D9" w14:textId="05B96E28" w:rsidR="00154AB4" w:rsidRPr="003F5795" w:rsidRDefault="00154AB4" w:rsidP="00154AB4">
                <w:pPr>
                  <w:spacing w:before="40" w:after="40"/>
                  <w:rPr>
                    <w:rFonts w:cstheme="minorHAnsi"/>
                    <w:b/>
                    <w:bCs/>
                    <w:i/>
                    <w:iCs/>
                    <w:color w:val="0F59A0"/>
                    <w:kern w:val="21"/>
                    <w:sz w:val="19"/>
                    <w:szCs w:val="19"/>
                    <w:lang w:val="en-AU" w:eastAsia="en-AU"/>
                    <w14:numSpacing w14:val="proportional"/>
                  </w:rPr>
                </w:pPr>
                <w:r>
                  <w:br w:type="page"/>
                </w:r>
                <w:r w:rsidR="006D1738" w:rsidRPr="00BF32A8">
                  <w:rPr>
                    <w:rFonts w:cstheme="minorHAnsi"/>
                    <w:b/>
                    <w:bCs/>
                    <w:i/>
                    <w:iCs/>
                    <w:color w:val="0F59A0"/>
                    <w:kern w:val="21"/>
                    <w:sz w:val="19"/>
                    <w:szCs w:val="19"/>
                    <w:lang w:val="en-AU" w:eastAsia="en-AU"/>
                    <w14:numSpacing w14:val="proportional"/>
                  </w:rPr>
                  <w:t>S</w:t>
                </w:r>
                <w:r w:rsidR="006D1738">
                  <w:rPr>
                    <w:rFonts w:cstheme="minorHAnsi"/>
                    <w:b/>
                    <w:bCs/>
                    <w:i/>
                    <w:iCs/>
                    <w:color w:val="0F59A0"/>
                    <w:kern w:val="21"/>
                    <w:sz w:val="19"/>
                    <w:szCs w:val="19"/>
                    <w:lang w:val="en-AU" w:eastAsia="en-AU"/>
                    <w14:numSpacing w14:val="proportional"/>
                  </w:rPr>
                  <w:t>pecific Risk Considerations:</w:t>
                </w:r>
              </w:p>
            </w:tc>
          </w:tr>
          <w:tr w:rsidR="006D1738" w:rsidRPr="00BF32A8" w14:paraId="76AEA6A2" w14:textId="77777777" w:rsidTr="0D41DE2C">
            <w:tc>
              <w:tcPr>
                <w:tcW w:w="3598" w:type="dxa"/>
                <w:tcBorders>
                  <w:top w:val="single" w:sz="2" w:space="0" w:color="auto"/>
                  <w:left w:val="single" w:sz="12" w:space="0" w:color="auto"/>
                  <w:bottom w:val="single" w:sz="2" w:space="0" w:color="auto"/>
                  <w:right w:val="single" w:sz="2" w:space="0" w:color="auto"/>
                </w:tcBorders>
              </w:tcPr>
              <w:p w14:paraId="38377BD0" w14:textId="27742301" w:rsidR="006D1738" w:rsidRPr="006D1738" w:rsidRDefault="009B101E" w:rsidP="002A0C8A">
                <w:pPr>
                  <w:pStyle w:val="Heading5"/>
                  <w:numPr>
                    <w:ilvl w:val="0"/>
                    <w:numId w:val="12"/>
                  </w:numPr>
                  <w:spacing w:before="0" w:after="60" w:line="240" w:lineRule="auto"/>
                  <w:rPr>
                    <w:rFonts w:ascii="Fira Sans" w:hAnsi="Fira Sans" w:cstheme="minorHAnsi"/>
                    <w:color w:val="3A3E3E" w:themeColor="background2" w:themeShade="40"/>
                    <w:sz w:val="19"/>
                    <w:szCs w:val="19"/>
                  </w:rPr>
                </w:pPr>
                <w:r>
                  <w:rPr>
                    <w:rFonts w:ascii="Fira Sans" w:hAnsi="Fira Sans" w:cstheme="minorHAnsi"/>
                    <w:color w:val="3A3E3E" w:themeColor="background2" w:themeShade="40"/>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4395B47A" w14:textId="77777777" w:rsidR="006D1738" w:rsidRPr="00BF32A8" w:rsidRDefault="006D1738"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3984F5" w14:textId="77777777" w:rsidR="006D1738" w:rsidRPr="00BF32A8" w:rsidRDefault="006D1738" w:rsidP="00154AB4">
                <w:pPr>
                  <w:spacing w:before="40" w:after="40" w:line="240" w:lineRule="auto"/>
                  <w:rPr>
                    <w:sz w:val="19"/>
                    <w:szCs w:val="19"/>
                  </w:rPr>
                </w:pPr>
              </w:p>
            </w:tc>
          </w:tr>
          <w:tr w:rsidR="006D1738" w:rsidRPr="00BF32A8" w14:paraId="1EE3805A" w14:textId="77777777" w:rsidTr="0D41DE2C">
            <w:tc>
              <w:tcPr>
                <w:tcW w:w="10176" w:type="dxa"/>
                <w:gridSpan w:val="3"/>
                <w:tcBorders>
                  <w:top w:val="single" w:sz="2" w:space="0" w:color="auto"/>
                  <w:left w:val="single" w:sz="12" w:space="0" w:color="auto"/>
                  <w:bottom w:val="single" w:sz="2" w:space="0" w:color="auto"/>
                  <w:right w:val="single" w:sz="12" w:space="0" w:color="auto"/>
                </w:tcBorders>
              </w:tcPr>
              <w:p w14:paraId="6CDABF23" w14:textId="42988775" w:rsidR="006D1738" w:rsidRPr="00BF32A8" w:rsidRDefault="006D1738" w:rsidP="00154AB4">
                <w:pPr>
                  <w:spacing w:before="40" w:after="40" w:line="240" w:lineRule="auto"/>
                  <w:rPr>
                    <w:sz w:val="19"/>
                    <w:szCs w:val="19"/>
                  </w:rPr>
                </w:pPr>
                <w:r w:rsidRPr="00BF32A8">
                  <w:rPr>
                    <w:rFonts w:cstheme="minorHAnsi"/>
                    <w:b/>
                    <w:bCs/>
                    <w:i/>
                    <w:iCs/>
                    <w:color w:val="0F59A0"/>
                    <w:kern w:val="21"/>
                    <w:sz w:val="19"/>
                    <w:szCs w:val="19"/>
                    <w:lang w:val="en-AU" w:eastAsia="en-AU"/>
                    <w14:numSpacing w14:val="proportional"/>
                  </w:rPr>
                  <w:t>Support services:</w:t>
                </w:r>
              </w:p>
            </w:tc>
          </w:tr>
          <w:tr w:rsidR="00154AB4" w:rsidRPr="00BF32A8" w14:paraId="32017662" w14:textId="77777777" w:rsidTr="0D41DE2C">
            <w:tc>
              <w:tcPr>
                <w:tcW w:w="3598" w:type="dxa"/>
                <w:tcBorders>
                  <w:top w:val="single" w:sz="2" w:space="0" w:color="auto"/>
                  <w:left w:val="single" w:sz="12" w:space="0" w:color="auto"/>
                  <w:bottom w:val="single" w:sz="2" w:space="0" w:color="auto"/>
                  <w:right w:val="single" w:sz="2" w:space="0" w:color="auto"/>
                </w:tcBorders>
              </w:tcPr>
              <w:p w14:paraId="75F46F0A" w14:textId="77777777" w:rsidR="00154AB4" w:rsidRDefault="00154AB4" w:rsidP="00123637">
                <w:pPr>
                  <w:pStyle w:val="Heading5"/>
                  <w:spacing w:before="0" w:after="0" w:line="240" w:lineRule="auto"/>
                  <w:rPr>
                    <w:rFonts w:ascii="Fira Sans" w:hAnsi="Fira Sans" w:cstheme="minorHAnsi"/>
                    <w:color w:val="3A3E3E" w:themeColor="background2" w:themeShade="40"/>
                    <w:sz w:val="19"/>
                    <w:szCs w:val="19"/>
                  </w:rPr>
                </w:pPr>
                <w:r w:rsidRPr="00BF32A8">
                  <w:rPr>
                    <w:rFonts w:ascii="Fira Sans" w:hAnsi="Fira Sans" w:cstheme="minorHAnsi"/>
                    <w:color w:val="0F59A0"/>
                    <w:sz w:val="19"/>
                    <w:szCs w:val="19"/>
                  </w:rPr>
                  <w:t>On-site</w:t>
                </w:r>
                <w:r>
                  <w:rPr>
                    <w:rFonts w:ascii="Fira Sans" w:hAnsi="Fira Sans" w:cstheme="minorHAnsi"/>
                    <w:color w:val="0F59A0"/>
                    <w:sz w:val="19"/>
                    <w:szCs w:val="19"/>
                  </w:rPr>
                  <w:t xml:space="preserve">: </w:t>
                </w:r>
              </w:p>
              <w:p w14:paraId="3E097B00" w14:textId="52EEF150" w:rsidR="00A74E63" w:rsidRPr="00130C42" w:rsidRDefault="004722FC" w:rsidP="00130C42">
                <w:pPr>
                  <w:pStyle w:val="BodyText"/>
                  <w:numPr>
                    <w:ilvl w:val="0"/>
                    <w:numId w:val="12"/>
                  </w:numPr>
                  <w:spacing w:before="0" w:after="0" w:line="240" w:lineRule="auto"/>
                  <w:rPr>
                    <w:sz w:val="19"/>
                    <w:szCs w:val="19"/>
                    <w:lang w:eastAsia="en-AU"/>
                  </w:rPr>
                </w:pPr>
                <w:r w:rsidRPr="004722FC">
                  <w:rPr>
                    <w:sz w:val="19"/>
                    <w:szCs w:val="19"/>
                    <w:lang w:eastAsia="en-AU"/>
                  </w:rPr>
                  <w:t>Level 3 – Anaesthetic</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154AB4" w:rsidRPr="00BF32A8" w:rsidRDefault="00154AB4" w:rsidP="00154AB4">
                <w:pPr>
                  <w:spacing w:before="40" w:after="40" w:line="240" w:lineRule="auto"/>
                  <w:rPr>
                    <w:sz w:val="19"/>
                    <w:szCs w:val="19"/>
                  </w:rPr>
                </w:pPr>
              </w:p>
            </w:tc>
          </w:tr>
          <w:tr w:rsidR="00154AB4" w:rsidRPr="00BF32A8" w14:paraId="657FFA3E" w14:textId="77777777" w:rsidTr="0D41DE2C">
            <w:tc>
              <w:tcPr>
                <w:tcW w:w="3598" w:type="dxa"/>
                <w:tcBorders>
                  <w:top w:val="single" w:sz="2" w:space="0" w:color="auto"/>
                  <w:left w:val="single" w:sz="12" w:space="0" w:color="auto"/>
                  <w:bottom w:val="single" w:sz="2" w:space="0" w:color="auto"/>
                  <w:right w:val="single" w:sz="2" w:space="0" w:color="auto"/>
                </w:tcBorders>
              </w:tcPr>
              <w:p w14:paraId="12056CE8" w14:textId="77777777" w:rsidR="00154AB4" w:rsidRPr="00BF32A8" w:rsidRDefault="00154AB4" w:rsidP="00123637">
                <w:pPr>
                  <w:spacing w:line="240" w:lineRule="auto"/>
                  <w:rPr>
                    <w:color w:val="0F5CA2" w:themeColor="accent1"/>
                    <w:sz w:val="19"/>
                    <w:szCs w:val="19"/>
                  </w:rPr>
                </w:pPr>
                <w:r w:rsidRPr="00BF32A8">
                  <w:rPr>
                    <w:color w:val="0F5CA2" w:themeColor="accent1"/>
                    <w:sz w:val="19"/>
                    <w:szCs w:val="19"/>
                  </w:rPr>
                  <w:t>Access to:</w:t>
                </w:r>
              </w:p>
              <w:p w14:paraId="3D5F5D13" w14:textId="2D37106A" w:rsidR="009B101E" w:rsidRDefault="009B101E" w:rsidP="00123637">
                <w:pPr>
                  <w:pStyle w:val="ListBullet"/>
                  <w:spacing w:after="0" w:line="240" w:lineRule="auto"/>
                  <w:rPr>
                    <w:sz w:val="19"/>
                    <w:szCs w:val="19"/>
                  </w:rPr>
                </w:pPr>
                <w:r>
                  <w:rPr>
                    <w:sz w:val="19"/>
                    <w:szCs w:val="19"/>
                  </w:rPr>
                  <w:t>Level 4 – intensive care</w:t>
                </w:r>
              </w:p>
              <w:p w14:paraId="27AF3637" w14:textId="77777777" w:rsidR="00130C42" w:rsidRDefault="00130C42" w:rsidP="00123637">
                <w:pPr>
                  <w:pStyle w:val="ListBullet"/>
                  <w:spacing w:after="0" w:line="240" w:lineRule="auto"/>
                  <w:rPr>
                    <w:sz w:val="19"/>
                    <w:szCs w:val="19"/>
                  </w:rPr>
                </w:pPr>
                <w:r>
                  <w:rPr>
                    <w:sz w:val="19"/>
                    <w:szCs w:val="19"/>
                  </w:rPr>
                  <w:t>Level 3 - Medication</w:t>
                </w:r>
                <w:r>
                  <w:rPr>
                    <w:sz w:val="19"/>
                    <w:szCs w:val="19"/>
                  </w:rPr>
                  <w:t xml:space="preserve"> </w:t>
                </w:r>
              </w:p>
              <w:p w14:paraId="75647FD2" w14:textId="4E40D16E" w:rsidR="00130C42" w:rsidRDefault="00130C42" w:rsidP="00123637">
                <w:pPr>
                  <w:pStyle w:val="ListBullet"/>
                  <w:spacing w:after="0" w:line="240" w:lineRule="auto"/>
                  <w:rPr>
                    <w:sz w:val="19"/>
                    <w:szCs w:val="19"/>
                  </w:rPr>
                </w:pPr>
                <w:r>
                  <w:rPr>
                    <w:sz w:val="19"/>
                    <w:szCs w:val="19"/>
                  </w:rPr>
                  <w:t xml:space="preserve">Level 3 - </w:t>
                </w:r>
                <w:r w:rsidR="005E31EA">
                  <w:rPr>
                    <w:sz w:val="19"/>
                    <w:szCs w:val="19"/>
                  </w:rPr>
                  <w:t>Medical imaging</w:t>
                </w:r>
                <w:r w:rsidR="005E31EA">
                  <w:rPr>
                    <w:sz w:val="19"/>
                    <w:szCs w:val="19"/>
                  </w:rPr>
                  <w:t xml:space="preserve"> </w:t>
                </w:r>
              </w:p>
              <w:p w14:paraId="347D84EE" w14:textId="63950AA1" w:rsidR="009B101E" w:rsidRPr="00130C42" w:rsidRDefault="009B101E" w:rsidP="00A043BA">
                <w:pPr>
                  <w:pStyle w:val="ListBullet"/>
                  <w:spacing w:after="0" w:line="240" w:lineRule="auto"/>
                  <w:rPr>
                    <w:sz w:val="19"/>
                    <w:szCs w:val="19"/>
                  </w:rPr>
                </w:pPr>
                <w:r w:rsidRPr="00130C42">
                  <w:rPr>
                    <w:sz w:val="19"/>
                    <w:szCs w:val="19"/>
                  </w:rPr>
                  <w:t>Level 4 – Nuclear Medicine</w:t>
                </w:r>
              </w:p>
              <w:p w14:paraId="1717B7C7" w14:textId="2899F42C" w:rsidR="004722FC" w:rsidRPr="00BF32A8" w:rsidRDefault="009B101E" w:rsidP="00123637">
                <w:pPr>
                  <w:pStyle w:val="ListBullet"/>
                  <w:spacing w:after="0" w:line="240" w:lineRule="auto"/>
                </w:pPr>
                <w:r>
                  <w:rPr>
                    <w:sz w:val="19"/>
                    <w:szCs w:val="19"/>
                  </w:rPr>
                  <w:t xml:space="preserve">Level </w:t>
                </w:r>
                <w:r w:rsidR="00130C42">
                  <w:rPr>
                    <w:sz w:val="19"/>
                    <w:szCs w:val="19"/>
                  </w:rPr>
                  <w:t>4</w:t>
                </w:r>
                <w:r>
                  <w:rPr>
                    <w:sz w:val="19"/>
                    <w:szCs w:val="19"/>
                  </w:rPr>
                  <w:t xml:space="preserve"> - Pathology</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77777777" w:rsidR="00154AB4" w:rsidRPr="00BF32A8" w:rsidRDefault="00154AB4" w:rsidP="00154AB4">
                <w:pPr>
                  <w:spacing w:before="40" w:after="40"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130C42"/>
      </w:sdtContent>
    </w:sdt>
    <w:sectPr w:rsidR="0084460D" w:rsidRPr="00371A1D" w:rsidSect="00BE5433">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 w:type="continuationNotice" w:id="1">
    <w:p w14:paraId="5AD701FF" w14:textId="77777777" w:rsidR="006F1B2B" w:rsidRDefault="006F1B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Yu Gothic UI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7938" w14:textId="48B43210" w:rsidR="00DD3033" w:rsidRDefault="00130C42"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58241"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 w:type="continuationNotice" w:id="1">
    <w:p w14:paraId="408E5F7F" w14:textId="77777777" w:rsidR="006F1B2B" w:rsidRDefault="006F1B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3B5D" w14:textId="5BE80483" w:rsidR="004A573D" w:rsidRDefault="00130C42">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58237;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D659" w14:textId="3EA823F7" w:rsidR="0019023A" w:rsidRDefault="00130C42">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58236;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58240"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0F6D" w14:textId="7FA0F897" w:rsidR="004A573D" w:rsidRDefault="00130C42">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58238;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4C52DA3"/>
    <w:multiLevelType w:val="hybridMultilevel"/>
    <w:tmpl w:val="DEFCF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13C99"/>
    <w:multiLevelType w:val="hybridMultilevel"/>
    <w:tmpl w:val="F49824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D16F69"/>
    <w:multiLevelType w:val="hybridMultilevel"/>
    <w:tmpl w:val="9DCC2A7E"/>
    <w:lvl w:ilvl="0" w:tplc="01B018C2">
      <w:start w:val="323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A400F5E"/>
    <w:multiLevelType w:val="hybridMultilevel"/>
    <w:tmpl w:val="857201A0"/>
    <w:lvl w:ilvl="0" w:tplc="01B018C2">
      <w:start w:val="323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FF2D27"/>
    <w:multiLevelType w:val="hybridMultilevel"/>
    <w:tmpl w:val="4CB2BC38"/>
    <w:lvl w:ilvl="0" w:tplc="C344C14E">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2E4C4F"/>
    <w:multiLevelType w:val="hybridMultilevel"/>
    <w:tmpl w:val="586E0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4539AD"/>
    <w:multiLevelType w:val="hybridMultilevel"/>
    <w:tmpl w:val="BD2024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36777F3"/>
    <w:multiLevelType w:val="hybridMultilevel"/>
    <w:tmpl w:val="D8165D48"/>
    <w:lvl w:ilvl="0" w:tplc="C344C14E">
      <w:start w:val="1"/>
      <w:numFmt w:val="bullet"/>
      <w:lvlText w:val=""/>
      <w:lvlJc w:val="left"/>
      <w:pPr>
        <w:ind w:left="360" w:hanging="360"/>
      </w:pPr>
      <w:rPr>
        <w:rFonts w:ascii="Symbol" w:hAnsi="Symbol" w:hint="default"/>
        <w:color w:val="auto"/>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8094328"/>
    <w:multiLevelType w:val="multilevel"/>
    <w:tmpl w:val="C2FE460C"/>
    <w:numStyleLink w:val="Bullets"/>
  </w:abstractNum>
  <w:abstractNum w:abstractNumId="15"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6" w15:restartNumberingAfterBreak="0">
    <w:nsid w:val="57E230C5"/>
    <w:multiLevelType w:val="hybridMultilevel"/>
    <w:tmpl w:val="76342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CBF4838"/>
    <w:multiLevelType w:val="hybridMultilevel"/>
    <w:tmpl w:val="8A324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37568169">
    <w:abstractNumId w:val="6"/>
  </w:num>
  <w:num w:numId="2" w16cid:durableId="1435203679">
    <w:abstractNumId w:val="0"/>
  </w:num>
  <w:num w:numId="3" w16cid:durableId="259145306">
    <w:abstractNumId w:val="12"/>
  </w:num>
  <w:num w:numId="4" w16cid:durableId="66148444">
    <w:abstractNumId w:val="7"/>
  </w:num>
  <w:num w:numId="5" w16cid:durableId="1009869418">
    <w:abstractNumId w:val="15"/>
  </w:num>
  <w:num w:numId="6" w16cid:durableId="268048657">
    <w:abstractNumId w:val="14"/>
  </w:num>
  <w:num w:numId="7" w16cid:durableId="95566979">
    <w:abstractNumId w:val="3"/>
  </w:num>
  <w:num w:numId="8" w16cid:durableId="2138717659">
    <w:abstractNumId w:val="18"/>
  </w:num>
  <w:num w:numId="9" w16cid:durableId="178158492">
    <w:abstractNumId w:val="20"/>
  </w:num>
  <w:num w:numId="10" w16cid:durableId="30037426">
    <w:abstractNumId w:val="17"/>
  </w:num>
  <w:num w:numId="11" w16cid:durableId="457993320">
    <w:abstractNumId w:val="2"/>
  </w:num>
  <w:num w:numId="12" w16cid:durableId="1942301158">
    <w:abstractNumId w:val="11"/>
  </w:num>
  <w:num w:numId="13" w16cid:durableId="468207943">
    <w:abstractNumId w:val="9"/>
  </w:num>
  <w:num w:numId="14" w16cid:durableId="1661739236">
    <w:abstractNumId w:val="16"/>
  </w:num>
  <w:num w:numId="15" w16cid:durableId="273562821">
    <w:abstractNumId w:val="5"/>
  </w:num>
  <w:num w:numId="16" w16cid:durableId="103620652">
    <w:abstractNumId w:val="1"/>
  </w:num>
  <w:num w:numId="17" w16cid:durableId="1895119118">
    <w:abstractNumId w:val="10"/>
  </w:num>
  <w:num w:numId="18" w16cid:durableId="185872556">
    <w:abstractNumId w:val="8"/>
  </w:num>
  <w:num w:numId="19" w16cid:durableId="1818185188">
    <w:abstractNumId w:val="13"/>
  </w:num>
  <w:num w:numId="20" w16cid:durableId="93328033">
    <w:abstractNumId w:val="19"/>
  </w:num>
  <w:num w:numId="21" w16cid:durableId="93783742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NZ" w:vendorID="64" w:dllVersion="0" w:nlCheck="1" w:checkStyle="0"/>
  <w:activeWritingStyle w:appName="MSWord" w:lang="en-AU" w:vendorID="64" w:dllVersion="0" w:nlCheck="1" w:checkStyle="0"/>
  <w:activeWritingStyle w:appName="MSWord" w:lang="en-US"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79C7"/>
    <w:rsid w:val="0004535D"/>
    <w:rsid w:val="00047071"/>
    <w:rsid w:val="00050FE6"/>
    <w:rsid w:val="00054FA5"/>
    <w:rsid w:val="000563EB"/>
    <w:rsid w:val="00056BD6"/>
    <w:rsid w:val="00060860"/>
    <w:rsid w:val="00065A54"/>
    <w:rsid w:val="00066B7B"/>
    <w:rsid w:val="000712C1"/>
    <w:rsid w:val="00071708"/>
    <w:rsid w:val="000725BF"/>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10021"/>
    <w:rsid w:val="0011245D"/>
    <w:rsid w:val="00123637"/>
    <w:rsid w:val="001243D4"/>
    <w:rsid w:val="00124772"/>
    <w:rsid w:val="00130C42"/>
    <w:rsid w:val="00130C62"/>
    <w:rsid w:val="00132864"/>
    <w:rsid w:val="00133282"/>
    <w:rsid w:val="00134678"/>
    <w:rsid w:val="00134B0A"/>
    <w:rsid w:val="00136D79"/>
    <w:rsid w:val="001426FC"/>
    <w:rsid w:val="00142919"/>
    <w:rsid w:val="0015140A"/>
    <w:rsid w:val="00153DAB"/>
    <w:rsid w:val="00154397"/>
    <w:rsid w:val="00154AB4"/>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0E66"/>
    <w:rsid w:val="001C11EA"/>
    <w:rsid w:val="001C7CD9"/>
    <w:rsid w:val="001D015E"/>
    <w:rsid w:val="001D060C"/>
    <w:rsid w:val="001D193E"/>
    <w:rsid w:val="001E0619"/>
    <w:rsid w:val="001E0861"/>
    <w:rsid w:val="001E2A17"/>
    <w:rsid w:val="001E548D"/>
    <w:rsid w:val="001F053C"/>
    <w:rsid w:val="001F2B9E"/>
    <w:rsid w:val="001F439F"/>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0C8A"/>
    <w:rsid w:val="002A2C12"/>
    <w:rsid w:val="002A4BB8"/>
    <w:rsid w:val="002A4E88"/>
    <w:rsid w:val="002B20E1"/>
    <w:rsid w:val="002B30A7"/>
    <w:rsid w:val="002B3AE6"/>
    <w:rsid w:val="002B5851"/>
    <w:rsid w:val="002C1F54"/>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42BD"/>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5795"/>
    <w:rsid w:val="003F7E00"/>
    <w:rsid w:val="004014E3"/>
    <w:rsid w:val="0040257C"/>
    <w:rsid w:val="00403DFD"/>
    <w:rsid w:val="00403FCC"/>
    <w:rsid w:val="00405200"/>
    <w:rsid w:val="00405B6E"/>
    <w:rsid w:val="00405F56"/>
    <w:rsid w:val="00411F34"/>
    <w:rsid w:val="0041343E"/>
    <w:rsid w:val="004138FE"/>
    <w:rsid w:val="0041653C"/>
    <w:rsid w:val="00420186"/>
    <w:rsid w:val="00420503"/>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3275"/>
    <w:rsid w:val="004652CC"/>
    <w:rsid w:val="004722FC"/>
    <w:rsid w:val="00474C27"/>
    <w:rsid w:val="0047576D"/>
    <w:rsid w:val="0048181E"/>
    <w:rsid w:val="00482CC3"/>
    <w:rsid w:val="004831D3"/>
    <w:rsid w:val="00484A97"/>
    <w:rsid w:val="0049594A"/>
    <w:rsid w:val="0049665A"/>
    <w:rsid w:val="004A027A"/>
    <w:rsid w:val="004A0768"/>
    <w:rsid w:val="004A0D0B"/>
    <w:rsid w:val="004A327A"/>
    <w:rsid w:val="004A573D"/>
    <w:rsid w:val="004B19B5"/>
    <w:rsid w:val="004B285B"/>
    <w:rsid w:val="004B3494"/>
    <w:rsid w:val="004C14B3"/>
    <w:rsid w:val="004C1786"/>
    <w:rsid w:val="004C3D4E"/>
    <w:rsid w:val="004C4903"/>
    <w:rsid w:val="004C5C78"/>
    <w:rsid w:val="004C6561"/>
    <w:rsid w:val="004D00FF"/>
    <w:rsid w:val="004D066D"/>
    <w:rsid w:val="004D2852"/>
    <w:rsid w:val="004D7EC2"/>
    <w:rsid w:val="004E244B"/>
    <w:rsid w:val="004E2983"/>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24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1EA"/>
    <w:rsid w:val="005E3D4E"/>
    <w:rsid w:val="005E473F"/>
    <w:rsid w:val="005E6FF2"/>
    <w:rsid w:val="005F05E4"/>
    <w:rsid w:val="005F1A39"/>
    <w:rsid w:val="005F1EE6"/>
    <w:rsid w:val="005F715E"/>
    <w:rsid w:val="005F7246"/>
    <w:rsid w:val="005F78C2"/>
    <w:rsid w:val="0060037E"/>
    <w:rsid w:val="00603F8C"/>
    <w:rsid w:val="006046AE"/>
    <w:rsid w:val="00605790"/>
    <w:rsid w:val="006148F2"/>
    <w:rsid w:val="00614A68"/>
    <w:rsid w:val="00620877"/>
    <w:rsid w:val="0063030B"/>
    <w:rsid w:val="0063200E"/>
    <w:rsid w:val="006356F5"/>
    <w:rsid w:val="00637F9C"/>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15DB"/>
    <w:rsid w:val="006D1738"/>
    <w:rsid w:val="006D4D2A"/>
    <w:rsid w:val="006D7458"/>
    <w:rsid w:val="006F0A87"/>
    <w:rsid w:val="006F1B2B"/>
    <w:rsid w:val="006F77E7"/>
    <w:rsid w:val="007110FF"/>
    <w:rsid w:val="007135A8"/>
    <w:rsid w:val="00724065"/>
    <w:rsid w:val="0072754B"/>
    <w:rsid w:val="007321AB"/>
    <w:rsid w:val="00733958"/>
    <w:rsid w:val="00734807"/>
    <w:rsid w:val="0073685D"/>
    <w:rsid w:val="007404B1"/>
    <w:rsid w:val="00741401"/>
    <w:rsid w:val="00741E5F"/>
    <w:rsid w:val="00746618"/>
    <w:rsid w:val="00751572"/>
    <w:rsid w:val="00752D75"/>
    <w:rsid w:val="00753E0F"/>
    <w:rsid w:val="00757ADC"/>
    <w:rsid w:val="00762B5F"/>
    <w:rsid w:val="0076327F"/>
    <w:rsid w:val="007638A8"/>
    <w:rsid w:val="00763927"/>
    <w:rsid w:val="0076538E"/>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06C"/>
    <w:rsid w:val="008911F2"/>
    <w:rsid w:val="00893741"/>
    <w:rsid w:val="008A51D2"/>
    <w:rsid w:val="008A5632"/>
    <w:rsid w:val="008A5C34"/>
    <w:rsid w:val="008A5E96"/>
    <w:rsid w:val="008B12D7"/>
    <w:rsid w:val="008B2422"/>
    <w:rsid w:val="008B2A5F"/>
    <w:rsid w:val="008C20D2"/>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101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6DA7"/>
    <w:rsid w:val="00A17480"/>
    <w:rsid w:val="00A205D1"/>
    <w:rsid w:val="00A23178"/>
    <w:rsid w:val="00A27632"/>
    <w:rsid w:val="00A301AC"/>
    <w:rsid w:val="00A31616"/>
    <w:rsid w:val="00A31913"/>
    <w:rsid w:val="00A328A7"/>
    <w:rsid w:val="00A34F13"/>
    <w:rsid w:val="00A35413"/>
    <w:rsid w:val="00A355EE"/>
    <w:rsid w:val="00A443A1"/>
    <w:rsid w:val="00A44957"/>
    <w:rsid w:val="00A44D27"/>
    <w:rsid w:val="00A45CC2"/>
    <w:rsid w:val="00A4654E"/>
    <w:rsid w:val="00A51104"/>
    <w:rsid w:val="00A5412A"/>
    <w:rsid w:val="00A54C34"/>
    <w:rsid w:val="00A62864"/>
    <w:rsid w:val="00A64A60"/>
    <w:rsid w:val="00A67FEB"/>
    <w:rsid w:val="00A700CF"/>
    <w:rsid w:val="00A715BF"/>
    <w:rsid w:val="00A727F4"/>
    <w:rsid w:val="00A728E1"/>
    <w:rsid w:val="00A73C48"/>
    <w:rsid w:val="00A74E63"/>
    <w:rsid w:val="00A753CE"/>
    <w:rsid w:val="00A80527"/>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2F11"/>
    <w:rsid w:val="00CD7DBC"/>
    <w:rsid w:val="00CE2F66"/>
    <w:rsid w:val="00CE5B34"/>
    <w:rsid w:val="00CF2A7E"/>
    <w:rsid w:val="00CF3E36"/>
    <w:rsid w:val="00CF6AFB"/>
    <w:rsid w:val="00CF766A"/>
    <w:rsid w:val="00D001E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B14"/>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1E1F"/>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4371"/>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71C2"/>
    <w:rsid w:val="00EF7552"/>
    <w:rsid w:val="00F03A86"/>
    <w:rsid w:val="00F048B4"/>
    <w:rsid w:val="00F06ABD"/>
    <w:rsid w:val="00F12CDB"/>
    <w:rsid w:val="00F13769"/>
    <w:rsid w:val="00F138F9"/>
    <w:rsid w:val="00F1485D"/>
    <w:rsid w:val="00F20276"/>
    <w:rsid w:val="00F223F7"/>
    <w:rsid w:val="00F224BC"/>
    <w:rsid w:val="00F3079B"/>
    <w:rsid w:val="00F31BDB"/>
    <w:rsid w:val="00F350C7"/>
    <w:rsid w:val="00F35279"/>
    <w:rsid w:val="00F42EEC"/>
    <w:rsid w:val="00F459D4"/>
    <w:rsid w:val="00F459EE"/>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5B33"/>
    <w:rsid w:val="00FA7309"/>
    <w:rsid w:val="00FB0A93"/>
    <w:rsid w:val="00FB3F55"/>
    <w:rsid w:val="00FB5F87"/>
    <w:rsid w:val="00FB7898"/>
    <w:rsid w:val="00FC1E89"/>
    <w:rsid w:val="00FD12A8"/>
    <w:rsid w:val="00FD19C7"/>
    <w:rsid w:val="00FD54F1"/>
    <w:rsid w:val="00FD5666"/>
    <w:rsid w:val="00FD5BD8"/>
    <w:rsid w:val="00FE25C5"/>
    <w:rsid w:val="00FE4A21"/>
    <w:rsid w:val="00FE5B25"/>
    <w:rsid w:val="00FE661F"/>
    <w:rsid w:val="00FE7855"/>
    <w:rsid w:val="00FF023A"/>
    <w:rsid w:val="00FF09FA"/>
    <w:rsid w:val="00FF337C"/>
    <w:rsid w:val="00FF4B6B"/>
    <w:rsid w:val="00FF4BCC"/>
    <w:rsid w:val="00FF60F6"/>
    <w:rsid w:val="00FF6860"/>
    <w:rsid w:val="0D41DE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Numbered level 1"/>
    <w:basedOn w:val="List"/>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Yu Gothic Medium" w:hAnsi="Yu Gothic Medium"/>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Yu Gothic UI Light" w:hAnsi="@Yu Gothic UI Light"/>
        <w:b w:val="0"/>
        <w:bCs/>
        <w:color w:val="426520" w:themeColor="accent2" w:themeShade="80"/>
        <w:sz w:val="20"/>
      </w:rPr>
      <w:tblPr/>
      <w:tcPr>
        <w:tcBorders>
          <w:top w:val="nil"/>
        </w:tcBorders>
        <w:shd w:val="clear" w:color="auto" w:fill="E0EDC2" w:themeFill="accent5" w:themeFillTint="99"/>
      </w:tcPr>
    </w:tblStylePr>
    <w:tblStylePr w:type="firstCol">
      <w:rPr>
        <w:rFonts w:ascii="@Yu Gothic UI Light" w:hAnsi="@Yu Gothic UI Light"/>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Yu Gothic UI Light" w:hAnsi="@Yu Gothic UI Light"/>
        <w:b w:val="0"/>
        <w:bCs/>
        <w:color w:val="426520" w:themeColor="accent2" w:themeShade="80"/>
        <w:sz w:val="18"/>
      </w:rPr>
      <w:tblPr/>
      <w:tcPr>
        <w:shd w:val="clear" w:color="auto" w:fill="E0EDC2" w:themeFill="accent5" w:themeFillTint="99"/>
      </w:tcPr>
    </w:tblStylePr>
    <w:tblStylePr w:type="band1Vert">
      <w:rPr>
        <w:rFonts w:ascii="@Yu Gothic UI Light" w:hAnsi="@Yu Gothic UI Light"/>
        <w:sz w:val="18"/>
      </w:rPr>
      <w:tblPr/>
      <w:tcPr>
        <w:shd w:val="clear" w:color="auto" w:fill="F2F2F2" w:themeFill="background1" w:themeFillShade="F2"/>
      </w:tcPr>
    </w:tblStylePr>
    <w:tblStylePr w:type="band2Vert">
      <w:rPr>
        <w:rFonts w:ascii="@Yu Gothic UI Light" w:hAnsi="@Yu Gothic UI Light"/>
        <w:sz w:val="18"/>
      </w:rPr>
      <w:tblPr/>
      <w:tcPr>
        <w:shd w:val="clear" w:color="auto" w:fill="E4E4E4"/>
      </w:tcPr>
    </w:tblStylePr>
    <w:tblStylePr w:type="band1Horz">
      <w:rPr>
        <w:rFonts w:ascii="@Yu Gothic UI Light" w:hAnsi="@Yu Gothic UI Light"/>
        <w:sz w:val="18"/>
      </w:rPr>
    </w:tblStylePr>
    <w:tblStylePr w:type="band2Horz">
      <w:rPr>
        <w:rFonts w:ascii="@Yu Gothic UI Light" w:hAnsi="@Yu Gothic UI Light"/>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Yu Gothic Medium" w:hAnsi="Yu Gothic Medium"/>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9"/>
      </w:numPr>
    </w:pPr>
  </w:style>
  <w:style w:type="character" w:customStyle="1" w:styleId="DocProjectName">
    <w:name w:val="DocProjectName"/>
    <w:basedOn w:val="DefaultParagraphFont"/>
    <w:semiHidden/>
    <w:rsid w:val="00154AB4"/>
  </w:style>
  <w:style w:type="paragraph" w:customStyle="1" w:styleId="NoHeading3">
    <w:name w:val="No. Heading 3"/>
    <w:basedOn w:val="Heading3"/>
    <w:next w:val="BodyText"/>
    <w:rsid w:val="000725BF"/>
    <w:pPr>
      <w:keepLines w:val="0"/>
      <w:tabs>
        <w:tab w:val="num" w:pos="851"/>
      </w:tabs>
      <w:spacing w:before="280" w:after="140" w:line="240" w:lineRule="auto"/>
      <w:ind w:left="851" w:hanging="851"/>
      <w:textboxTightWrap w:val="none"/>
    </w:pPr>
    <w:rPr>
      <w:rFonts w:ascii="Arial" w:eastAsia="Times New Roman" w:hAnsi="Arial" w:cs="Times New Roman"/>
      <w:b/>
      <w:color w:val="0F9AA1"/>
      <w:kern w:val="0"/>
      <w:sz w:val="28"/>
      <w:szCs w:val="24"/>
      <w14:numSpacing w14:val="default"/>
    </w:rPr>
  </w:style>
  <w:style w:type="paragraph" w:customStyle="1" w:styleId="NoHeading1">
    <w:name w:val="No. Heading 1"/>
    <w:basedOn w:val="Heading1"/>
    <w:next w:val="BodyText"/>
    <w:rsid w:val="000725BF"/>
    <w:pPr>
      <w:keepLines w:val="0"/>
      <w:tabs>
        <w:tab w:val="num" w:pos="851"/>
      </w:tabs>
      <w:spacing w:before="480" w:after="240"/>
      <w:ind w:left="851" w:hanging="851"/>
      <w:textboxTightWrap w:val="none"/>
    </w:pPr>
    <w:rPr>
      <w:rFonts w:ascii="Arial" w:eastAsia="Times New Roman" w:hAnsi="Arial" w:cs="Times New Roman"/>
      <w:b/>
      <w:color w:val="304F92"/>
      <w:kern w:val="0"/>
      <w:sz w:val="36"/>
      <w:szCs w:val="24"/>
      <w:lang w:eastAsia="en-AU"/>
      <w14:numSpacing w14:val="default"/>
    </w:rPr>
  </w:style>
  <w:style w:type="paragraph" w:customStyle="1" w:styleId="NoHeading2">
    <w:name w:val="No. Heading 2"/>
    <w:basedOn w:val="Heading2"/>
    <w:next w:val="BodyText"/>
    <w:rsid w:val="000725BF"/>
    <w:pPr>
      <w:keepLines w:val="0"/>
      <w:tabs>
        <w:tab w:val="num" w:pos="851"/>
      </w:tabs>
      <w:spacing w:before="400" w:after="200" w:line="240" w:lineRule="auto"/>
      <w:ind w:left="851" w:hanging="851"/>
      <w:textboxTightWrap w:val="none"/>
    </w:pPr>
    <w:rPr>
      <w:rFonts w:ascii="Arial" w:eastAsia="Times New Roman" w:hAnsi="Arial" w:cs="Times New Roman"/>
      <w:b/>
      <w:color w:val="4A757F"/>
      <w:kern w:val="0"/>
      <w:sz w:val="32"/>
      <w:szCs w:val="24"/>
      <w14:numSpacing w14:val="default"/>
    </w:rPr>
  </w:style>
  <w:style w:type="paragraph" w:customStyle="1" w:styleId="TableRef">
    <w:name w:val="Table Ref"/>
    <w:basedOn w:val="Normal"/>
    <w:next w:val="BodyText"/>
    <w:rsid w:val="000725BF"/>
    <w:pPr>
      <w:tabs>
        <w:tab w:val="num" w:pos="1418"/>
      </w:tabs>
      <w:spacing w:before="120" w:after="120" w:line="240" w:lineRule="auto"/>
      <w:ind w:left="1418" w:hanging="1418"/>
    </w:pPr>
    <w:rPr>
      <w:rFonts w:ascii="Arial" w:eastAsia="Times New Roman" w:hAnsi="Arial" w:cs="Times New Roman"/>
      <w:b/>
      <w:color w:val="auto"/>
      <w:sz w:val="20"/>
      <w:szCs w:val="18"/>
      <w:lang w:val="en-AU" w:eastAsia="en-AU"/>
    </w:rPr>
  </w:style>
  <w:style w:type="paragraph" w:customStyle="1" w:styleId="FigureRef">
    <w:name w:val="Figure Ref"/>
    <w:basedOn w:val="TableRef"/>
    <w:next w:val="BodyText"/>
    <w:rsid w:val="0007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654750585">
      <w:bodyDiv w:val="1"/>
      <w:marLeft w:val="0"/>
      <w:marRight w:val="0"/>
      <w:marTop w:val="0"/>
      <w:marBottom w:val="0"/>
      <w:divBdr>
        <w:top w:val="none" w:sz="0" w:space="0" w:color="auto"/>
        <w:left w:val="none" w:sz="0" w:space="0" w:color="auto"/>
        <w:bottom w:val="none" w:sz="0" w:space="0" w:color="auto"/>
        <w:right w:val="none" w:sz="0" w:space="0" w:color="auto"/>
      </w:divBdr>
    </w:div>
    <w:div w:id="166975147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ealth.qld.gov.au/clinical-practice/guidelines-procedures/service-delivery/cscf/modules/default.asp"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Yu Gothic UI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E14C0174-B6D9-4A2F-BE02-2C3338DC0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d475b-7dfd-4820-8e2b-fae052935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5.xml><?xml version="1.0" encoding="utf-8"?>
<ds:datastoreItem xmlns:ds="http://schemas.openxmlformats.org/officeDocument/2006/customXml" ds:itemID="{CFE4C857-5920-4604-88AC-F4C97662CFC1}">
  <ds:schemaRef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a59d475b-7dfd-4820-8e2b-fae052935587"/>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376325D8-EA8C-4097-A347-83EE55BF8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QH A4 Portrait Word Template</Template>
  <TotalTime>7</TotalTime>
  <Pages>4</Pages>
  <Words>717</Words>
  <Characters>4717</Characters>
  <Application>Microsoft Office Word</Application>
  <DocSecurity>0</DocSecurity>
  <Lines>39</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Helen Rees</cp:lastModifiedBy>
  <cp:revision>18</cp:revision>
  <dcterms:created xsi:type="dcterms:W3CDTF">2024-10-23T22:49:00Z</dcterms:created>
  <dcterms:modified xsi:type="dcterms:W3CDTF">2024-10-23T22:58:00Z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