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sz w:val="2"/>
          <w:szCs w:val="2"/>
        </w:rPr>
        <w:id w:val="-935746543"/>
        <w:docPartObj>
          <w:docPartGallery w:val="Cover Pages"/>
          <w:docPartUnique/>
        </w:docPartObj>
      </w:sdtPr>
      <w:sdtEndPr>
        <w:rPr>
          <w:sz w:val="21"/>
          <w:szCs w:val="21"/>
        </w:rPr>
      </w:sdtEndPr>
      <w:sdtContent>
        <w:p w14:paraId="3DD54D46" w14:textId="39814B34" w:rsidR="0015140A" w:rsidRPr="00BE5433" w:rsidRDefault="00BE5433" w:rsidP="00BE5433">
          <w:pPr>
            <w:spacing w:line="240" w:lineRule="auto"/>
            <w:rPr>
              <w:sz w:val="2"/>
              <w:szCs w:val="2"/>
            </w:rPr>
          </w:pPr>
          <w:r w:rsidRPr="00004C05">
            <w:rPr>
              <w:noProof/>
              <w:sz w:val="2"/>
              <w:szCs w:val="2"/>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004C05">
            <w:rPr>
              <w:noProof/>
              <w:sz w:val="2"/>
              <w:szCs w:val="2"/>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8A5DAA"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8A5DAA"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" filled="f" stroked="f">
                    <v:textbox>
                      <w:txbxContent>
                        <w:p w14:paraId="2915C7B1" w14:textId="27DB2AE5" w:rsidR="0084460D" w:rsidRPr="00BE5433" w:rsidRDefault="008A5DAA"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8A5DAA"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BE5433"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BE5433" w:rsidRDefault="00BE5433" w:rsidP="00BE5433">
                <w:pPr>
                  <w:pStyle w:val="Heading1"/>
                  <w:spacing w:before="0" w:after="0"/>
                  <w:rPr>
                    <w:rFonts w:ascii="Fira Sans" w:hAnsi="Fira Sans"/>
                    <w:b/>
                    <w:bCs/>
                    <w:sz w:val="22"/>
                    <w:szCs w:val="22"/>
                  </w:rPr>
                </w:pPr>
                <w:r w:rsidRPr="00BE5433">
                  <w:rPr>
                    <w:rFonts w:ascii="Fira Sans" w:hAnsi="Fira Sans"/>
                    <w:b/>
                    <w:bCs/>
                    <w:sz w:val="22"/>
                    <w:szCs w:val="22"/>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B3484E" w:rsidRDefault="00BE5433">
                <w:pPr>
                  <w:spacing w:before="40" w:after="40"/>
                  <w:rPr>
                    <w:b/>
                    <w:bCs/>
                    <w:sz w:val="22"/>
                    <w:szCs w:val="22"/>
                  </w:rPr>
                </w:pPr>
              </w:p>
            </w:tc>
          </w:tr>
          <w:tr w:rsidR="00294B2A" w:rsidRPr="00BE5433"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07F65D7B" w:rsidR="00294B2A" w:rsidRPr="00BE5433" w:rsidRDefault="00294B2A" w:rsidP="00E45740">
                <w:pPr>
                  <w:pStyle w:val="Heading1"/>
                  <w:spacing w:before="0" w:after="0"/>
                  <w:rPr>
                    <w:rFonts w:ascii="Fira Sans" w:hAnsi="Fira Sans"/>
                    <w:b/>
                    <w:bCs/>
                    <w:sz w:val="22"/>
                    <w:szCs w:val="22"/>
                  </w:rPr>
                </w:pPr>
                <w:r>
                  <w:rPr>
                    <w:rFonts w:ascii="Fira Sans" w:hAnsi="Fira Sans"/>
                    <w:b/>
                    <w:bCs/>
                    <w:sz w:val="22"/>
                    <w:szCs w:val="22"/>
                  </w:rPr>
                  <w:t>Assessment performed by</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EE6AF8" w:rsidRDefault="00294B2A" w:rsidP="00E45740">
                <w:pPr>
                  <w:spacing w:before="40" w:after="40"/>
                  <w:rPr>
                    <w:b/>
                    <w:sz w:val="24"/>
                  </w:rPr>
                </w:pPr>
              </w:p>
            </w:tc>
          </w:tr>
          <w:tr w:rsidR="00294B2A" w:rsidRPr="00BE5433"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BE5433" w:rsidRDefault="00294B2A" w:rsidP="00A97CB6">
                <w:pPr>
                  <w:pStyle w:val="Heading1"/>
                  <w:spacing w:before="0" w:after="0"/>
                  <w:rPr>
                    <w:rFonts w:ascii="Fira Sans" w:hAnsi="Fira Sans"/>
                    <w:b/>
                    <w:bCs/>
                    <w:sz w:val="22"/>
                    <w:szCs w:val="22"/>
                  </w:rPr>
                </w:pPr>
                <w:r w:rsidRPr="00BE5433">
                  <w:rPr>
                    <w:rFonts w:ascii="Fira Sans" w:hAnsi="Fira Sans"/>
                    <w:b/>
                    <w:bCs/>
                    <w:sz w:val="22"/>
                    <w:szCs w:val="22"/>
                  </w:rPr>
                  <w:t>Date of assessment:</w:t>
                </w:r>
                <w:r w:rsidRPr="00BE5433">
                  <w:rPr>
                    <w:rFonts w:ascii="Fira Sans" w:hAnsi="Fira Sans"/>
                    <w:b/>
                    <w:bCs/>
                    <w:sz w:val="22"/>
                    <w:szCs w:val="22"/>
                  </w:rPr>
                  <w:tab/>
                </w:r>
              </w:p>
            </w:tc>
            <w:tc>
              <w:tcPr>
                <w:tcW w:w="6666" w:type="dxa"/>
                <w:tcBorders>
                  <w:top w:val="single" w:sz="4" w:space="0" w:color="auto"/>
                  <w:left w:val="single" w:sz="4" w:space="0" w:color="auto"/>
                  <w:bottom w:val="single" w:sz="4" w:space="0" w:color="auto"/>
                  <w:right w:val="single" w:sz="12" w:space="0" w:color="auto"/>
                </w:tcBorders>
              </w:tcPr>
              <w:p w14:paraId="7AA11DC0" w14:textId="43E2C624" w:rsidR="00294B2A" w:rsidRPr="00B3484E" w:rsidRDefault="00294B2A" w:rsidP="00A97CB6">
                <w:pPr>
                  <w:spacing w:before="40" w:after="40"/>
                  <w:rPr>
                    <w:b/>
                    <w:bCs/>
                    <w:sz w:val="22"/>
                    <w:szCs w:val="22"/>
                  </w:rPr>
                </w:pPr>
              </w:p>
            </w:tc>
          </w:tr>
          <w:tr w:rsidR="00E45740" w:rsidRPr="00BE5433"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1C203FBC" w:rsidR="00E45740" w:rsidRPr="00B3484E" w:rsidRDefault="00E45740" w:rsidP="00E45740">
                <w:pPr>
                  <w:spacing w:before="40" w:after="40"/>
                  <w:rPr>
                    <w:b/>
                    <w:bCs/>
                    <w:sz w:val="22"/>
                    <w:szCs w:val="22"/>
                  </w:rPr>
                </w:pPr>
                <w:r>
                  <w:rPr>
                    <w:b/>
                    <w:sz w:val="24"/>
                  </w:rPr>
                  <w:t xml:space="preserve"> </w:t>
                </w:r>
                <w:r w:rsidR="00F1109B">
                  <w:rPr>
                    <w:b/>
                    <w:sz w:val="24"/>
                  </w:rPr>
                  <w:t xml:space="preserve">Intensive Care </w:t>
                </w:r>
                <w:r>
                  <w:rPr>
                    <w:b/>
                    <w:sz w:val="24"/>
                  </w:rPr>
                  <w:t>Services</w:t>
                </w:r>
                <w:r w:rsidRPr="00EE6AF8">
                  <w:rPr>
                    <w:b/>
                    <w:sz w:val="24"/>
                  </w:rPr>
                  <w:t xml:space="preserve"> </w:t>
                </w:r>
              </w:p>
            </w:tc>
          </w:tr>
          <w:tr w:rsidR="00E45740" w:rsidRPr="00BE5433"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42CD56CB" w:rsidR="00E45740" w:rsidRPr="00B3484E" w:rsidRDefault="00F1109B" w:rsidP="00E45740">
                <w:pPr>
                  <w:spacing w:before="40" w:after="40"/>
                  <w:rPr>
                    <w:b/>
                    <w:bCs/>
                    <w:sz w:val="22"/>
                    <w:szCs w:val="22"/>
                  </w:rPr>
                </w:pPr>
                <w:r>
                  <w:rPr>
                    <w:b/>
                    <w:bCs/>
                    <w:sz w:val="22"/>
                    <w:szCs w:val="22"/>
                  </w:rPr>
                  <w:t>Level 4</w:t>
                </w:r>
              </w:p>
            </w:tc>
          </w:tr>
        </w:tbl>
        <w:p w14:paraId="68DD25D9" w14:textId="28C56057" w:rsidR="0084460D" w:rsidRPr="00371A1D" w:rsidRDefault="004A573D" w:rsidP="004A573D">
          <w:pPr>
            <w:pStyle w:val="Heading1"/>
            <w:spacing w:before="120" w:after="120"/>
            <w:rPr>
              <w:sz w:val="36"/>
              <w:szCs w:val="36"/>
            </w:rPr>
          </w:pPr>
          <w:r w:rsidRPr="00371A1D">
            <w:rPr>
              <w:sz w:val="36"/>
              <w:szCs w:val="36"/>
            </w:rPr>
            <w:t>Purpose</w:t>
          </w:r>
        </w:p>
        <w:p w14:paraId="7BD84006" w14:textId="6A7E959A" w:rsidR="004A573D" w:rsidRDefault="004A573D" w:rsidP="004A573D">
          <w:pPr>
            <w:pStyle w:val="BodyText"/>
            <w:spacing w:before="60" w:after="60"/>
          </w:pPr>
          <w:r w:rsidRPr="00371A1D">
            <w:t xml:space="preserve">This document is designed to help us assess your facility against the minimum services, workforce, risk management </w:t>
          </w:r>
          <w:r w:rsidR="00C12CBE">
            <w:t xml:space="preserve">and </w:t>
          </w:r>
          <w:r w:rsidRPr="00371A1D">
            <w:t xml:space="preserve">support services requirements outlined in the </w:t>
          </w:r>
          <w:hyperlink r:id="rId11" w:history="1">
            <w:r w:rsidRPr="00371A1D">
              <w:rPr>
                <w:rStyle w:val="Hyperlink"/>
              </w:rPr>
              <w:t>CSCF modules</w:t>
            </w:r>
          </w:hyperlink>
          <w:r w:rsidRPr="00371A1D">
            <w:t xml:space="preserve"> to make sure you are able to offer a safe and compliant clinical service.</w:t>
          </w:r>
        </w:p>
        <w:p w14:paraId="6F7665CC" w14:textId="77777777" w:rsidR="004A573D" w:rsidRPr="00371A1D" w:rsidRDefault="004A573D" w:rsidP="008A5632">
          <w:pPr>
            <w:pStyle w:val="ListBullet"/>
            <w:numPr>
              <w:ilvl w:val="0"/>
              <w:numId w:val="0"/>
            </w:numPr>
            <w:snapToGrid w:val="0"/>
            <w:spacing w:before="60"/>
            <w:ind w:left="360" w:hanging="360"/>
            <w:textboxTightWrap w:val="none"/>
            <w:rPr>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E45740" w:rsidRPr="00371A1D" w14:paraId="553B313A" w14:textId="77777777" w:rsidTr="00294B2A">
            <w:trPr>
              <w:tblHeader/>
            </w:trPr>
            <w:tc>
              <w:tcPr>
                <w:tcW w:w="3598" w:type="dxa"/>
                <w:tcBorders>
                  <w:top w:val="single" w:sz="12" w:space="0" w:color="auto"/>
                  <w:left w:val="single" w:sz="12" w:space="0" w:color="auto"/>
                  <w:bottom w:val="single" w:sz="12" w:space="0" w:color="auto"/>
                  <w:right w:val="single" w:sz="2" w:space="0" w:color="auto"/>
                </w:tcBorders>
                <w:hideMark/>
              </w:tcPr>
              <w:p w14:paraId="6DD49627" w14:textId="7E9146A7"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CSCF Requirements</w:t>
                </w:r>
              </w:p>
            </w:tc>
            <w:tc>
              <w:tcPr>
                <w:tcW w:w="1394" w:type="dxa"/>
                <w:tcBorders>
                  <w:top w:val="single" w:sz="12" w:space="0" w:color="auto"/>
                  <w:left w:val="single" w:sz="2" w:space="0" w:color="auto"/>
                  <w:bottom w:val="single" w:sz="12" w:space="0" w:color="auto"/>
                  <w:right w:val="single" w:sz="2" w:space="0" w:color="auto"/>
                </w:tcBorders>
              </w:tcPr>
              <w:p w14:paraId="5C5E4155" w14:textId="77777777" w:rsidR="00E45740" w:rsidRPr="00BF32A8" w:rsidRDefault="00E45740" w:rsidP="00E45740">
                <w:pPr>
                  <w:pStyle w:val="Heading1"/>
                  <w:spacing w:before="120" w:after="120"/>
                  <w:ind w:left="66"/>
                  <w:jc w:val="both"/>
                  <w:rPr>
                    <w:rFonts w:ascii="Fira Sans" w:hAnsi="Fira Sans"/>
                    <w:b/>
                    <w:bCs/>
                    <w:sz w:val="19"/>
                    <w:szCs w:val="19"/>
                  </w:rPr>
                </w:pPr>
                <w:r w:rsidRPr="00BF32A8">
                  <w:rPr>
                    <w:rFonts w:ascii="Fira Sans" w:hAnsi="Fira Sans"/>
                    <w:b/>
                    <w:bCs/>
                    <w:sz w:val="19"/>
                    <w:szCs w:val="19"/>
                  </w:rPr>
                  <w:t>Compliance</w:t>
                </w:r>
              </w:p>
              <w:p w14:paraId="5F6D353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BF32A8" w:rsidRDefault="00EF1DD0" w:rsidP="00EF1DD0">
                <w:pPr>
                  <w:pStyle w:val="Heading"/>
                  <w:spacing w:before="0" w:after="0"/>
                  <w:rPr>
                    <w:rFonts w:ascii="Fira Sans" w:hAnsi="Fira Sans"/>
                    <w:sz w:val="19"/>
                    <w:szCs w:val="19"/>
                    <w:lang w:eastAsia="en-US"/>
                  </w:rPr>
                </w:pPr>
                <w:r w:rsidRPr="00BF32A8">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5184"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Evidence of compliance with CSCF criteria</w:t>
                </w:r>
              </w:p>
              <w:p w14:paraId="0F915374" w14:textId="2B55D4D6" w:rsidR="00E45740" w:rsidRPr="00BF32A8" w:rsidRDefault="00E45740" w:rsidP="008A5632">
                <w:pPr>
                  <w:pStyle w:val="BodyText"/>
                  <w:spacing w:before="0" w:after="0" w:line="240" w:lineRule="auto"/>
                  <w:rPr>
                    <w:sz w:val="19"/>
                    <w:szCs w:val="19"/>
                  </w:rPr>
                </w:pPr>
                <w:r w:rsidRPr="00BF32A8">
                  <w:rPr>
                    <w:color w:val="0F5CA2" w:themeColor="accent1"/>
                    <w:sz w:val="19"/>
                    <w:szCs w:val="19"/>
                  </w:rPr>
                  <w:t>Provide a brief description and/or list evidence on how you comply</w:t>
                </w:r>
                <w:r w:rsidR="00F35279">
                  <w:rPr>
                    <w:color w:val="0F5CA2" w:themeColor="accent1"/>
                    <w:sz w:val="19"/>
                    <w:szCs w:val="19"/>
                  </w:rPr>
                  <w:t xml:space="preserve"> with the requirements</w:t>
                </w:r>
              </w:p>
            </w:tc>
          </w:tr>
          <w:tr w:rsidR="00294B2A" w:rsidRPr="00371A1D" w14:paraId="415357A2" w14:textId="77777777" w:rsidTr="009557C8">
            <w:tc>
              <w:tcPr>
                <w:tcW w:w="10176" w:type="dxa"/>
                <w:gridSpan w:val="3"/>
                <w:tcBorders>
                  <w:top w:val="single" w:sz="12" w:space="0" w:color="auto"/>
                  <w:left w:val="single" w:sz="12" w:space="0" w:color="auto"/>
                  <w:bottom w:val="single" w:sz="4" w:space="0" w:color="auto"/>
                  <w:right w:val="single" w:sz="12" w:space="0" w:color="auto"/>
                </w:tcBorders>
                <w:hideMark/>
              </w:tcPr>
              <w:p w14:paraId="7FBAEE42" w14:textId="10A0661C" w:rsidR="00007183" w:rsidRPr="003F5795" w:rsidRDefault="00294B2A">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Service description:</w:t>
                </w:r>
              </w:p>
            </w:tc>
          </w:tr>
          <w:tr w:rsidR="00294B2A" w:rsidRPr="00371A1D" w14:paraId="2D7FBAC3" w14:textId="77777777" w:rsidTr="00294B2A">
            <w:tc>
              <w:tcPr>
                <w:tcW w:w="3598" w:type="dxa"/>
                <w:tcBorders>
                  <w:top w:val="single" w:sz="4" w:space="0" w:color="auto"/>
                  <w:left w:val="single" w:sz="12" w:space="0" w:color="auto"/>
                  <w:bottom w:val="single" w:sz="2" w:space="0" w:color="auto"/>
                  <w:right w:val="single" w:sz="2" w:space="0" w:color="auto"/>
                </w:tcBorders>
              </w:tcPr>
              <w:p w14:paraId="3394E99C" w14:textId="41EFA154" w:rsidR="00294B2A" w:rsidRPr="00F1109B" w:rsidRDefault="00F1109B" w:rsidP="00F1109B">
                <w:pPr>
                  <w:pStyle w:val="ListBullet"/>
                  <w:numPr>
                    <w:ilvl w:val="0"/>
                    <w:numId w:val="26"/>
                  </w:numPr>
                  <w:rPr>
                    <w:b/>
                    <w:bCs/>
                    <w:sz w:val="19"/>
                    <w:szCs w:val="19"/>
                  </w:rPr>
                </w:pPr>
                <w:r w:rsidRPr="00F1109B">
                  <w:rPr>
                    <w:sz w:val="19"/>
                    <w:szCs w:val="19"/>
                  </w:rPr>
                  <w:t xml:space="preserve">capable of providing immediate resuscitation and short-term cardiorespiratory support for critically ill patients. </w:t>
                </w:r>
              </w:p>
            </w:tc>
            <w:tc>
              <w:tcPr>
                <w:tcW w:w="1394" w:type="dxa"/>
                <w:tcBorders>
                  <w:top w:val="single" w:sz="4" w:space="0" w:color="auto"/>
                  <w:left w:val="single" w:sz="2" w:space="0" w:color="auto"/>
                  <w:bottom w:val="single" w:sz="2" w:space="0" w:color="auto"/>
                  <w:right w:val="single" w:sz="2" w:space="0" w:color="auto"/>
                </w:tcBorders>
              </w:tcPr>
              <w:p w14:paraId="72D2DC10" w14:textId="77777777" w:rsidR="00294B2A" w:rsidRPr="00BF32A8" w:rsidRDefault="00294B2A"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E513C37" w14:textId="1394EF51" w:rsidR="00294B2A" w:rsidRPr="00BF32A8" w:rsidRDefault="00294B2A" w:rsidP="00294B2A">
                <w:pPr>
                  <w:spacing w:before="40" w:after="40"/>
                  <w:rPr>
                    <w:sz w:val="19"/>
                    <w:szCs w:val="19"/>
                  </w:rPr>
                </w:pPr>
                <w:r>
                  <w:rPr>
                    <w:color w:val="006D35" w:themeColor="accent6" w:themeShade="BF"/>
                    <w:sz w:val="19"/>
                    <w:szCs w:val="19"/>
                  </w:rPr>
                  <w:t xml:space="preserve">Please </w:t>
                </w:r>
                <w:r w:rsidR="00F1109B">
                  <w:rPr>
                    <w:color w:val="006D35" w:themeColor="accent6" w:themeShade="BF"/>
                    <w:sz w:val="19"/>
                    <w:szCs w:val="19"/>
                  </w:rPr>
                  <w:t>attach admission policy/criteria</w:t>
                </w:r>
              </w:p>
            </w:tc>
          </w:tr>
          <w:tr w:rsidR="00294B2A" w:rsidRPr="00371A1D" w14:paraId="7BA0D865" w14:textId="77777777" w:rsidTr="00E45740">
            <w:tc>
              <w:tcPr>
                <w:tcW w:w="3598" w:type="dxa"/>
                <w:tcBorders>
                  <w:top w:val="single" w:sz="2" w:space="0" w:color="auto"/>
                  <w:left w:val="single" w:sz="12" w:space="0" w:color="auto"/>
                  <w:bottom w:val="single" w:sz="2" w:space="0" w:color="auto"/>
                  <w:right w:val="single" w:sz="2" w:space="0" w:color="auto"/>
                </w:tcBorders>
              </w:tcPr>
              <w:p w14:paraId="52447326" w14:textId="4F2B01EB" w:rsidR="00294B2A" w:rsidRPr="00F1109B" w:rsidRDefault="00F1109B" w:rsidP="00F1109B">
                <w:pPr>
                  <w:pStyle w:val="ListBullet"/>
                  <w:numPr>
                    <w:ilvl w:val="0"/>
                    <w:numId w:val="26"/>
                  </w:numPr>
                  <w:rPr>
                    <w:b/>
                    <w:bCs/>
                    <w:sz w:val="19"/>
                    <w:szCs w:val="19"/>
                  </w:rPr>
                </w:pPr>
                <w:r w:rsidRPr="00F1109B">
                  <w:rPr>
                    <w:sz w:val="19"/>
                    <w:szCs w:val="19"/>
                  </w:rPr>
                  <w:t xml:space="preserve">has major role in monitoring and prevention of complications in at-risk medical and surgical patients. </w:t>
                </w:r>
              </w:p>
            </w:tc>
            <w:tc>
              <w:tcPr>
                <w:tcW w:w="1394" w:type="dxa"/>
                <w:tcBorders>
                  <w:top w:val="single" w:sz="2" w:space="0" w:color="auto"/>
                  <w:left w:val="single" w:sz="2" w:space="0" w:color="auto"/>
                  <w:bottom w:val="single" w:sz="2" w:space="0" w:color="auto"/>
                  <w:right w:val="single" w:sz="2" w:space="0" w:color="auto"/>
                </w:tcBorders>
              </w:tcPr>
              <w:p w14:paraId="3922469E"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7720118" w14:textId="0B0C6D38" w:rsidR="00294B2A" w:rsidRPr="00F4733A" w:rsidRDefault="00294B2A" w:rsidP="00294B2A">
                <w:pPr>
                  <w:tabs>
                    <w:tab w:val="left" w:pos="720"/>
                  </w:tabs>
                  <w:rPr>
                    <w:color w:val="006D35" w:themeColor="accent6" w:themeShade="BF"/>
                    <w:sz w:val="19"/>
                    <w:szCs w:val="19"/>
                  </w:rPr>
                </w:pPr>
              </w:p>
            </w:tc>
          </w:tr>
          <w:tr w:rsidR="00294B2A" w:rsidRPr="00371A1D" w14:paraId="3D30BC51" w14:textId="77777777" w:rsidTr="00E45740">
            <w:tc>
              <w:tcPr>
                <w:tcW w:w="3598" w:type="dxa"/>
                <w:tcBorders>
                  <w:top w:val="single" w:sz="2" w:space="0" w:color="auto"/>
                  <w:left w:val="single" w:sz="12" w:space="0" w:color="auto"/>
                  <w:bottom w:val="single" w:sz="2" w:space="0" w:color="auto"/>
                  <w:right w:val="single" w:sz="2" w:space="0" w:color="auto"/>
                </w:tcBorders>
              </w:tcPr>
              <w:p w14:paraId="1ED12E8B" w14:textId="295FAF56" w:rsidR="00294B2A" w:rsidRPr="00F1109B" w:rsidRDefault="00F1109B" w:rsidP="00F1109B">
                <w:pPr>
                  <w:pStyle w:val="ListBullet"/>
                  <w:numPr>
                    <w:ilvl w:val="0"/>
                    <w:numId w:val="26"/>
                  </w:numPr>
                  <w:rPr>
                    <w:b/>
                    <w:bCs/>
                    <w:sz w:val="19"/>
                    <w:szCs w:val="19"/>
                  </w:rPr>
                </w:pPr>
                <w:r w:rsidRPr="00F1109B">
                  <w:rPr>
                    <w:sz w:val="19"/>
                    <w:szCs w:val="19"/>
                  </w:rPr>
                  <w:t xml:space="preserve">must be capable of providing ventilation and simple invasive cardiovascular monitoring for period of up to 24 hours (provision of care for more than 24 hours allowed for patients with single-system failure, but only within context of daily consultation with registered intensive care specialist with which host unit has established and documented referral process). </w:t>
                </w:r>
              </w:p>
            </w:tc>
            <w:tc>
              <w:tcPr>
                <w:tcW w:w="1394" w:type="dxa"/>
                <w:tcBorders>
                  <w:top w:val="single" w:sz="2" w:space="0" w:color="auto"/>
                  <w:left w:val="single" w:sz="2" w:space="0" w:color="auto"/>
                  <w:bottom w:val="single" w:sz="2" w:space="0" w:color="auto"/>
                  <w:right w:val="single" w:sz="2" w:space="0" w:color="auto"/>
                </w:tcBorders>
              </w:tcPr>
              <w:p w14:paraId="59F35C2B"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823B702" w14:textId="77777777" w:rsidR="00294B2A" w:rsidRPr="00F35279" w:rsidRDefault="00294B2A" w:rsidP="00294B2A">
                <w:pPr>
                  <w:tabs>
                    <w:tab w:val="left" w:pos="720"/>
                  </w:tabs>
                  <w:rPr>
                    <w:sz w:val="19"/>
                    <w:szCs w:val="19"/>
                  </w:rPr>
                </w:pPr>
              </w:p>
            </w:tc>
          </w:tr>
          <w:tr w:rsidR="00F1109B" w:rsidRPr="00371A1D" w14:paraId="5DE8D972" w14:textId="77777777" w:rsidTr="00E45740">
            <w:tc>
              <w:tcPr>
                <w:tcW w:w="3598" w:type="dxa"/>
                <w:tcBorders>
                  <w:top w:val="single" w:sz="2" w:space="0" w:color="auto"/>
                  <w:left w:val="single" w:sz="12" w:space="0" w:color="auto"/>
                  <w:bottom w:val="single" w:sz="2" w:space="0" w:color="auto"/>
                  <w:right w:val="single" w:sz="2" w:space="0" w:color="auto"/>
                </w:tcBorders>
              </w:tcPr>
              <w:p w14:paraId="30B3EAEF" w14:textId="0F3D016B" w:rsidR="00F1109B" w:rsidRPr="00F1109B" w:rsidRDefault="00F1109B" w:rsidP="00294B2A">
                <w:pPr>
                  <w:pStyle w:val="Default"/>
                  <w:numPr>
                    <w:ilvl w:val="0"/>
                    <w:numId w:val="26"/>
                  </w:numPr>
                  <w:rPr>
                    <w:rFonts w:ascii="Fira Sans" w:hAnsi="Fira Sans"/>
                    <w:color w:val="3A3E3E" w:themeColor="background2" w:themeShade="40"/>
                    <w:sz w:val="19"/>
                    <w:szCs w:val="19"/>
                  </w:rPr>
                </w:pPr>
                <w:r w:rsidRPr="00F1109B">
                  <w:rPr>
                    <w:rFonts w:ascii="Fira Sans" w:hAnsi="Fira Sans"/>
                    <w:color w:val="3A3E3E" w:themeColor="background2" w:themeShade="40"/>
                    <w:sz w:val="19"/>
                    <w:szCs w:val="19"/>
                  </w:rPr>
                  <w:t>documented processes should include mutual transfer and back-</w:t>
                </w:r>
                <w:r w:rsidRPr="00F1109B">
                  <w:rPr>
                    <w:rFonts w:ascii="Fira Sans" w:hAnsi="Fira Sans"/>
                    <w:color w:val="3A3E3E" w:themeColor="background2" w:themeShade="40"/>
                    <w:sz w:val="19"/>
                    <w:szCs w:val="19"/>
                  </w:rPr>
                  <w:lastRenderedPageBreak/>
                  <w:t xml:space="preserve">transfer </w:t>
                </w:r>
                <w:proofErr w:type="gramStart"/>
                <w:r w:rsidRPr="00F1109B">
                  <w:rPr>
                    <w:rFonts w:ascii="Fira Sans" w:hAnsi="Fira Sans"/>
                    <w:color w:val="3A3E3E" w:themeColor="background2" w:themeShade="40"/>
                    <w:sz w:val="19"/>
                    <w:szCs w:val="19"/>
                  </w:rPr>
                  <w:t>policy, and</w:t>
                </w:r>
                <w:proofErr w:type="gramEnd"/>
                <w:r w:rsidRPr="00F1109B">
                  <w:rPr>
                    <w:rFonts w:ascii="Fira Sans" w:hAnsi="Fira Sans"/>
                    <w:color w:val="3A3E3E" w:themeColor="background2" w:themeShade="40"/>
                    <w:sz w:val="19"/>
                    <w:szCs w:val="19"/>
                  </w:rPr>
                  <w:t xml:space="preserve"> established joint review process.</w:t>
                </w:r>
              </w:p>
            </w:tc>
            <w:tc>
              <w:tcPr>
                <w:tcW w:w="1394" w:type="dxa"/>
                <w:tcBorders>
                  <w:top w:val="single" w:sz="2" w:space="0" w:color="auto"/>
                  <w:left w:val="single" w:sz="2" w:space="0" w:color="auto"/>
                  <w:bottom w:val="single" w:sz="2" w:space="0" w:color="auto"/>
                  <w:right w:val="single" w:sz="2" w:space="0" w:color="auto"/>
                </w:tcBorders>
              </w:tcPr>
              <w:p w14:paraId="0148949E" w14:textId="77777777" w:rsidR="00F1109B" w:rsidRPr="00BF32A8" w:rsidRDefault="00F1109B"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7A10F1" w14:textId="77777777" w:rsidR="00F1109B" w:rsidRPr="00F35279" w:rsidRDefault="00F1109B" w:rsidP="00294B2A">
                <w:pPr>
                  <w:tabs>
                    <w:tab w:val="left" w:pos="720"/>
                  </w:tabs>
                  <w:rPr>
                    <w:sz w:val="19"/>
                    <w:szCs w:val="19"/>
                  </w:rPr>
                </w:pPr>
              </w:p>
            </w:tc>
          </w:tr>
          <w:tr w:rsidR="00294B2A" w:rsidRPr="00371A1D" w14:paraId="19809059" w14:textId="77777777" w:rsidTr="00657E86">
            <w:tc>
              <w:tcPr>
                <w:tcW w:w="10176" w:type="dxa"/>
                <w:gridSpan w:val="3"/>
                <w:tcBorders>
                  <w:top w:val="single" w:sz="2" w:space="0" w:color="auto"/>
                  <w:left w:val="single" w:sz="12" w:space="0" w:color="auto"/>
                  <w:bottom w:val="single" w:sz="2" w:space="0" w:color="auto"/>
                  <w:right w:val="single" w:sz="12" w:space="0" w:color="auto"/>
                </w:tcBorders>
              </w:tcPr>
              <w:p w14:paraId="033814BF" w14:textId="05D8553B" w:rsidR="00294B2A" w:rsidRPr="003F5795" w:rsidRDefault="00294B2A" w:rsidP="003F5795">
                <w:pPr>
                  <w:spacing w:before="40" w:after="40"/>
                  <w:rPr>
                    <w:rFonts w:cstheme="minorHAnsi"/>
                    <w:b/>
                    <w:bCs/>
                    <w:i/>
                    <w:iCs/>
                    <w:color w:val="0F59A0"/>
                    <w:sz w:val="19"/>
                    <w:szCs w:val="19"/>
                    <w:lang w:eastAsia="en-AU"/>
                  </w:rPr>
                </w:pPr>
                <w:r w:rsidRPr="00BF32A8">
                  <w:rPr>
                    <w:rFonts w:cstheme="minorHAnsi"/>
                    <w:b/>
                    <w:bCs/>
                    <w:i/>
                    <w:iCs/>
                    <w:color w:val="0F59A0"/>
                    <w:sz w:val="19"/>
                    <w:szCs w:val="19"/>
                    <w:lang w:eastAsia="en-AU"/>
                  </w:rPr>
                  <w:t>Service requirements:</w:t>
                </w:r>
              </w:p>
            </w:tc>
          </w:tr>
          <w:tr w:rsidR="00294B2A" w:rsidRPr="00371A1D" w14:paraId="2EED0F54" w14:textId="77777777" w:rsidTr="00E45740">
            <w:tc>
              <w:tcPr>
                <w:tcW w:w="3598" w:type="dxa"/>
                <w:tcBorders>
                  <w:top w:val="single" w:sz="2" w:space="0" w:color="auto"/>
                  <w:left w:val="single" w:sz="12" w:space="0" w:color="auto"/>
                  <w:bottom w:val="single" w:sz="2" w:space="0" w:color="auto"/>
                  <w:right w:val="single" w:sz="2" w:space="0" w:color="auto"/>
                </w:tcBorders>
              </w:tcPr>
              <w:p w14:paraId="742E5935" w14:textId="29EC3515" w:rsidR="00294B2A" w:rsidRPr="00F1109B" w:rsidRDefault="00F1109B" w:rsidP="00F1109B">
                <w:pPr>
                  <w:pStyle w:val="ListBullet"/>
                  <w:numPr>
                    <w:ilvl w:val="0"/>
                    <w:numId w:val="20"/>
                  </w:numPr>
                  <w:rPr>
                    <w:b/>
                    <w:bCs/>
                    <w:sz w:val="19"/>
                    <w:szCs w:val="19"/>
                  </w:rPr>
                </w:pPr>
                <w:r w:rsidRPr="00F1109B">
                  <w:rPr>
                    <w:sz w:val="19"/>
                    <w:szCs w:val="19"/>
                  </w:rPr>
                  <w:t xml:space="preserve">all patients admitted to unit must be referred for management to registered medical specialist taking responsibility for unit at time of admission. </w:t>
                </w:r>
              </w:p>
            </w:tc>
            <w:tc>
              <w:tcPr>
                <w:tcW w:w="1394" w:type="dxa"/>
                <w:tcBorders>
                  <w:top w:val="single" w:sz="2" w:space="0" w:color="auto"/>
                  <w:left w:val="single" w:sz="2" w:space="0" w:color="auto"/>
                  <w:bottom w:val="single" w:sz="2" w:space="0" w:color="auto"/>
                  <w:right w:val="single" w:sz="2" w:space="0" w:color="auto"/>
                </w:tcBorders>
              </w:tcPr>
              <w:p w14:paraId="312143E9"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4370CA5" w14:textId="2EACEDB8" w:rsidR="00294B2A" w:rsidRPr="00294B2A" w:rsidRDefault="00294B2A" w:rsidP="00294B2A">
                <w:pPr>
                  <w:tabs>
                    <w:tab w:val="left" w:pos="720"/>
                  </w:tabs>
                  <w:rPr>
                    <w:color w:val="auto"/>
                    <w:sz w:val="19"/>
                    <w:szCs w:val="19"/>
                  </w:rPr>
                </w:pPr>
              </w:p>
            </w:tc>
          </w:tr>
          <w:tr w:rsidR="00294B2A" w:rsidRPr="00371A1D" w14:paraId="705CDC74" w14:textId="77777777" w:rsidTr="00E45740">
            <w:tc>
              <w:tcPr>
                <w:tcW w:w="3598" w:type="dxa"/>
                <w:tcBorders>
                  <w:top w:val="single" w:sz="2" w:space="0" w:color="auto"/>
                  <w:left w:val="single" w:sz="12" w:space="0" w:color="auto"/>
                  <w:bottom w:val="single" w:sz="2" w:space="0" w:color="auto"/>
                  <w:right w:val="single" w:sz="2" w:space="0" w:color="auto"/>
                </w:tcBorders>
              </w:tcPr>
              <w:p w14:paraId="7352D14E" w14:textId="3D97EC68" w:rsidR="00294B2A" w:rsidRPr="00F1109B" w:rsidRDefault="00F1109B" w:rsidP="00F1109B">
                <w:pPr>
                  <w:pStyle w:val="ListBullet"/>
                  <w:numPr>
                    <w:ilvl w:val="0"/>
                    <w:numId w:val="20"/>
                  </w:numPr>
                  <w:rPr>
                    <w:b/>
                    <w:bCs/>
                    <w:sz w:val="19"/>
                    <w:szCs w:val="19"/>
                  </w:rPr>
                </w:pPr>
                <w:r w:rsidRPr="00F1109B">
                  <w:rPr>
                    <w:sz w:val="19"/>
                    <w:szCs w:val="19"/>
                  </w:rPr>
                  <w:t xml:space="preserve">some flexibility to accommodate increased patient admissions. </w:t>
                </w:r>
              </w:p>
            </w:tc>
            <w:tc>
              <w:tcPr>
                <w:tcW w:w="1394" w:type="dxa"/>
                <w:tcBorders>
                  <w:top w:val="single" w:sz="2" w:space="0" w:color="auto"/>
                  <w:left w:val="single" w:sz="2" w:space="0" w:color="auto"/>
                  <w:bottom w:val="single" w:sz="2" w:space="0" w:color="auto"/>
                  <w:right w:val="single" w:sz="2" w:space="0" w:color="auto"/>
                </w:tcBorders>
              </w:tcPr>
              <w:p w14:paraId="4B34A40F"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D869DB4" w14:textId="77777777" w:rsidR="00294B2A" w:rsidRPr="00294B2A" w:rsidRDefault="00294B2A" w:rsidP="00294B2A">
                <w:pPr>
                  <w:tabs>
                    <w:tab w:val="left" w:pos="720"/>
                  </w:tabs>
                  <w:rPr>
                    <w:color w:val="auto"/>
                    <w:sz w:val="19"/>
                    <w:szCs w:val="19"/>
                  </w:rPr>
                </w:pPr>
              </w:p>
            </w:tc>
          </w:tr>
          <w:tr w:rsidR="00294B2A" w:rsidRPr="00371A1D" w14:paraId="67C8C7DD" w14:textId="77777777" w:rsidTr="00E45740">
            <w:tc>
              <w:tcPr>
                <w:tcW w:w="3598" w:type="dxa"/>
                <w:tcBorders>
                  <w:top w:val="single" w:sz="2" w:space="0" w:color="auto"/>
                  <w:left w:val="single" w:sz="12" w:space="0" w:color="auto"/>
                  <w:bottom w:val="single" w:sz="2" w:space="0" w:color="auto"/>
                  <w:right w:val="single" w:sz="2" w:space="0" w:color="auto"/>
                </w:tcBorders>
              </w:tcPr>
              <w:p w14:paraId="358234B8" w14:textId="0395BF2C" w:rsidR="00294B2A" w:rsidRPr="00F1109B" w:rsidRDefault="00F1109B" w:rsidP="00F1109B">
                <w:pPr>
                  <w:pStyle w:val="ListBullet"/>
                  <w:numPr>
                    <w:ilvl w:val="0"/>
                    <w:numId w:val="20"/>
                  </w:numPr>
                  <w:rPr>
                    <w:b/>
                    <w:bCs/>
                    <w:sz w:val="19"/>
                    <w:szCs w:val="19"/>
                  </w:rPr>
                </w:pPr>
                <w:r w:rsidRPr="00F1109B">
                  <w:rPr>
                    <w:sz w:val="19"/>
                    <w:szCs w:val="19"/>
                  </w:rPr>
                  <w:t xml:space="preserve">number of admissions sufficient to maintain clinical skills of both medical and nursing staff. </w:t>
                </w:r>
              </w:p>
            </w:tc>
            <w:tc>
              <w:tcPr>
                <w:tcW w:w="1394" w:type="dxa"/>
                <w:tcBorders>
                  <w:top w:val="single" w:sz="2" w:space="0" w:color="auto"/>
                  <w:left w:val="single" w:sz="2" w:space="0" w:color="auto"/>
                  <w:bottom w:val="single" w:sz="2" w:space="0" w:color="auto"/>
                  <w:right w:val="single" w:sz="2" w:space="0" w:color="auto"/>
                </w:tcBorders>
              </w:tcPr>
              <w:p w14:paraId="5F2D43F2"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94713B" w14:textId="77777777" w:rsidR="00294B2A" w:rsidRPr="00294B2A" w:rsidRDefault="00294B2A" w:rsidP="00294B2A">
                <w:pPr>
                  <w:tabs>
                    <w:tab w:val="left" w:pos="720"/>
                  </w:tabs>
                  <w:rPr>
                    <w:color w:val="auto"/>
                    <w:sz w:val="19"/>
                    <w:szCs w:val="19"/>
                  </w:rPr>
                </w:pPr>
              </w:p>
            </w:tc>
          </w:tr>
          <w:tr w:rsidR="00294B2A" w:rsidRPr="00371A1D" w14:paraId="25DC693F" w14:textId="77777777" w:rsidTr="00E45740">
            <w:tc>
              <w:tcPr>
                <w:tcW w:w="3598" w:type="dxa"/>
                <w:tcBorders>
                  <w:top w:val="single" w:sz="2" w:space="0" w:color="auto"/>
                  <w:left w:val="single" w:sz="12" w:space="0" w:color="auto"/>
                  <w:bottom w:val="single" w:sz="2" w:space="0" w:color="auto"/>
                  <w:right w:val="single" w:sz="2" w:space="0" w:color="auto"/>
                </w:tcBorders>
              </w:tcPr>
              <w:p w14:paraId="36368CA0" w14:textId="055069F8" w:rsidR="00294B2A" w:rsidRPr="00F1109B" w:rsidRDefault="00F1109B" w:rsidP="00F1109B">
                <w:pPr>
                  <w:pStyle w:val="ListBullet"/>
                  <w:numPr>
                    <w:ilvl w:val="0"/>
                    <w:numId w:val="20"/>
                  </w:numPr>
                  <w:rPr>
                    <w:sz w:val="19"/>
                    <w:szCs w:val="19"/>
                  </w:rPr>
                </w:pPr>
                <w:r w:rsidRPr="00F1109B">
                  <w:rPr>
                    <w:sz w:val="19"/>
                    <w:szCs w:val="19"/>
                  </w:rPr>
                  <w:t xml:space="preserve">daily consultation with registered intensive care specialist for all patients ventilated for greater than 24 hours and/or with multisystem failure; however, if Fellow of College of Intensive Care Medicine (CICM) </w:t>
                </w:r>
                <w:proofErr w:type="gramStart"/>
                <w:r w:rsidRPr="00F1109B">
                  <w:rPr>
                    <w:sz w:val="19"/>
                    <w:szCs w:val="19"/>
                  </w:rPr>
                  <w:t>is in charge of</w:t>
                </w:r>
                <w:proofErr w:type="gramEnd"/>
                <w:r w:rsidRPr="00F1109B">
                  <w:rPr>
                    <w:sz w:val="19"/>
                    <w:szCs w:val="19"/>
                  </w:rPr>
                  <w:t xml:space="preserve"> unit, this provision may be unnecessary except to facilitate access to subspecialty services outside ICU.</w:t>
                </w:r>
              </w:p>
            </w:tc>
            <w:tc>
              <w:tcPr>
                <w:tcW w:w="1394" w:type="dxa"/>
                <w:tcBorders>
                  <w:top w:val="single" w:sz="2" w:space="0" w:color="auto"/>
                  <w:left w:val="single" w:sz="2" w:space="0" w:color="auto"/>
                  <w:bottom w:val="single" w:sz="2" w:space="0" w:color="auto"/>
                  <w:right w:val="single" w:sz="2" w:space="0" w:color="auto"/>
                </w:tcBorders>
              </w:tcPr>
              <w:p w14:paraId="65BDAFAA"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908E8EC" w14:textId="3B287367" w:rsidR="00294B2A" w:rsidRPr="00294B2A" w:rsidRDefault="00294B2A" w:rsidP="00294B2A">
                <w:pPr>
                  <w:tabs>
                    <w:tab w:val="left" w:pos="720"/>
                  </w:tabs>
                  <w:rPr>
                    <w:color w:val="auto"/>
                    <w:sz w:val="19"/>
                    <w:szCs w:val="19"/>
                  </w:rPr>
                </w:pPr>
              </w:p>
            </w:tc>
          </w:tr>
        </w:tbl>
        <w:p w14:paraId="222D4775" w14:textId="77777777" w:rsidR="00F35279" w:rsidRDefault="00F35279">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9E7E12" w:rsidRPr="00371A1D" w14:paraId="4A6A8454" w14:textId="77777777" w:rsidTr="00CB32C1">
            <w:tc>
              <w:tcPr>
                <w:tcW w:w="10176" w:type="dxa"/>
                <w:gridSpan w:val="3"/>
                <w:tcBorders>
                  <w:top w:val="single" w:sz="2" w:space="0" w:color="auto"/>
                  <w:left w:val="single" w:sz="12" w:space="0" w:color="auto"/>
                  <w:bottom w:val="single" w:sz="2" w:space="0" w:color="auto"/>
                  <w:right w:val="single" w:sz="12" w:space="0" w:color="auto"/>
                </w:tcBorders>
              </w:tcPr>
              <w:p w14:paraId="0DDF4BC5" w14:textId="5C62A398" w:rsidR="009E7E12" w:rsidRPr="003F5795" w:rsidRDefault="009E7E12" w:rsidP="003F5795">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lastRenderedPageBreak/>
                  <w:t>Workforce requirements:</w:t>
                </w:r>
              </w:p>
            </w:tc>
          </w:tr>
          <w:tr w:rsidR="009E7E12" w:rsidRPr="00371A1D" w14:paraId="2F6E347B" w14:textId="77777777" w:rsidTr="00E45740">
            <w:tc>
              <w:tcPr>
                <w:tcW w:w="3598" w:type="dxa"/>
                <w:tcBorders>
                  <w:top w:val="single" w:sz="2" w:space="0" w:color="auto"/>
                  <w:left w:val="single" w:sz="12" w:space="0" w:color="auto"/>
                  <w:bottom w:val="single" w:sz="2" w:space="0" w:color="auto"/>
                  <w:right w:val="single" w:sz="2" w:space="0" w:color="auto"/>
                </w:tcBorders>
              </w:tcPr>
              <w:p w14:paraId="65051C9E" w14:textId="6DE54C2D" w:rsidR="009E7E12" w:rsidRPr="00F1109B" w:rsidRDefault="00F1109B" w:rsidP="00F1109B">
                <w:pPr>
                  <w:pStyle w:val="ListBullet"/>
                  <w:numPr>
                    <w:ilvl w:val="0"/>
                    <w:numId w:val="11"/>
                  </w:numPr>
                  <w:rPr>
                    <w:sz w:val="19"/>
                    <w:szCs w:val="19"/>
                  </w:rPr>
                </w:pPr>
                <w:r w:rsidRPr="00F1109B">
                  <w:rPr>
                    <w:sz w:val="19"/>
                    <w:szCs w:val="19"/>
                  </w:rPr>
                  <w:t>adequate supply of suitably trained workforce with appropriate credentials and competencies to provide evidence-based, safe, high-quality intensive care practice,1 with guidance for ICU staffing requirements outlined in various documents.</w:t>
                </w:r>
              </w:p>
            </w:tc>
            <w:tc>
              <w:tcPr>
                <w:tcW w:w="1394" w:type="dxa"/>
                <w:tcBorders>
                  <w:top w:val="single" w:sz="2" w:space="0" w:color="auto"/>
                  <w:left w:val="single" w:sz="2" w:space="0" w:color="auto"/>
                  <w:bottom w:val="single" w:sz="2" w:space="0" w:color="auto"/>
                  <w:right w:val="single" w:sz="2" w:space="0" w:color="auto"/>
                </w:tcBorders>
              </w:tcPr>
              <w:p w14:paraId="1027D08A" w14:textId="77777777" w:rsidR="009E7E12" w:rsidRPr="00BF32A8" w:rsidRDefault="009E7E12"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277F7E7" w14:textId="10AB398D" w:rsidR="009E7E12" w:rsidRPr="00294B2A" w:rsidRDefault="009E7E12" w:rsidP="00294B2A">
                <w:pPr>
                  <w:tabs>
                    <w:tab w:val="left" w:pos="720"/>
                  </w:tabs>
                  <w:rPr>
                    <w:color w:val="auto"/>
                    <w:sz w:val="19"/>
                    <w:szCs w:val="19"/>
                  </w:rPr>
                </w:pPr>
              </w:p>
            </w:tc>
          </w:tr>
          <w:tr w:rsidR="00F35279" w:rsidRPr="00371A1D" w14:paraId="54BCDEF2" w14:textId="77777777" w:rsidTr="00E45740">
            <w:tc>
              <w:tcPr>
                <w:tcW w:w="3598" w:type="dxa"/>
                <w:tcBorders>
                  <w:top w:val="single" w:sz="2" w:space="0" w:color="auto"/>
                  <w:left w:val="single" w:sz="12" w:space="0" w:color="auto"/>
                  <w:bottom w:val="single" w:sz="2" w:space="0" w:color="auto"/>
                  <w:right w:val="single" w:sz="2" w:space="0" w:color="auto"/>
                </w:tcBorders>
              </w:tcPr>
              <w:p w14:paraId="239BB899" w14:textId="4796D40E" w:rsidR="00F1109B" w:rsidRPr="00F1109B" w:rsidRDefault="00F1109B" w:rsidP="00F1109B">
                <w:pPr>
                  <w:pStyle w:val="ListBullet"/>
                  <w:numPr>
                    <w:ilvl w:val="0"/>
                    <w:numId w:val="11"/>
                  </w:numPr>
                  <w:rPr>
                    <w:sz w:val="19"/>
                    <w:szCs w:val="19"/>
                  </w:rPr>
                </w:pPr>
                <w:r w:rsidRPr="00F1109B">
                  <w:rPr>
                    <w:sz w:val="19"/>
                    <w:szCs w:val="19"/>
                  </w:rPr>
                  <w:t xml:space="preserve">specialist </w:t>
                </w:r>
                <w:proofErr w:type="gramStart"/>
                <w:r w:rsidRPr="00F1109B">
                  <w:rPr>
                    <w:sz w:val="19"/>
                    <w:szCs w:val="19"/>
                  </w:rPr>
                  <w:t>intensivist :</w:t>
                </w:r>
                <w:proofErr w:type="gramEnd"/>
                <w:r w:rsidRPr="00F1109B">
                  <w:rPr>
                    <w:sz w:val="19"/>
                    <w:szCs w:val="19"/>
                  </w:rPr>
                  <w:t xml:space="preserve"> patient ratios should reflect patient numbers (not capability level of the unit), informed by the following principles: </w:t>
                </w:r>
              </w:p>
              <w:p w14:paraId="28058DE4" w14:textId="77777777" w:rsidR="00F1109B" w:rsidRPr="00F1109B" w:rsidRDefault="00F1109B" w:rsidP="00F1109B">
                <w:pPr>
                  <w:pStyle w:val="ListBullet"/>
                  <w:numPr>
                    <w:ilvl w:val="1"/>
                    <w:numId w:val="11"/>
                  </w:numPr>
                  <w:rPr>
                    <w:b/>
                    <w:bCs/>
                    <w:sz w:val="19"/>
                    <w:szCs w:val="19"/>
                  </w:rPr>
                </w:pPr>
                <w:r w:rsidRPr="00F1109B">
                  <w:rPr>
                    <w:sz w:val="19"/>
                    <w:szCs w:val="19"/>
                  </w:rPr>
                  <w:t xml:space="preserve">proper staffing impacts patient care </w:t>
                </w:r>
              </w:p>
              <w:p w14:paraId="1A0C1DA0" w14:textId="6C239350" w:rsidR="00F35279" w:rsidRPr="00F1109B" w:rsidRDefault="00F1109B" w:rsidP="00F1109B">
                <w:pPr>
                  <w:pStyle w:val="ListBullet"/>
                  <w:numPr>
                    <w:ilvl w:val="1"/>
                    <w:numId w:val="11"/>
                  </w:numPr>
                  <w:rPr>
                    <w:b/>
                    <w:bCs/>
                    <w:sz w:val="19"/>
                    <w:szCs w:val="19"/>
                  </w:rPr>
                </w:pPr>
                <w:r w:rsidRPr="00F1109B">
                  <w:rPr>
                    <w:sz w:val="19"/>
                    <w:szCs w:val="19"/>
                  </w:rPr>
                  <w:t xml:space="preserve">large caseloads should not preclude timely and thorough specialist clinical review of each individual critical care patient (minimum daily) </w:t>
                </w:r>
              </w:p>
            </w:tc>
            <w:tc>
              <w:tcPr>
                <w:tcW w:w="1394" w:type="dxa"/>
                <w:tcBorders>
                  <w:top w:val="single" w:sz="2" w:space="0" w:color="auto"/>
                  <w:left w:val="single" w:sz="2" w:space="0" w:color="auto"/>
                  <w:bottom w:val="single" w:sz="2" w:space="0" w:color="auto"/>
                  <w:right w:val="single" w:sz="2" w:space="0" w:color="auto"/>
                </w:tcBorders>
              </w:tcPr>
              <w:p w14:paraId="5DD9388C" w14:textId="77777777" w:rsidR="00F35279" w:rsidRPr="00BF32A8" w:rsidRDefault="00F35279"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15B4041" w14:textId="13CB8D39" w:rsidR="00F35279" w:rsidRPr="00294B2A" w:rsidRDefault="00F35279" w:rsidP="00F35279">
                <w:pPr>
                  <w:tabs>
                    <w:tab w:val="left" w:pos="720"/>
                  </w:tabs>
                  <w:rPr>
                    <w:color w:val="auto"/>
                    <w:sz w:val="19"/>
                    <w:szCs w:val="19"/>
                  </w:rPr>
                </w:pPr>
              </w:p>
            </w:tc>
          </w:tr>
          <w:tr w:rsidR="009E7E12" w:rsidRPr="00371A1D" w14:paraId="316B26A5" w14:textId="77777777" w:rsidTr="00E45740">
            <w:tc>
              <w:tcPr>
                <w:tcW w:w="3598" w:type="dxa"/>
                <w:tcBorders>
                  <w:top w:val="single" w:sz="2" w:space="0" w:color="auto"/>
                  <w:left w:val="single" w:sz="12" w:space="0" w:color="auto"/>
                  <w:bottom w:val="single" w:sz="2" w:space="0" w:color="auto"/>
                  <w:right w:val="single" w:sz="2" w:space="0" w:color="auto"/>
                </w:tcBorders>
              </w:tcPr>
              <w:p w14:paraId="31E02B2D" w14:textId="1908EA1F" w:rsidR="009E7E12" w:rsidRPr="00F1109B" w:rsidRDefault="00F1109B" w:rsidP="00F1109B">
                <w:pPr>
                  <w:pStyle w:val="ListBullet"/>
                  <w:numPr>
                    <w:ilvl w:val="0"/>
                    <w:numId w:val="11"/>
                  </w:numPr>
                  <w:rPr>
                    <w:b/>
                    <w:bCs/>
                    <w:sz w:val="19"/>
                    <w:szCs w:val="19"/>
                  </w:rPr>
                </w:pPr>
                <w:r w:rsidRPr="00F1109B">
                  <w:rPr>
                    <w:sz w:val="19"/>
                    <w:szCs w:val="19"/>
                  </w:rPr>
                  <w:t>staffing levels must factor in surge capacity, provision of non-unit based clinical activity (</w:t>
                </w:r>
                <w:proofErr w:type="gramStart"/>
                <w:r w:rsidRPr="00F1109B">
                  <w:rPr>
                    <w:sz w:val="19"/>
                    <w:szCs w:val="19"/>
                  </w:rPr>
                  <w:t>e.g.</w:t>
                </w:r>
                <w:proofErr w:type="gramEnd"/>
                <w:r w:rsidRPr="00F1109B">
                  <w:rPr>
                    <w:sz w:val="19"/>
                    <w:szCs w:val="19"/>
                  </w:rPr>
                  <w:t xml:space="preserve"> Medical Emergency or Rapid Response Team provision, critical care transport services, outreach services) as well as non-direct patient care activities including education, research and essential governance.</w:t>
                </w:r>
              </w:p>
            </w:tc>
            <w:tc>
              <w:tcPr>
                <w:tcW w:w="1394" w:type="dxa"/>
                <w:tcBorders>
                  <w:top w:val="single" w:sz="2" w:space="0" w:color="auto"/>
                  <w:left w:val="single" w:sz="2" w:space="0" w:color="auto"/>
                  <w:bottom w:val="single" w:sz="2" w:space="0" w:color="auto"/>
                  <w:right w:val="single" w:sz="2" w:space="0" w:color="auto"/>
                </w:tcBorders>
              </w:tcPr>
              <w:p w14:paraId="7FE524AD" w14:textId="77777777" w:rsidR="009E7E12" w:rsidRPr="00BF32A8" w:rsidRDefault="009E7E12"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4BCFE0E" w14:textId="02F583A0" w:rsidR="009E7E12" w:rsidRPr="00294B2A" w:rsidRDefault="009E7E12" w:rsidP="00F35279">
                <w:pPr>
                  <w:tabs>
                    <w:tab w:val="left" w:pos="720"/>
                  </w:tabs>
                  <w:rPr>
                    <w:color w:val="auto"/>
                    <w:sz w:val="19"/>
                    <w:szCs w:val="19"/>
                  </w:rPr>
                </w:pPr>
              </w:p>
            </w:tc>
          </w:tr>
          <w:tr w:rsidR="00BF32A8" w:rsidRPr="00371A1D" w14:paraId="1DB063FF" w14:textId="77777777" w:rsidTr="00EF7CE8">
            <w:tc>
              <w:tcPr>
                <w:tcW w:w="10176" w:type="dxa"/>
                <w:gridSpan w:val="3"/>
                <w:tcBorders>
                  <w:top w:val="single" w:sz="2" w:space="0" w:color="auto"/>
                  <w:left w:val="single" w:sz="12" w:space="0" w:color="auto"/>
                  <w:bottom w:val="single" w:sz="2" w:space="0" w:color="auto"/>
                  <w:right w:val="single" w:sz="12" w:space="0" w:color="auto"/>
                </w:tcBorders>
              </w:tcPr>
              <w:p w14:paraId="6072583F" w14:textId="12E9C058" w:rsidR="00BF32A8" w:rsidRPr="00BF32A8" w:rsidRDefault="00BF32A8" w:rsidP="00BF32A8">
                <w:pPr>
                  <w:spacing w:before="40" w:after="40" w:line="240" w:lineRule="auto"/>
                  <w:rPr>
                    <w:sz w:val="19"/>
                    <w:szCs w:val="19"/>
                  </w:rPr>
                </w:pPr>
                <w:r w:rsidRPr="00BF32A8">
                  <w:rPr>
                    <w:color w:val="0F5CA2" w:themeColor="accent1"/>
                    <w:kern w:val="21"/>
                    <w:sz w:val="19"/>
                    <w:szCs w:val="19"/>
                    <w14:numSpacing w14:val="proportional"/>
                  </w:rPr>
                  <w:t>Medical</w:t>
                </w:r>
              </w:p>
            </w:tc>
          </w:tr>
          <w:tr w:rsidR="009E7E12" w:rsidRPr="00371A1D" w14:paraId="6B492662" w14:textId="77777777" w:rsidTr="00E45740">
            <w:tc>
              <w:tcPr>
                <w:tcW w:w="3598" w:type="dxa"/>
                <w:tcBorders>
                  <w:top w:val="single" w:sz="2" w:space="0" w:color="auto"/>
                  <w:left w:val="single" w:sz="12" w:space="0" w:color="auto"/>
                  <w:bottom w:val="single" w:sz="2" w:space="0" w:color="auto"/>
                  <w:right w:val="single" w:sz="2" w:space="0" w:color="auto"/>
                </w:tcBorders>
              </w:tcPr>
              <w:p w14:paraId="12F8F1D3" w14:textId="415A9F96" w:rsidR="009E7E12" w:rsidRPr="00F1109B" w:rsidRDefault="00F1109B" w:rsidP="009E7E12">
                <w:pPr>
                  <w:pStyle w:val="Default"/>
                  <w:numPr>
                    <w:ilvl w:val="0"/>
                    <w:numId w:val="22"/>
                  </w:numPr>
                  <w:rPr>
                    <w:rFonts w:ascii="Fira Sans" w:hAnsi="Fira Sans"/>
                    <w:color w:val="3A3E3E" w:themeColor="background2" w:themeShade="40"/>
                    <w:sz w:val="19"/>
                    <w:szCs w:val="19"/>
                  </w:rPr>
                </w:pPr>
                <w:r w:rsidRPr="00F1109B">
                  <w:rPr>
                    <w:rFonts w:ascii="Fira Sans" w:hAnsi="Fira Sans"/>
                    <w:color w:val="3A3E3E" w:themeColor="background2" w:themeShade="40"/>
                    <w:sz w:val="19"/>
                    <w:szCs w:val="19"/>
                  </w:rPr>
                  <w:t xml:space="preserve">lead clinician with responsibility for clinical governance of service who is registered medical specialist with credentials in intensive care medicine, anaesthetics, </w:t>
                </w:r>
                <w:proofErr w:type="gramStart"/>
                <w:r w:rsidRPr="00F1109B">
                  <w:rPr>
                    <w:rFonts w:ascii="Fira Sans" w:hAnsi="Fira Sans"/>
                    <w:color w:val="3A3E3E" w:themeColor="background2" w:themeShade="40"/>
                    <w:sz w:val="19"/>
                    <w:szCs w:val="19"/>
                  </w:rPr>
                  <w:t>emergency</w:t>
                </w:r>
                <w:proofErr w:type="gramEnd"/>
                <w:r w:rsidRPr="00F1109B">
                  <w:rPr>
                    <w:rFonts w:ascii="Fira Sans" w:hAnsi="Fira Sans"/>
                    <w:color w:val="3A3E3E" w:themeColor="background2" w:themeShade="40"/>
                    <w:sz w:val="19"/>
                    <w:szCs w:val="19"/>
                  </w:rPr>
                  <w:t xml:space="preserve"> or general medicine.</w:t>
                </w:r>
              </w:p>
            </w:tc>
            <w:tc>
              <w:tcPr>
                <w:tcW w:w="1394" w:type="dxa"/>
                <w:tcBorders>
                  <w:top w:val="single" w:sz="2" w:space="0" w:color="auto"/>
                  <w:left w:val="single" w:sz="2" w:space="0" w:color="auto"/>
                  <w:bottom w:val="single" w:sz="2" w:space="0" w:color="auto"/>
                  <w:right w:val="single" w:sz="2" w:space="0" w:color="auto"/>
                </w:tcBorders>
              </w:tcPr>
              <w:p w14:paraId="7361EA5D"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68F344" w14:textId="060A5C77" w:rsidR="009E7E12" w:rsidRPr="00BF32A8" w:rsidRDefault="00294B2A" w:rsidP="00F35279">
                <w:pPr>
                  <w:spacing w:before="40" w:after="40" w:line="240" w:lineRule="auto"/>
                  <w:rPr>
                    <w:sz w:val="19"/>
                    <w:szCs w:val="19"/>
                  </w:rPr>
                </w:pPr>
                <w:r w:rsidRPr="00BF32A8">
                  <w:rPr>
                    <w:color w:val="006D35" w:themeColor="accent6" w:themeShade="BF"/>
                    <w:sz w:val="19"/>
                    <w:szCs w:val="19"/>
                  </w:rPr>
                  <w:t xml:space="preserve">Please provide a </w:t>
                </w:r>
                <w:r>
                  <w:rPr>
                    <w:color w:val="006D35" w:themeColor="accent6" w:themeShade="BF"/>
                    <w:sz w:val="19"/>
                    <w:szCs w:val="19"/>
                  </w:rPr>
                  <w:t>medical practitioner</w:t>
                </w:r>
                <w:r w:rsidRPr="00BF32A8">
                  <w:rPr>
                    <w:color w:val="006D35" w:themeColor="accent6" w:themeShade="BF"/>
                    <w:sz w:val="19"/>
                    <w:szCs w:val="19"/>
                  </w:rPr>
                  <w:t xml:space="preserve"> roster </w:t>
                </w:r>
              </w:p>
            </w:tc>
          </w:tr>
          <w:tr w:rsidR="009E7E12" w:rsidRPr="00371A1D" w14:paraId="28A59540" w14:textId="77777777" w:rsidTr="00E45740">
            <w:tc>
              <w:tcPr>
                <w:tcW w:w="3598" w:type="dxa"/>
                <w:tcBorders>
                  <w:top w:val="single" w:sz="2" w:space="0" w:color="auto"/>
                  <w:left w:val="single" w:sz="12" w:space="0" w:color="auto"/>
                  <w:bottom w:val="single" w:sz="2" w:space="0" w:color="auto"/>
                  <w:right w:val="single" w:sz="2" w:space="0" w:color="auto"/>
                </w:tcBorders>
              </w:tcPr>
              <w:p w14:paraId="493ABA02" w14:textId="0A5B3857" w:rsidR="009E7E12" w:rsidRPr="00F1109B" w:rsidRDefault="00F1109B" w:rsidP="009E7E12">
                <w:pPr>
                  <w:pStyle w:val="Default"/>
                  <w:numPr>
                    <w:ilvl w:val="0"/>
                    <w:numId w:val="22"/>
                  </w:numPr>
                  <w:rPr>
                    <w:rFonts w:ascii="Fira Sans" w:hAnsi="Fira Sans"/>
                    <w:color w:val="3A3E3E" w:themeColor="background2" w:themeShade="40"/>
                    <w:sz w:val="19"/>
                    <w:szCs w:val="19"/>
                  </w:rPr>
                </w:pPr>
                <w:r w:rsidRPr="00F1109B">
                  <w:rPr>
                    <w:rFonts w:ascii="Fira Sans" w:hAnsi="Fira Sans"/>
                    <w:color w:val="3A3E3E" w:themeColor="background2" w:themeShade="40"/>
                    <w:sz w:val="19"/>
                    <w:szCs w:val="19"/>
                  </w:rPr>
                  <w:t>support available to unit from registered medical specialist with experience in intensive care medicine; however, if registered medical specialist simultaneously rostered for second clinical area (</w:t>
                </w:r>
                <w:proofErr w:type="gramStart"/>
                <w:r w:rsidRPr="00F1109B">
                  <w:rPr>
                    <w:rFonts w:ascii="Fira Sans" w:hAnsi="Fira Sans"/>
                    <w:color w:val="3A3E3E" w:themeColor="background2" w:themeShade="40"/>
                    <w:sz w:val="19"/>
                    <w:szCs w:val="19"/>
                  </w:rPr>
                  <w:t>e.g.</w:t>
                </w:r>
                <w:proofErr w:type="gramEnd"/>
                <w:r w:rsidRPr="00F1109B">
                  <w:rPr>
                    <w:rFonts w:ascii="Fira Sans" w:hAnsi="Fira Sans"/>
                    <w:color w:val="3A3E3E" w:themeColor="background2" w:themeShade="40"/>
                    <w:sz w:val="19"/>
                    <w:szCs w:val="19"/>
                  </w:rPr>
                  <w:t xml:space="preserve"> operating suites), second registered medical specialist with intensive care medicine experience must be identified to </w:t>
                </w:r>
                <w:r w:rsidRPr="00F1109B">
                  <w:rPr>
                    <w:rFonts w:ascii="Fira Sans" w:hAnsi="Fira Sans"/>
                    <w:color w:val="3A3E3E" w:themeColor="background2" w:themeShade="40"/>
                    <w:sz w:val="19"/>
                    <w:szCs w:val="19"/>
                  </w:rPr>
                  <w:lastRenderedPageBreak/>
                  <w:t>support ICU in event duty specialist unable to attend.</w:t>
                </w:r>
              </w:p>
            </w:tc>
            <w:tc>
              <w:tcPr>
                <w:tcW w:w="1394" w:type="dxa"/>
                <w:tcBorders>
                  <w:top w:val="single" w:sz="2" w:space="0" w:color="auto"/>
                  <w:left w:val="single" w:sz="2" w:space="0" w:color="auto"/>
                  <w:bottom w:val="single" w:sz="2" w:space="0" w:color="auto"/>
                  <w:right w:val="single" w:sz="2" w:space="0" w:color="auto"/>
                </w:tcBorders>
              </w:tcPr>
              <w:p w14:paraId="6CFEB8F0"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309C3B4" w14:textId="77777777" w:rsidR="009E7E12" w:rsidRPr="00BF32A8" w:rsidRDefault="009E7E12" w:rsidP="00F35279">
                <w:pPr>
                  <w:spacing w:before="40" w:after="40" w:line="240" w:lineRule="auto"/>
                  <w:rPr>
                    <w:sz w:val="19"/>
                    <w:szCs w:val="19"/>
                  </w:rPr>
                </w:pPr>
              </w:p>
            </w:tc>
          </w:tr>
          <w:tr w:rsidR="00F1109B" w:rsidRPr="00371A1D" w14:paraId="6E9207DD" w14:textId="77777777" w:rsidTr="00E45740">
            <w:tc>
              <w:tcPr>
                <w:tcW w:w="3598" w:type="dxa"/>
                <w:tcBorders>
                  <w:top w:val="single" w:sz="2" w:space="0" w:color="auto"/>
                  <w:left w:val="single" w:sz="12" w:space="0" w:color="auto"/>
                  <w:bottom w:val="single" w:sz="2" w:space="0" w:color="auto"/>
                  <w:right w:val="single" w:sz="2" w:space="0" w:color="auto"/>
                </w:tcBorders>
              </w:tcPr>
              <w:p w14:paraId="3CFC1C07" w14:textId="177CF8C3" w:rsidR="00F1109B" w:rsidRPr="00F1109B" w:rsidRDefault="00F1109B" w:rsidP="00F1109B">
                <w:pPr>
                  <w:pStyle w:val="ListBullet"/>
                  <w:numPr>
                    <w:ilvl w:val="0"/>
                    <w:numId w:val="22"/>
                  </w:numPr>
                  <w:rPr>
                    <w:b/>
                    <w:bCs/>
                    <w:sz w:val="19"/>
                    <w:szCs w:val="19"/>
                  </w:rPr>
                </w:pPr>
                <w:r w:rsidRPr="00F1109B">
                  <w:rPr>
                    <w:sz w:val="19"/>
                    <w:szCs w:val="19"/>
                  </w:rPr>
                  <w:t xml:space="preserve">in addition to registered medical specialist, at least one registered medical practitioner with appropriate level of experience on-site 24 hours, exclusively rostered to unit and immediately accessible at all times. </w:t>
                </w:r>
              </w:p>
            </w:tc>
            <w:tc>
              <w:tcPr>
                <w:tcW w:w="1394" w:type="dxa"/>
                <w:tcBorders>
                  <w:top w:val="single" w:sz="2" w:space="0" w:color="auto"/>
                  <w:left w:val="single" w:sz="2" w:space="0" w:color="auto"/>
                  <w:bottom w:val="single" w:sz="2" w:space="0" w:color="auto"/>
                  <w:right w:val="single" w:sz="2" w:space="0" w:color="auto"/>
                </w:tcBorders>
              </w:tcPr>
              <w:p w14:paraId="2ECC0F9C" w14:textId="77777777" w:rsidR="00F1109B" w:rsidRPr="00BF32A8" w:rsidRDefault="00F1109B"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57FB00E" w14:textId="77777777" w:rsidR="00F1109B" w:rsidRPr="00BF32A8" w:rsidRDefault="00F1109B" w:rsidP="00F35279">
                <w:pPr>
                  <w:spacing w:before="40" w:after="40" w:line="240" w:lineRule="auto"/>
                  <w:rPr>
                    <w:sz w:val="19"/>
                    <w:szCs w:val="19"/>
                  </w:rPr>
                </w:pPr>
              </w:p>
            </w:tc>
          </w:tr>
          <w:tr w:rsidR="00F1109B" w:rsidRPr="00371A1D" w14:paraId="3797CCA8" w14:textId="77777777" w:rsidTr="00E45740">
            <w:tc>
              <w:tcPr>
                <w:tcW w:w="3598" w:type="dxa"/>
                <w:tcBorders>
                  <w:top w:val="single" w:sz="2" w:space="0" w:color="auto"/>
                  <w:left w:val="single" w:sz="12" w:space="0" w:color="auto"/>
                  <w:bottom w:val="single" w:sz="2" w:space="0" w:color="auto"/>
                  <w:right w:val="single" w:sz="2" w:space="0" w:color="auto"/>
                </w:tcBorders>
              </w:tcPr>
              <w:p w14:paraId="56B1A310" w14:textId="13B514D2" w:rsidR="00F1109B" w:rsidRPr="00F1109B" w:rsidRDefault="00F1109B" w:rsidP="00F1109B">
                <w:pPr>
                  <w:pStyle w:val="ListBullet"/>
                  <w:numPr>
                    <w:ilvl w:val="0"/>
                    <w:numId w:val="22"/>
                  </w:numPr>
                  <w:rPr>
                    <w:b/>
                    <w:bCs/>
                    <w:sz w:val="19"/>
                    <w:szCs w:val="19"/>
                  </w:rPr>
                </w:pPr>
                <w:r w:rsidRPr="00F1109B">
                  <w:rPr>
                    <w:sz w:val="19"/>
                    <w:szCs w:val="19"/>
                  </w:rPr>
                  <w:t xml:space="preserve">all registered medical practitioners trained in advanced life support. </w:t>
                </w:r>
              </w:p>
            </w:tc>
            <w:tc>
              <w:tcPr>
                <w:tcW w:w="1394" w:type="dxa"/>
                <w:tcBorders>
                  <w:top w:val="single" w:sz="2" w:space="0" w:color="auto"/>
                  <w:left w:val="single" w:sz="2" w:space="0" w:color="auto"/>
                  <w:bottom w:val="single" w:sz="2" w:space="0" w:color="auto"/>
                  <w:right w:val="single" w:sz="2" w:space="0" w:color="auto"/>
                </w:tcBorders>
              </w:tcPr>
              <w:p w14:paraId="77C98602" w14:textId="77777777" w:rsidR="00F1109B" w:rsidRPr="00BF32A8" w:rsidRDefault="00F1109B"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926FBD5" w14:textId="77777777" w:rsidR="00F1109B" w:rsidRPr="00BF32A8" w:rsidRDefault="00F1109B" w:rsidP="00F35279">
                <w:pPr>
                  <w:spacing w:before="40" w:after="40" w:line="240" w:lineRule="auto"/>
                  <w:rPr>
                    <w:sz w:val="19"/>
                    <w:szCs w:val="19"/>
                  </w:rPr>
                </w:pPr>
              </w:p>
            </w:tc>
          </w:tr>
          <w:tr w:rsidR="00BF32A8" w:rsidRPr="00371A1D" w14:paraId="627772FB" w14:textId="77777777" w:rsidTr="003D6265">
            <w:tc>
              <w:tcPr>
                <w:tcW w:w="10176" w:type="dxa"/>
                <w:gridSpan w:val="3"/>
                <w:tcBorders>
                  <w:top w:val="single" w:sz="2" w:space="0" w:color="auto"/>
                  <w:left w:val="single" w:sz="12" w:space="0" w:color="auto"/>
                  <w:bottom w:val="single" w:sz="2" w:space="0" w:color="auto"/>
                  <w:right w:val="single" w:sz="12" w:space="0" w:color="auto"/>
                </w:tcBorders>
              </w:tcPr>
              <w:p w14:paraId="09036647" w14:textId="00B1E754" w:rsidR="00BF32A8" w:rsidRPr="00BF32A8" w:rsidRDefault="00BF32A8" w:rsidP="00BF32A8">
                <w:pPr>
                  <w:spacing w:before="40" w:after="40" w:line="240" w:lineRule="auto"/>
                  <w:rPr>
                    <w:sz w:val="19"/>
                    <w:szCs w:val="19"/>
                  </w:rPr>
                </w:pPr>
                <w:r w:rsidRPr="00BF32A8">
                  <w:rPr>
                    <w:color w:val="0F5CA2" w:themeColor="accent1"/>
                    <w:kern w:val="21"/>
                    <w:sz w:val="19"/>
                    <w:szCs w:val="19"/>
                    <w14:numSpacing w14:val="proportional"/>
                  </w:rPr>
                  <w:t>Nursing</w:t>
                </w:r>
              </w:p>
            </w:tc>
          </w:tr>
          <w:tr w:rsidR="00887948" w:rsidRPr="00371A1D" w14:paraId="6CE96938" w14:textId="77777777" w:rsidTr="00E45740">
            <w:tc>
              <w:tcPr>
                <w:tcW w:w="3598" w:type="dxa"/>
                <w:tcBorders>
                  <w:top w:val="single" w:sz="2" w:space="0" w:color="auto"/>
                  <w:left w:val="single" w:sz="12" w:space="0" w:color="auto"/>
                  <w:bottom w:val="single" w:sz="2" w:space="0" w:color="auto"/>
                  <w:right w:val="single" w:sz="2" w:space="0" w:color="auto"/>
                </w:tcBorders>
              </w:tcPr>
              <w:p w14:paraId="1F0D3B8E" w14:textId="61BAF32B" w:rsidR="00887948" w:rsidRPr="008A5DAA" w:rsidRDefault="00820D94" w:rsidP="00820D94">
                <w:pPr>
                  <w:pStyle w:val="ListBullet"/>
                  <w:numPr>
                    <w:ilvl w:val="0"/>
                    <w:numId w:val="23"/>
                  </w:numPr>
                  <w:rPr>
                    <w:b/>
                    <w:bCs/>
                    <w:sz w:val="19"/>
                    <w:szCs w:val="19"/>
                  </w:rPr>
                </w:pPr>
                <w:r w:rsidRPr="008A5DAA">
                  <w:rPr>
                    <w:sz w:val="19"/>
                    <w:szCs w:val="19"/>
                  </w:rPr>
                  <w:t xml:space="preserve">suitably qualified and experienced nurse manager (however titled) in charge of unit. </w:t>
                </w:r>
              </w:p>
            </w:tc>
            <w:tc>
              <w:tcPr>
                <w:tcW w:w="1394" w:type="dxa"/>
                <w:tcBorders>
                  <w:top w:val="single" w:sz="2" w:space="0" w:color="auto"/>
                  <w:left w:val="single" w:sz="2" w:space="0" w:color="auto"/>
                  <w:bottom w:val="single" w:sz="2" w:space="0" w:color="auto"/>
                  <w:right w:val="single" w:sz="2" w:space="0" w:color="auto"/>
                </w:tcBorders>
              </w:tcPr>
              <w:p w14:paraId="59B273CD"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1168AC" w14:textId="79A037AA" w:rsidR="00887948" w:rsidRPr="00BF32A8" w:rsidRDefault="00887948" w:rsidP="00887948">
                <w:pPr>
                  <w:spacing w:before="40" w:after="40" w:line="240" w:lineRule="auto"/>
                  <w:rPr>
                    <w:sz w:val="19"/>
                    <w:szCs w:val="19"/>
                  </w:rPr>
                </w:pPr>
                <w:r>
                  <w:rPr>
                    <w:color w:val="006D35" w:themeColor="accent6" w:themeShade="BF"/>
                    <w:sz w:val="19"/>
                    <w:szCs w:val="19"/>
                  </w:rPr>
                  <w:t>Please provide name of nurse manager or equivalent</w:t>
                </w:r>
                <w:r w:rsidR="00F4733A">
                  <w:rPr>
                    <w:color w:val="006D35" w:themeColor="accent6" w:themeShade="BF"/>
                    <w:sz w:val="19"/>
                    <w:szCs w:val="19"/>
                  </w:rPr>
                  <w:t>.</w:t>
                </w:r>
              </w:p>
            </w:tc>
          </w:tr>
          <w:tr w:rsidR="00887948" w:rsidRPr="00371A1D" w14:paraId="1BD2CBAC" w14:textId="77777777" w:rsidTr="00E45740">
            <w:tc>
              <w:tcPr>
                <w:tcW w:w="3598" w:type="dxa"/>
                <w:tcBorders>
                  <w:top w:val="single" w:sz="2" w:space="0" w:color="auto"/>
                  <w:left w:val="single" w:sz="12" w:space="0" w:color="auto"/>
                  <w:bottom w:val="single" w:sz="2" w:space="0" w:color="auto"/>
                  <w:right w:val="single" w:sz="2" w:space="0" w:color="auto"/>
                </w:tcBorders>
              </w:tcPr>
              <w:p w14:paraId="51768846" w14:textId="54A57985" w:rsidR="00887948" w:rsidRPr="008A5DAA" w:rsidRDefault="00820D94" w:rsidP="00820D94">
                <w:pPr>
                  <w:pStyle w:val="ListBullet"/>
                  <w:numPr>
                    <w:ilvl w:val="0"/>
                    <w:numId w:val="23"/>
                  </w:numPr>
                  <w:rPr>
                    <w:b/>
                    <w:bCs/>
                    <w:sz w:val="19"/>
                    <w:szCs w:val="19"/>
                  </w:rPr>
                </w:pPr>
                <w:r w:rsidRPr="008A5DAA">
                  <w:rPr>
                    <w:sz w:val="19"/>
                    <w:szCs w:val="19"/>
                  </w:rPr>
                  <w:t xml:space="preserve">registered nurse with suitable qualifications and experience in intensive care in charge of each shift. </w:t>
                </w:r>
              </w:p>
            </w:tc>
            <w:tc>
              <w:tcPr>
                <w:tcW w:w="1394" w:type="dxa"/>
                <w:tcBorders>
                  <w:top w:val="single" w:sz="2" w:space="0" w:color="auto"/>
                  <w:left w:val="single" w:sz="2" w:space="0" w:color="auto"/>
                  <w:bottom w:val="single" w:sz="2" w:space="0" w:color="auto"/>
                  <w:right w:val="single" w:sz="2" w:space="0" w:color="auto"/>
                </w:tcBorders>
              </w:tcPr>
              <w:p w14:paraId="4B56B3E1"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3F9F65" w14:textId="778A20A5" w:rsidR="00887948" w:rsidRPr="00BF32A8" w:rsidRDefault="00294B2A" w:rsidP="00887948">
                <w:pPr>
                  <w:spacing w:before="40" w:after="40" w:line="240" w:lineRule="auto"/>
                  <w:rPr>
                    <w:sz w:val="19"/>
                    <w:szCs w:val="19"/>
                  </w:rPr>
                </w:pPr>
                <w:r w:rsidRPr="00BF32A8">
                  <w:rPr>
                    <w:color w:val="006D35" w:themeColor="accent6" w:themeShade="BF"/>
                    <w:sz w:val="19"/>
                    <w:szCs w:val="19"/>
                  </w:rPr>
                  <w:t xml:space="preserve">Please provide a </w:t>
                </w:r>
                <w:r>
                  <w:rPr>
                    <w:color w:val="006D35" w:themeColor="accent6" w:themeShade="BF"/>
                    <w:sz w:val="19"/>
                    <w:szCs w:val="19"/>
                  </w:rPr>
                  <w:t xml:space="preserve">nursing </w:t>
                </w:r>
                <w:r w:rsidRPr="00BF32A8">
                  <w:rPr>
                    <w:color w:val="006D35" w:themeColor="accent6" w:themeShade="BF"/>
                    <w:sz w:val="19"/>
                    <w:szCs w:val="19"/>
                  </w:rPr>
                  <w:t>staff roster that includes staff designations</w:t>
                </w:r>
                <w:r>
                  <w:rPr>
                    <w:color w:val="006D35" w:themeColor="accent6" w:themeShade="BF"/>
                    <w:sz w:val="19"/>
                    <w:szCs w:val="19"/>
                  </w:rPr>
                  <w:t>.</w:t>
                </w:r>
              </w:p>
            </w:tc>
          </w:tr>
          <w:tr w:rsidR="00820D94" w:rsidRPr="00371A1D" w14:paraId="07BD2B3B" w14:textId="77777777" w:rsidTr="00E45740">
            <w:tc>
              <w:tcPr>
                <w:tcW w:w="3598" w:type="dxa"/>
                <w:tcBorders>
                  <w:top w:val="single" w:sz="2" w:space="0" w:color="auto"/>
                  <w:left w:val="single" w:sz="12" w:space="0" w:color="auto"/>
                  <w:bottom w:val="single" w:sz="2" w:space="0" w:color="auto"/>
                  <w:right w:val="single" w:sz="2" w:space="0" w:color="auto"/>
                </w:tcBorders>
              </w:tcPr>
              <w:p w14:paraId="403EDBCC" w14:textId="7DA9D61A" w:rsidR="00820D94" w:rsidRPr="008A5DAA" w:rsidRDefault="00820D94" w:rsidP="00820D94">
                <w:pPr>
                  <w:pStyle w:val="ListBullet"/>
                  <w:numPr>
                    <w:ilvl w:val="0"/>
                    <w:numId w:val="23"/>
                  </w:numPr>
                  <w:rPr>
                    <w:b/>
                    <w:bCs/>
                    <w:sz w:val="19"/>
                    <w:szCs w:val="19"/>
                  </w:rPr>
                </w:pPr>
                <w:r w:rsidRPr="008A5DAA">
                  <w:rPr>
                    <w:sz w:val="19"/>
                    <w:szCs w:val="19"/>
                  </w:rPr>
                  <w:t>minimum nurse–patient ratio of 1:1 for ventilated and similarly critically ill patients.</w:t>
                </w:r>
              </w:p>
            </w:tc>
            <w:tc>
              <w:tcPr>
                <w:tcW w:w="1394" w:type="dxa"/>
                <w:tcBorders>
                  <w:top w:val="single" w:sz="2" w:space="0" w:color="auto"/>
                  <w:left w:val="single" w:sz="2" w:space="0" w:color="auto"/>
                  <w:bottom w:val="single" w:sz="2" w:space="0" w:color="auto"/>
                  <w:right w:val="single" w:sz="2" w:space="0" w:color="auto"/>
                </w:tcBorders>
              </w:tcPr>
              <w:p w14:paraId="4682F674" w14:textId="77777777" w:rsidR="00820D94" w:rsidRPr="00BF32A8" w:rsidRDefault="00820D9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93595B6" w14:textId="77777777" w:rsidR="00820D94" w:rsidRPr="00BF32A8" w:rsidRDefault="00820D94" w:rsidP="00887948">
                <w:pPr>
                  <w:spacing w:before="40" w:after="40" w:line="240" w:lineRule="auto"/>
                  <w:rPr>
                    <w:color w:val="006D35" w:themeColor="accent6" w:themeShade="BF"/>
                    <w:sz w:val="19"/>
                    <w:szCs w:val="19"/>
                  </w:rPr>
                </w:pPr>
              </w:p>
            </w:tc>
          </w:tr>
          <w:tr w:rsidR="00820D94" w:rsidRPr="00371A1D" w14:paraId="25E7D0A8" w14:textId="77777777" w:rsidTr="00E45740">
            <w:tc>
              <w:tcPr>
                <w:tcW w:w="3598" w:type="dxa"/>
                <w:tcBorders>
                  <w:top w:val="single" w:sz="2" w:space="0" w:color="auto"/>
                  <w:left w:val="single" w:sz="12" w:space="0" w:color="auto"/>
                  <w:bottom w:val="single" w:sz="2" w:space="0" w:color="auto"/>
                  <w:right w:val="single" w:sz="2" w:space="0" w:color="auto"/>
                </w:tcBorders>
              </w:tcPr>
              <w:p w14:paraId="7F302E2D" w14:textId="0805961A" w:rsidR="00820D94" w:rsidRPr="008A5DAA" w:rsidRDefault="00820D94" w:rsidP="00820D94">
                <w:pPr>
                  <w:pStyle w:val="ListBullet"/>
                  <w:numPr>
                    <w:ilvl w:val="0"/>
                    <w:numId w:val="23"/>
                  </w:numPr>
                  <w:rPr>
                    <w:b/>
                    <w:bCs/>
                    <w:sz w:val="19"/>
                    <w:szCs w:val="19"/>
                  </w:rPr>
                </w:pPr>
                <w:r w:rsidRPr="008A5DAA">
                  <w:rPr>
                    <w:sz w:val="19"/>
                    <w:szCs w:val="19"/>
                  </w:rPr>
                  <w:t xml:space="preserve">additional supernumerary registered nurse </w:t>
                </w:r>
                <w:proofErr w:type="gramStart"/>
                <w:r w:rsidRPr="008A5DAA">
                  <w:rPr>
                    <w:sz w:val="19"/>
                    <w:szCs w:val="19"/>
                  </w:rPr>
                  <w:t>providing assistance to</w:t>
                </w:r>
                <w:proofErr w:type="gramEnd"/>
                <w:r w:rsidRPr="008A5DAA">
                  <w:rPr>
                    <w:sz w:val="19"/>
                    <w:szCs w:val="19"/>
                  </w:rPr>
                  <w:t xml:space="preserve"> bedside nurses for every four patients requiring 1:1 nursing. </w:t>
                </w:r>
              </w:p>
            </w:tc>
            <w:tc>
              <w:tcPr>
                <w:tcW w:w="1394" w:type="dxa"/>
                <w:tcBorders>
                  <w:top w:val="single" w:sz="2" w:space="0" w:color="auto"/>
                  <w:left w:val="single" w:sz="2" w:space="0" w:color="auto"/>
                  <w:bottom w:val="single" w:sz="2" w:space="0" w:color="auto"/>
                  <w:right w:val="single" w:sz="2" w:space="0" w:color="auto"/>
                </w:tcBorders>
              </w:tcPr>
              <w:p w14:paraId="766879F1" w14:textId="77777777" w:rsidR="00820D94" w:rsidRPr="00BF32A8" w:rsidRDefault="00820D9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11B0DA9" w14:textId="77777777" w:rsidR="00820D94" w:rsidRPr="00BF32A8" w:rsidRDefault="00820D94" w:rsidP="00887948">
                <w:pPr>
                  <w:spacing w:before="40" w:after="40" w:line="240" w:lineRule="auto"/>
                  <w:rPr>
                    <w:color w:val="006D35" w:themeColor="accent6" w:themeShade="BF"/>
                    <w:sz w:val="19"/>
                    <w:szCs w:val="19"/>
                  </w:rPr>
                </w:pPr>
              </w:p>
            </w:tc>
          </w:tr>
          <w:tr w:rsidR="00820D94" w:rsidRPr="00371A1D" w14:paraId="4E65CA37" w14:textId="77777777" w:rsidTr="00E45740">
            <w:tc>
              <w:tcPr>
                <w:tcW w:w="3598" w:type="dxa"/>
                <w:tcBorders>
                  <w:top w:val="single" w:sz="2" w:space="0" w:color="auto"/>
                  <w:left w:val="single" w:sz="12" w:space="0" w:color="auto"/>
                  <w:bottom w:val="single" w:sz="2" w:space="0" w:color="auto"/>
                  <w:right w:val="single" w:sz="2" w:space="0" w:color="auto"/>
                </w:tcBorders>
              </w:tcPr>
              <w:p w14:paraId="70D71F69" w14:textId="141AB13D" w:rsidR="00820D94" w:rsidRPr="008A5DAA" w:rsidRDefault="00820D94" w:rsidP="00820D94">
                <w:pPr>
                  <w:pStyle w:val="ListBullet"/>
                  <w:numPr>
                    <w:ilvl w:val="0"/>
                    <w:numId w:val="23"/>
                  </w:numPr>
                  <w:rPr>
                    <w:b/>
                    <w:bCs/>
                    <w:sz w:val="19"/>
                    <w:szCs w:val="19"/>
                  </w:rPr>
                </w:pPr>
                <w:r w:rsidRPr="008A5DAA">
                  <w:rPr>
                    <w:sz w:val="19"/>
                    <w:szCs w:val="19"/>
                  </w:rPr>
                  <w:t xml:space="preserve">all nursing staff in unit responsible for direct patient care are registered nurses. </w:t>
                </w:r>
              </w:p>
            </w:tc>
            <w:tc>
              <w:tcPr>
                <w:tcW w:w="1394" w:type="dxa"/>
                <w:tcBorders>
                  <w:top w:val="single" w:sz="2" w:space="0" w:color="auto"/>
                  <w:left w:val="single" w:sz="2" w:space="0" w:color="auto"/>
                  <w:bottom w:val="single" w:sz="2" w:space="0" w:color="auto"/>
                  <w:right w:val="single" w:sz="2" w:space="0" w:color="auto"/>
                </w:tcBorders>
              </w:tcPr>
              <w:p w14:paraId="07DCE580" w14:textId="77777777" w:rsidR="00820D94" w:rsidRPr="00BF32A8" w:rsidRDefault="00820D9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05D17C5" w14:textId="77777777" w:rsidR="00820D94" w:rsidRPr="00BF32A8" w:rsidRDefault="00820D94" w:rsidP="00887948">
                <w:pPr>
                  <w:spacing w:before="40" w:after="40" w:line="240" w:lineRule="auto"/>
                  <w:rPr>
                    <w:color w:val="006D35" w:themeColor="accent6" w:themeShade="BF"/>
                    <w:sz w:val="19"/>
                    <w:szCs w:val="19"/>
                  </w:rPr>
                </w:pPr>
              </w:p>
            </w:tc>
          </w:tr>
          <w:tr w:rsidR="00820D94" w:rsidRPr="00371A1D" w14:paraId="46F2D889" w14:textId="77777777" w:rsidTr="00E45740">
            <w:tc>
              <w:tcPr>
                <w:tcW w:w="3598" w:type="dxa"/>
                <w:tcBorders>
                  <w:top w:val="single" w:sz="2" w:space="0" w:color="auto"/>
                  <w:left w:val="single" w:sz="12" w:space="0" w:color="auto"/>
                  <w:bottom w:val="single" w:sz="2" w:space="0" w:color="auto"/>
                  <w:right w:val="single" w:sz="2" w:space="0" w:color="auto"/>
                </w:tcBorders>
              </w:tcPr>
              <w:p w14:paraId="320B7E2B" w14:textId="7A23FAD5" w:rsidR="00820D94" w:rsidRPr="008A5DAA" w:rsidRDefault="00820D94" w:rsidP="00820D94">
                <w:pPr>
                  <w:pStyle w:val="ListBullet"/>
                  <w:numPr>
                    <w:ilvl w:val="0"/>
                    <w:numId w:val="23"/>
                  </w:numPr>
                  <w:rPr>
                    <w:b/>
                    <w:bCs/>
                    <w:sz w:val="19"/>
                    <w:szCs w:val="19"/>
                  </w:rPr>
                </w:pPr>
                <w:r w:rsidRPr="008A5DAA">
                  <w:rPr>
                    <w:sz w:val="19"/>
                    <w:szCs w:val="19"/>
                  </w:rPr>
                  <w:t xml:space="preserve">minimum of two registered nurses </w:t>
                </w:r>
                <w:proofErr w:type="gramStart"/>
                <w:r w:rsidRPr="008A5DAA">
                  <w:rPr>
                    <w:sz w:val="19"/>
                    <w:szCs w:val="19"/>
                  </w:rPr>
                  <w:t>present in unit at all times</w:t>
                </w:r>
                <w:proofErr w:type="gramEnd"/>
                <w:r w:rsidRPr="008A5DAA">
                  <w:rPr>
                    <w:sz w:val="19"/>
                    <w:szCs w:val="19"/>
                  </w:rPr>
                  <w:t xml:space="preserve"> when patient admitted to unit. </w:t>
                </w:r>
              </w:p>
            </w:tc>
            <w:tc>
              <w:tcPr>
                <w:tcW w:w="1394" w:type="dxa"/>
                <w:tcBorders>
                  <w:top w:val="single" w:sz="2" w:space="0" w:color="auto"/>
                  <w:left w:val="single" w:sz="2" w:space="0" w:color="auto"/>
                  <w:bottom w:val="single" w:sz="2" w:space="0" w:color="auto"/>
                  <w:right w:val="single" w:sz="2" w:space="0" w:color="auto"/>
                </w:tcBorders>
              </w:tcPr>
              <w:p w14:paraId="7DF3F775" w14:textId="77777777" w:rsidR="00820D94" w:rsidRPr="00BF32A8" w:rsidRDefault="00820D9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3693A6B" w14:textId="77777777" w:rsidR="00820D94" w:rsidRPr="00BF32A8" w:rsidRDefault="00820D94" w:rsidP="00887948">
                <w:pPr>
                  <w:spacing w:before="40" w:after="40" w:line="240" w:lineRule="auto"/>
                  <w:rPr>
                    <w:color w:val="006D35" w:themeColor="accent6" w:themeShade="BF"/>
                    <w:sz w:val="19"/>
                    <w:szCs w:val="19"/>
                  </w:rPr>
                </w:pPr>
              </w:p>
            </w:tc>
          </w:tr>
          <w:tr w:rsidR="00820D94" w:rsidRPr="00371A1D" w14:paraId="12A9DE6A" w14:textId="77777777" w:rsidTr="00E45740">
            <w:tc>
              <w:tcPr>
                <w:tcW w:w="3598" w:type="dxa"/>
                <w:tcBorders>
                  <w:top w:val="single" w:sz="2" w:space="0" w:color="auto"/>
                  <w:left w:val="single" w:sz="12" w:space="0" w:color="auto"/>
                  <w:bottom w:val="single" w:sz="2" w:space="0" w:color="auto"/>
                  <w:right w:val="single" w:sz="2" w:space="0" w:color="auto"/>
                </w:tcBorders>
              </w:tcPr>
              <w:p w14:paraId="6D69EC6A" w14:textId="69D20F44" w:rsidR="00820D94" w:rsidRPr="008A5DAA" w:rsidRDefault="00820D94" w:rsidP="00820D94">
                <w:pPr>
                  <w:pStyle w:val="ListBullet"/>
                  <w:numPr>
                    <w:ilvl w:val="0"/>
                    <w:numId w:val="23"/>
                  </w:numPr>
                  <w:rPr>
                    <w:b/>
                    <w:bCs/>
                    <w:sz w:val="19"/>
                    <w:szCs w:val="19"/>
                  </w:rPr>
                </w:pPr>
                <w:r w:rsidRPr="008A5DAA">
                  <w:rPr>
                    <w:sz w:val="19"/>
                    <w:szCs w:val="19"/>
                  </w:rPr>
                  <w:t>all registered nurses trained in advanced life support.</w:t>
                </w:r>
              </w:p>
            </w:tc>
            <w:tc>
              <w:tcPr>
                <w:tcW w:w="1394" w:type="dxa"/>
                <w:tcBorders>
                  <w:top w:val="single" w:sz="2" w:space="0" w:color="auto"/>
                  <w:left w:val="single" w:sz="2" w:space="0" w:color="auto"/>
                  <w:bottom w:val="single" w:sz="2" w:space="0" w:color="auto"/>
                  <w:right w:val="single" w:sz="2" w:space="0" w:color="auto"/>
                </w:tcBorders>
              </w:tcPr>
              <w:p w14:paraId="139F86E3" w14:textId="77777777" w:rsidR="00820D94" w:rsidRPr="00BF32A8" w:rsidRDefault="00820D9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A0666FD" w14:textId="77777777" w:rsidR="00820D94" w:rsidRPr="00BF32A8" w:rsidRDefault="00820D94" w:rsidP="00887948">
                <w:pPr>
                  <w:spacing w:before="40" w:after="40" w:line="240" w:lineRule="auto"/>
                  <w:rPr>
                    <w:color w:val="006D35" w:themeColor="accent6" w:themeShade="BF"/>
                    <w:sz w:val="19"/>
                    <w:szCs w:val="19"/>
                  </w:rPr>
                </w:pPr>
              </w:p>
            </w:tc>
          </w:tr>
          <w:tr w:rsidR="00C2223C" w:rsidRPr="00371A1D" w14:paraId="45B06379" w14:textId="77777777" w:rsidTr="005A71FB">
            <w:tc>
              <w:tcPr>
                <w:tcW w:w="10176" w:type="dxa"/>
                <w:gridSpan w:val="3"/>
                <w:tcBorders>
                  <w:top w:val="single" w:sz="2" w:space="0" w:color="auto"/>
                  <w:left w:val="single" w:sz="12" w:space="0" w:color="auto"/>
                  <w:bottom w:val="single" w:sz="2" w:space="0" w:color="auto"/>
                  <w:right w:val="single" w:sz="12" w:space="0" w:color="auto"/>
                </w:tcBorders>
              </w:tcPr>
              <w:p w14:paraId="2518DBAE" w14:textId="1DCDBC83" w:rsidR="00C2223C" w:rsidRPr="00294B2A" w:rsidRDefault="00C2223C" w:rsidP="00887948">
                <w:pPr>
                  <w:spacing w:before="40" w:after="40" w:line="240" w:lineRule="auto"/>
                  <w:rPr>
                    <w:color w:val="auto"/>
                    <w:sz w:val="19"/>
                    <w:szCs w:val="19"/>
                  </w:rPr>
                </w:pPr>
                <w:r>
                  <w:rPr>
                    <w:color w:val="0F5CA2" w:themeColor="accent1"/>
                    <w:kern w:val="21"/>
                    <w:sz w:val="19"/>
                    <w:szCs w:val="19"/>
                    <w14:numSpacing w14:val="proportional"/>
                  </w:rPr>
                  <w:t>Allied Health</w:t>
                </w:r>
              </w:p>
            </w:tc>
          </w:tr>
          <w:tr w:rsidR="00887948" w:rsidRPr="00371A1D" w14:paraId="495EDF48" w14:textId="77777777" w:rsidTr="00E45740">
            <w:tc>
              <w:tcPr>
                <w:tcW w:w="3598" w:type="dxa"/>
                <w:tcBorders>
                  <w:top w:val="single" w:sz="2" w:space="0" w:color="auto"/>
                  <w:left w:val="single" w:sz="12" w:space="0" w:color="auto"/>
                  <w:bottom w:val="single" w:sz="2" w:space="0" w:color="auto"/>
                  <w:right w:val="single" w:sz="2" w:space="0" w:color="auto"/>
                </w:tcBorders>
              </w:tcPr>
              <w:p w14:paraId="1AE4FAD1" w14:textId="7B9DACCA" w:rsidR="008A5DAA" w:rsidRPr="008A5DAA" w:rsidRDefault="00820D94" w:rsidP="008A5DAA">
                <w:pPr>
                  <w:pStyle w:val="ListBullet"/>
                  <w:numPr>
                    <w:ilvl w:val="0"/>
                    <w:numId w:val="23"/>
                  </w:numPr>
                  <w:rPr>
                    <w:b/>
                    <w:bCs/>
                    <w:sz w:val="19"/>
                    <w:szCs w:val="19"/>
                  </w:rPr>
                </w:pPr>
                <w:r w:rsidRPr="008A5DAA">
                  <w:rPr>
                    <w:sz w:val="19"/>
                    <w:szCs w:val="19"/>
                  </w:rPr>
                  <w:t xml:space="preserve">access—during business hours—to allied health professionals, including identified dietician, occupational therapist, pharmacist, social </w:t>
                </w:r>
                <w:proofErr w:type="gramStart"/>
                <w:r w:rsidRPr="008A5DAA">
                  <w:rPr>
                    <w:sz w:val="19"/>
                    <w:szCs w:val="19"/>
                  </w:rPr>
                  <w:t>worker</w:t>
                </w:r>
                <w:proofErr w:type="gramEnd"/>
                <w:r w:rsidRPr="008A5DAA">
                  <w:rPr>
                    <w:sz w:val="19"/>
                    <w:szCs w:val="19"/>
                  </w:rPr>
                  <w:t xml:space="preserve"> and speech pathologist, as required. </w:t>
                </w:r>
              </w:p>
            </w:tc>
            <w:tc>
              <w:tcPr>
                <w:tcW w:w="1394" w:type="dxa"/>
                <w:tcBorders>
                  <w:top w:val="single" w:sz="2" w:space="0" w:color="auto"/>
                  <w:left w:val="single" w:sz="2" w:space="0" w:color="auto"/>
                  <w:bottom w:val="single" w:sz="2" w:space="0" w:color="auto"/>
                  <w:right w:val="single" w:sz="2" w:space="0" w:color="auto"/>
                </w:tcBorders>
              </w:tcPr>
              <w:p w14:paraId="5D76DFF1"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47A0D59" w14:textId="77777777" w:rsidR="00887948" w:rsidRPr="00294B2A" w:rsidRDefault="00887948" w:rsidP="00887948">
                <w:pPr>
                  <w:spacing w:before="40" w:after="40" w:line="240" w:lineRule="auto"/>
                  <w:rPr>
                    <w:color w:val="auto"/>
                    <w:sz w:val="19"/>
                    <w:szCs w:val="19"/>
                  </w:rPr>
                </w:pPr>
              </w:p>
            </w:tc>
          </w:tr>
          <w:tr w:rsidR="00887948" w:rsidRPr="00371A1D" w14:paraId="273252EA" w14:textId="77777777" w:rsidTr="00E45740">
            <w:tc>
              <w:tcPr>
                <w:tcW w:w="3598" w:type="dxa"/>
                <w:tcBorders>
                  <w:top w:val="single" w:sz="2" w:space="0" w:color="auto"/>
                  <w:left w:val="single" w:sz="12" w:space="0" w:color="auto"/>
                  <w:bottom w:val="single" w:sz="2" w:space="0" w:color="auto"/>
                  <w:right w:val="single" w:sz="2" w:space="0" w:color="auto"/>
                </w:tcBorders>
              </w:tcPr>
              <w:p w14:paraId="57A89FBA" w14:textId="5FDD41D9" w:rsidR="008A5DAA" w:rsidRPr="008A5DAA" w:rsidRDefault="00820D94" w:rsidP="008A5DAA">
                <w:pPr>
                  <w:pStyle w:val="ListBullet"/>
                  <w:numPr>
                    <w:ilvl w:val="0"/>
                    <w:numId w:val="13"/>
                  </w:numPr>
                  <w:rPr>
                    <w:b/>
                    <w:bCs/>
                    <w:sz w:val="19"/>
                    <w:szCs w:val="19"/>
                  </w:rPr>
                </w:pPr>
                <w:r w:rsidRPr="008A5DAA">
                  <w:rPr>
                    <w:sz w:val="19"/>
                    <w:szCs w:val="19"/>
                  </w:rPr>
                  <w:t xml:space="preserve">access—24 hours—to physiotherapist on request. </w:t>
                </w:r>
              </w:p>
            </w:tc>
            <w:tc>
              <w:tcPr>
                <w:tcW w:w="1394" w:type="dxa"/>
                <w:tcBorders>
                  <w:top w:val="single" w:sz="2" w:space="0" w:color="auto"/>
                  <w:left w:val="single" w:sz="2" w:space="0" w:color="auto"/>
                  <w:bottom w:val="single" w:sz="2" w:space="0" w:color="auto"/>
                  <w:right w:val="single" w:sz="2" w:space="0" w:color="auto"/>
                </w:tcBorders>
              </w:tcPr>
              <w:p w14:paraId="7B0482DA"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71CCEB1" w14:textId="63C0591B" w:rsidR="00887948" w:rsidRPr="00294B2A" w:rsidRDefault="00887948" w:rsidP="00887948">
                <w:pPr>
                  <w:spacing w:before="40" w:after="40" w:line="240" w:lineRule="auto"/>
                  <w:rPr>
                    <w:color w:val="auto"/>
                    <w:sz w:val="19"/>
                    <w:szCs w:val="19"/>
                  </w:rPr>
                </w:pPr>
              </w:p>
            </w:tc>
          </w:tr>
          <w:tr w:rsidR="00820D94" w:rsidRPr="00371A1D" w14:paraId="29FB74A1" w14:textId="77777777" w:rsidTr="000F406F">
            <w:tc>
              <w:tcPr>
                <w:tcW w:w="10176" w:type="dxa"/>
                <w:gridSpan w:val="3"/>
                <w:tcBorders>
                  <w:top w:val="single" w:sz="2" w:space="0" w:color="auto"/>
                  <w:left w:val="single" w:sz="12" w:space="0" w:color="auto"/>
                  <w:bottom w:val="single" w:sz="2" w:space="0" w:color="auto"/>
                  <w:right w:val="single" w:sz="12" w:space="0" w:color="auto"/>
                </w:tcBorders>
              </w:tcPr>
              <w:p w14:paraId="2705F101" w14:textId="4B40006F" w:rsidR="00820D94" w:rsidRPr="00294B2A" w:rsidRDefault="00820D94" w:rsidP="00887948">
                <w:pPr>
                  <w:spacing w:before="40" w:after="40" w:line="240" w:lineRule="auto"/>
                  <w:rPr>
                    <w:color w:val="auto"/>
                    <w:sz w:val="19"/>
                    <w:szCs w:val="19"/>
                  </w:rPr>
                </w:pPr>
                <w:r>
                  <w:rPr>
                    <w:color w:val="0F5CA2" w:themeColor="accent1"/>
                    <w:kern w:val="21"/>
                    <w:sz w:val="19"/>
                    <w:szCs w:val="19"/>
                    <w14:numSpacing w14:val="proportional"/>
                  </w:rPr>
                  <w:t>Other</w:t>
                </w:r>
              </w:p>
            </w:tc>
          </w:tr>
          <w:tr w:rsidR="00820D94" w:rsidRPr="00371A1D" w14:paraId="3EEE911F" w14:textId="77777777" w:rsidTr="00E45740">
            <w:tc>
              <w:tcPr>
                <w:tcW w:w="3598" w:type="dxa"/>
                <w:tcBorders>
                  <w:top w:val="single" w:sz="2" w:space="0" w:color="auto"/>
                  <w:left w:val="single" w:sz="12" w:space="0" w:color="auto"/>
                  <w:bottom w:val="single" w:sz="2" w:space="0" w:color="auto"/>
                  <w:right w:val="single" w:sz="2" w:space="0" w:color="auto"/>
                </w:tcBorders>
              </w:tcPr>
              <w:p w14:paraId="2EB5FFFC" w14:textId="18831935" w:rsidR="00820D94" w:rsidRPr="008A5DAA" w:rsidRDefault="00820D94" w:rsidP="00820D94">
                <w:pPr>
                  <w:pStyle w:val="ListBullet"/>
                  <w:numPr>
                    <w:ilvl w:val="0"/>
                    <w:numId w:val="13"/>
                  </w:numPr>
                  <w:rPr>
                    <w:sz w:val="19"/>
                    <w:szCs w:val="19"/>
                  </w:rPr>
                </w:pPr>
                <w:r w:rsidRPr="008A5DAA">
                  <w:rPr>
                    <w:sz w:val="19"/>
                    <w:szCs w:val="19"/>
                  </w:rPr>
                  <w:lastRenderedPageBreak/>
                  <w:t>access to technical support staff (</w:t>
                </w:r>
                <w:proofErr w:type="gramStart"/>
                <w:r w:rsidRPr="008A5DAA">
                  <w:rPr>
                    <w:sz w:val="19"/>
                    <w:szCs w:val="19"/>
                  </w:rPr>
                  <w:t>e.g.</w:t>
                </w:r>
                <w:proofErr w:type="gramEnd"/>
                <w:r w:rsidRPr="008A5DAA">
                  <w:rPr>
                    <w:sz w:val="19"/>
                    <w:szCs w:val="19"/>
                  </w:rPr>
                  <w:t xml:space="preserve"> biomedical engineers and scientific officers), as required.</w:t>
                </w:r>
              </w:p>
            </w:tc>
            <w:tc>
              <w:tcPr>
                <w:tcW w:w="1394" w:type="dxa"/>
                <w:tcBorders>
                  <w:top w:val="single" w:sz="2" w:space="0" w:color="auto"/>
                  <w:left w:val="single" w:sz="2" w:space="0" w:color="auto"/>
                  <w:bottom w:val="single" w:sz="2" w:space="0" w:color="auto"/>
                  <w:right w:val="single" w:sz="2" w:space="0" w:color="auto"/>
                </w:tcBorders>
              </w:tcPr>
              <w:p w14:paraId="172A2291" w14:textId="77777777" w:rsidR="00820D94" w:rsidRPr="00BF32A8" w:rsidRDefault="00820D9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67CDB1C" w14:textId="77777777" w:rsidR="00820D94" w:rsidRPr="00294B2A" w:rsidRDefault="00820D94" w:rsidP="00887948">
                <w:pPr>
                  <w:spacing w:before="40" w:after="40" w:line="240" w:lineRule="auto"/>
                  <w:rPr>
                    <w:color w:val="auto"/>
                    <w:sz w:val="19"/>
                    <w:szCs w:val="19"/>
                  </w:rPr>
                </w:pPr>
              </w:p>
            </w:tc>
          </w:tr>
          <w:tr w:rsidR="00C2223C" w:rsidRPr="00371A1D" w14:paraId="5C535569" w14:textId="77777777" w:rsidTr="002A466F">
            <w:tc>
              <w:tcPr>
                <w:tcW w:w="10176" w:type="dxa"/>
                <w:gridSpan w:val="3"/>
                <w:tcBorders>
                  <w:top w:val="single" w:sz="2" w:space="0" w:color="auto"/>
                  <w:left w:val="single" w:sz="12" w:space="0" w:color="auto"/>
                  <w:bottom w:val="single" w:sz="2" w:space="0" w:color="auto"/>
                  <w:right w:val="single" w:sz="12" w:space="0" w:color="auto"/>
                </w:tcBorders>
              </w:tcPr>
              <w:p w14:paraId="25F8FECA" w14:textId="54C4969D" w:rsidR="00C2223C" w:rsidRPr="00294B2A" w:rsidRDefault="00C2223C" w:rsidP="00887948">
                <w:pPr>
                  <w:spacing w:before="40" w:after="40" w:line="240" w:lineRule="auto"/>
                  <w:rPr>
                    <w:color w:val="auto"/>
                    <w:sz w:val="19"/>
                    <w:szCs w:val="19"/>
                  </w:rPr>
                </w:pPr>
                <w:r w:rsidRPr="00BF32A8">
                  <w:rPr>
                    <w:rFonts w:cstheme="minorHAnsi"/>
                    <w:b/>
                    <w:bCs/>
                    <w:i/>
                    <w:iCs/>
                    <w:color w:val="0F59A0"/>
                    <w:kern w:val="21"/>
                    <w:sz w:val="19"/>
                    <w:szCs w:val="19"/>
                    <w:lang w:val="en-AU" w:eastAsia="en-AU"/>
                    <w14:numSpacing w14:val="proportional"/>
                  </w:rPr>
                  <w:t>S</w:t>
                </w:r>
                <w:r>
                  <w:rPr>
                    <w:rFonts w:cstheme="minorHAnsi"/>
                    <w:b/>
                    <w:bCs/>
                    <w:i/>
                    <w:iCs/>
                    <w:color w:val="0F59A0"/>
                    <w:kern w:val="21"/>
                    <w:sz w:val="19"/>
                    <w:szCs w:val="19"/>
                    <w:lang w:val="en-AU" w:eastAsia="en-AU"/>
                    <w14:numSpacing w14:val="proportional"/>
                  </w:rPr>
                  <w:t>pecific Risk Considerations</w:t>
                </w:r>
                <w:r w:rsidRPr="00BF32A8">
                  <w:rPr>
                    <w:rFonts w:cstheme="minorHAnsi"/>
                    <w:b/>
                    <w:bCs/>
                    <w:i/>
                    <w:iCs/>
                    <w:color w:val="0F59A0"/>
                    <w:kern w:val="21"/>
                    <w:sz w:val="19"/>
                    <w:szCs w:val="19"/>
                    <w:lang w:val="en-AU" w:eastAsia="en-AU"/>
                    <w14:numSpacing w14:val="proportional"/>
                  </w:rPr>
                  <w:t>:</w:t>
                </w:r>
              </w:p>
            </w:tc>
          </w:tr>
          <w:tr w:rsidR="00C2223C" w:rsidRPr="00371A1D" w14:paraId="2DFA2831" w14:textId="77777777" w:rsidTr="00E45740">
            <w:tc>
              <w:tcPr>
                <w:tcW w:w="3598" w:type="dxa"/>
                <w:tcBorders>
                  <w:top w:val="single" w:sz="2" w:space="0" w:color="auto"/>
                  <w:left w:val="single" w:sz="12" w:space="0" w:color="auto"/>
                  <w:bottom w:val="single" w:sz="2" w:space="0" w:color="auto"/>
                  <w:right w:val="single" w:sz="2" w:space="0" w:color="auto"/>
                </w:tcBorders>
              </w:tcPr>
              <w:p w14:paraId="02B8DA3A" w14:textId="4A326269" w:rsidR="00C2223C" w:rsidRPr="00820D94" w:rsidRDefault="00820D94" w:rsidP="00887948">
                <w:pPr>
                  <w:pStyle w:val="ListParagraph"/>
                  <w:numPr>
                    <w:ilvl w:val="0"/>
                    <w:numId w:val="13"/>
                  </w:numPr>
                  <w:spacing w:before="40" w:after="40"/>
                  <w:rPr>
                    <w:rFonts w:cstheme="minorHAnsi"/>
                    <w:color w:val="0F59A0"/>
                    <w:sz w:val="19"/>
                    <w:szCs w:val="19"/>
                    <w:lang w:eastAsia="en-AU"/>
                  </w:rPr>
                </w:pPr>
                <w:r w:rsidRPr="00820D94">
                  <w:rPr>
                    <w:rFonts w:cstheme="minorHAnsi"/>
                    <w:sz w:val="19"/>
                    <w:szCs w:val="19"/>
                    <w:lang w:eastAsia="en-AU"/>
                  </w:rPr>
                  <w:t>Nil</w:t>
                </w:r>
              </w:p>
            </w:tc>
            <w:tc>
              <w:tcPr>
                <w:tcW w:w="1394" w:type="dxa"/>
                <w:tcBorders>
                  <w:top w:val="single" w:sz="2" w:space="0" w:color="auto"/>
                  <w:left w:val="single" w:sz="2" w:space="0" w:color="auto"/>
                  <w:bottom w:val="single" w:sz="2" w:space="0" w:color="auto"/>
                  <w:right w:val="single" w:sz="2" w:space="0" w:color="auto"/>
                </w:tcBorders>
              </w:tcPr>
              <w:p w14:paraId="08988B4F" w14:textId="77777777" w:rsidR="00C2223C" w:rsidRPr="00BF32A8" w:rsidRDefault="00C2223C"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F251DEE" w14:textId="77777777" w:rsidR="00C2223C" w:rsidRPr="00294B2A" w:rsidRDefault="00C2223C" w:rsidP="00887948">
                <w:pPr>
                  <w:spacing w:before="40" w:after="40" w:line="240" w:lineRule="auto"/>
                  <w:rPr>
                    <w:color w:val="auto"/>
                    <w:sz w:val="19"/>
                    <w:szCs w:val="19"/>
                  </w:rPr>
                </w:pPr>
              </w:p>
            </w:tc>
          </w:tr>
          <w:tr w:rsidR="00BF32A8" w:rsidRPr="00BF32A8" w14:paraId="1E585E30" w14:textId="77777777" w:rsidTr="00203C3E">
            <w:tc>
              <w:tcPr>
                <w:tcW w:w="10176" w:type="dxa"/>
                <w:gridSpan w:val="3"/>
                <w:tcBorders>
                  <w:top w:val="single" w:sz="2" w:space="0" w:color="auto"/>
                  <w:left w:val="single" w:sz="12" w:space="0" w:color="auto"/>
                  <w:bottom w:val="single" w:sz="2" w:space="0" w:color="auto"/>
                  <w:right w:val="single" w:sz="12" w:space="0" w:color="auto"/>
                </w:tcBorders>
              </w:tcPr>
              <w:p w14:paraId="1F6C71D9" w14:textId="4F2AD2D0" w:rsidR="00BF32A8" w:rsidRPr="003F5795" w:rsidRDefault="00887948" w:rsidP="003F5795">
                <w:pPr>
                  <w:spacing w:before="40" w:after="40"/>
                  <w:rPr>
                    <w:rFonts w:cstheme="minorHAnsi"/>
                    <w:b/>
                    <w:bCs/>
                    <w:i/>
                    <w:iCs/>
                    <w:color w:val="0F59A0"/>
                    <w:kern w:val="21"/>
                    <w:sz w:val="19"/>
                    <w:szCs w:val="19"/>
                    <w:lang w:val="en-AU" w:eastAsia="en-AU"/>
                    <w14:numSpacing w14:val="proportional"/>
                  </w:rPr>
                </w:pPr>
                <w:r>
                  <w:br w:type="page"/>
                </w:r>
                <w:r w:rsidR="00BF32A8" w:rsidRPr="00BF32A8">
                  <w:rPr>
                    <w:rFonts w:cstheme="minorHAnsi"/>
                    <w:b/>
                    <w:bCs/>
                    <w:i/>
                    <w:iCs/>
                    <w:color w:val="0F59A0"/>
                    <w:kern w:val="21"/>
                    <w:sz w:val="19"/>
                    <w:szCs w:val="19"/>
                    <w:lang w:val="en-AU" w:eastAsia="en-AU"/>
                    <w14:numSpacing w14:val="proportional"/>
                  </w:rPr>
                  <w:t>Support services:</w:t>
                </w:r>
              </w:p>
            </w:tc>
          </w:tr>
          <w:tr w:rsidR="00294B2A" w:rsidRPr="00BF32A8" w14:paraId="32017662" w14:textId="77777777" w:rsidTr="00E45740">
            <w:tc>
              <w:tcPr>
                <w:tcW w:w="3598" w:type="dxa"/>
                <w:tcBorders>
                  <w:top w:val="single" w:sz="2" w:space="0" w:color="auto"/>
                  <w:left w:val="single" w:sz="12" w:space="0" w:color="auto"/>
                  <w:bottom w:val="single" w:sz="2" w:space="0" w:color="auto"/>
                  <w:right w:val="single" w:sz="2" w:space="0" w:color="auto"/>
                </w:tcBorders>
              </w:tcPr>
              <w:p w14:paraId="75F46F0A" w14:textId="77777777" w:rsidR="00294B2A" w:rsidRPr="00820D94" w:rsidRDefault="00294B2A" w:rsidP="0067798A">
                <w:pPr>
                  <w:pStyle w:val="Heading5"/>
                  <w:spacing w:before="0" w:after="60" w:line="240" w:lineRule="auto"/>
                  <w:rPr>
                    <w:rFonts w:ascii="Fira Sans" w:hAnsi="Fira Sans" w:cstheme="minorHAnsi"/>
                    <w:color w:val="3A3E3E" w:themeColor="background2" w:themeShade="40"/>
                    <w:sz w:val="19"/>
                    <w:szCs w:val="19"/>
                  </w:rPr>
                </w:pPr>
                <w:r w:rsidRPr="00820D94">
                  <w:rPr>
                    <w:rFonts w:ascii="Fira Sans" w:hAnsi="Fira Sans" w:cstheme="minorHAnsi"/>
                    <w:color w:val="0F59A0"/>
                    <w:sz w:val="19"/>
                    <w:szCs w:val="19"/>
                  </w:rPr>
                  <w:t>On-site</w:t>
                </w:r>
                <w:r w:rsidR="0067798A" w:rsidRPr="00820D94">
                  <w:rPr>
                    <w:rFonts w:ascii="Fira Sans" w:hAnsi="Fira Sans" w:cstheme="minorHAnsi"/>
                    <w:color w:val="0F59A0"/>
                    <w:sz w:val="19"/>
                    <w:szCs w:val="19"/>
                  </w:rPr>
                  <w:t xml:space="preserve">: </w:t>
                </w:r>
              </w:p>
              <w:p w14:paraId="374FFD53" w14:textId="1DB3D512" w:rsidR="0067798A" w:rsidRPr="008A5DAA" w:rsidRDefault="00820D94" w:rsidP="00820D94">
                <w:pPr>
                  <w:pStyle w:val="ListBullet"/>
                  <w:rPr>
                    <w:sz w:val="19"/>
                    <w:szCs w:val="19"/>
                  </w:rPr>
                </w:pPr>
                <w:r w:rsidRPr="008A5DAA">
                  <w:rPr>
                    <w:sz w:val="19"/>
                    <w:szCs w:val="19"/>
                  </w:rPr>
                  <w:t>Level 4 - Anaesthetic</w:t>
                </w:r>
              </w:p>
              <w:p w14:paraId="4A710641" w14:textId="1C0E6DAF" w:rsidR="00820D94" w:rsidRPr="008A5DAA" w:rsidRDefault="00820D94" w:rsidP="00820D94">
                <w:pPr>
                  <w:pStyle w:val="ListBullet"/>
                  <w:rPr>
                    <w:sz w:val="19"/>
                    <w:szCs w:val="19"/>
                  </w:rPr>
                </w:pPr>
                <w:r w:rsidRPr="008A5DAA">
                  <w:rPr>
                    <w:sz w:val="19"/>
                    <w:szCs w:val="19"/>
                  </w:rPr>
                  <w:t>Level 4 - Medical</w:t>
                </w:r>
              </w:p>
              <w:p w14:paraId="70B95182" w14:textId="44A57EEC" w:rsidR="00820D94" w:rsidRPr="008A5DAA" w:rsidRDefault="00820D94" w:rsidP="00820D94">
                <w:pPr>
                  <w:pStyle w:val="ListBullet"/>
                  <w:rPr>
                    <w:sz w:val="19"/>
                    <w:szCs w:val="19"/>
                  </w:rPr>
                </w:pPr>
                <w:r w:rsidRPr="008A5DAA">
                  <w:rPr>
                    <w:sz w:val="19"/>
                    <w:szCs w:val="19"/>
                  </w:rPr>
                  <w:t>Level 4 – Medical imaging</w:t>
                </w:r>
              </w:p>
              <w:p w14:paraId="1078EE64" w14:textId="3B1FB28E" w:rsidR="00820D94" w:rsidRPr="008A5DAA" w:rsidRDefault="00820D94" w:rsidP="00820D94">
                <w:pPr>
                  <w:pStyle w:val="ListBullet"/>
                  <w:rPr>
                    <w:sz w:val="19"/>
                    <w:szCs w:val="19"/>
                  </w:rPr>
                </w:pPr>
                <w:r w:rsidRPr="008A5DAA">
                  <w:rPr>
                    <w:sz w:val="19"/>
                    <w:szCs w:val="19"/>
                  </w:rPr>
                  <w:t>Level 4 – Medication</w:t>
                </w:r>
              </w:p>
              <w:p w14:paraId="1B3206DF" w14:textId="1648663D" w:rsidR="00820D94" w:rsidRPr="008A5DAA" w:rsidRDefault="00820D94" w:rsidP="00820D94">
                <w:pPr>
                  <w:pStyle w:val="ListBullet"/>
                  <w:rPr>
                    <w:sz w:val="19"/>
                    <w:szCs w:val="19"/>
                  </w:rPr>
                </w:pPr>
                <w:r w:rsidRPr="008A5DAA">
                  <w:rPr>
                    <w:sz w:val="19"/>
                    <w:szCs w:val="19"/>
                  </w:rPr>
                  <w:t>Level 4 – Pathology</w:t>
                </w:r>
              </w:p>
              <w:p w14:paraId="5951F20F" w14:textId="77777777" w:rsidR="00820D94" w:rsidRPr="008A5DAA" w:rsidRDefault="00820D94" w:rsidP="00820D94">
                <w:pPr>
                  <w:pStyle w:val="ListBullet"/>
                  <w:rPr>
                    <w:sz w:val="19"/>
                    <w:szCs w:val="19"/>
                  </w:rPr>
                </w:pPr>
                <w:r w:rsidRPr="008A5DAA">
                  <w:rPr>
                    <w:sz w:val="19"/>
                    <w:szCs w:val="19"/>
                  </w:rPr>
                  <w:t>Level 4 – Perioperative (relevant section/s)</w:t>
                </w:r>
              </w:p>
              <w:p w14:paraId="3E097B00" w14:textId="1E505A89" w:rsidR="00820D94" w:rsidRPr="00820D94" w:rsidRDefault="00820D94" w:rsidP="00820D94">
                <w:pPr>
                  <w:pStyle w:val="ListBullet"/>
                </w:pPr>
                <w:r w:rsidRPr="008A5DAA">
                  <w:rPr>
                    <w:sz w:val="19"/>
                    <w:szCs w:val="19"/>
                  </w:rPr>
                  <w:t>Level 4 - Surgical</w:t>
                </w:r>
              </w:p>
            </w:tc>
            <w:tc>
              <w:tcPr>
                <w:tcW w:w="1394" w:type="dxa"/>
                <w:tcBorders>
                  <w:top w:val="single" w:sz="2" w:space="0" w:color="auto"/>
                  <w:left w:val="single" w:sz="2" w:space="0" w:color="auto"/>
                  <w:bottom w:val="single" w:sz="2" w:space="0" w:color="auto"/>
                  <w:right w:val="single" w:sz="2" w:space="0" w:color="auto"/>
                </w:tcBorders>
              </w:tcPr>
              <w:p w14:paraId="0CC080D3" w14:textId="77777777" w:rsidR="00294B2A" w:rsidRPr="00BF32A8" w:rsidRDefault="00294B2A"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1ADF9D" w14:textId="77777777" w:rsidR="00294B2A" w:rsidRPr="00BF32A8" w:rsidRDefault="00294B2A" w:rsidP="00F35279">
                <w:pPr>
                  <w:spacing w:before="40" w:after="40" w:line="240" w:lineRule="auto"/>
                  <w:rPr>
                    <w:sz w:val="19"/>
                    <w:szCs w:val="19"/>
                  </w:rPr>
                </w:pPr>
              </w:p>
            </w:tc>
          </w:tr>
          <w:tr w:rsidR="00BF32A8" w:rsidRPr="00BF32A8" w14:paraId="657FFA3E" w14:textId="77777777" w:rsidTr="00E45740">
            <w:tc>
              <w:tcPr>
                <w:tcW w:w="3598" w:type="dxa"/>
                <w:tcBorders>
                  <w:top w:val="single" w:sz="2" w:space="0" w:color="auto"/>
                  <w:left w:val="single" w:sz="12" w:space="0" w:color="auto"/>
                  <w:bottom w:val="single" w:sz="2" w:space="0" w:color="auto"/>
                  <w:right w:val="single" w:sz="2" w:space="0" w:color="auto"/>
                </w:tcBorders>
              </w:tcPr>
              <w:p w14:paraId="12056CE8" w14:textId="77777777" w:rsidR="00BF32A8" w:rsidRPr="00820D94" w:rsidRDefault="00BF32A8" w:rsidP="00BF32A8">
                <w:pPr>
                  <w:spacing w:before="40" w:after="40"/>
                  <w:rPr>
                    <w:color w:val="0F5CA2" w:themeColor="accent1"/>
                    <w:sz w:val="19"/>
                    <w:szCs w:val="19"/>
                  </w:rPr>
                </w:pPr>
                <w:r w:rsidRPr="00820D94">
                  <w:rPr>
                    <w:color w:val="0F5CA2" w:themeColor="accent1"/>
                    <w:sz w:val="19"/>
                    <w:szCs w:val="19"/>
                  </w:rPr>
                  <w:t>Access to:</w:t>
                </w:r>
              </w:p>
              <w:p w14:paraId="1717B7C7" w14:textId="15ED694C" w:rsidR="00BF32A8" w:rsidRPr="00820D94" w:rsidRDefault="00820D94" w:rsidP="00820D94">
                <w:pPr>
                  <w:pStyle w:val="ListBullet"/>
                  <w:rPr>
                    <w:sz w:val="19"/>
                    <w:szCs w:val="19"/>
                  </w:rPr>
                </w:pPr>
                <w:r w:rsidRPr="00820D94">
                  <w:rPr>
                    <w:sz w:val="19"/>
                    <w:szCs w:val="19"/>
                  </w:rPr>
                  <w:t>Level 4 – Mental Health</w:t>
                </w:r>
                <w:r w:rsidR="00353B64">
                  <w:rPr>
                    <w:sz w:val="19"/>
                    <w:szCs w:val="19"/>
                  </w:rPr>
                  <w:t xml:space="preserve"> (relevant section/s)</w:t>
                </w:r>
              </w:p>
            </w:tc>
            <w:tc>
              <w:tcPr>
                <w:tcW w:w="1394" w:type="dxa"/>
                <w:tcBorders>
                  <w:top w:val="single" w:sz="2" w:space="0" w:color="auto"/>
                  <w:left w:val="single" w:sz="2" w:space="0" w:color="auto"/>
                  <w:bottom w:val="single" w:sz="2" w:space="0" w:color="auto"/>
                  <w:right w:val="single" w:sz="2" w:space="0" w:color="auto"/>
                </w:tcBorders>
              </w:tcPr>
              <w:p w14:paraId="03F2100F" w14:textId="77777777" w:rsidR="00BF32A8" w:rsidRPr="00BF32A8" w:rsidRDefault="00BF32A8"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85EBCDA" w14:textId="77777777" w:rsidR="00BF32A8" w:rsidRPr="00BF32A8" w:rsidRDefault="00BF32A8" w:rsidP="00F35279">
                <w:pPr>
                  <w:spacing w:before="40" w:after="40" w:line="240" w:lineRule="auto"/>
                  <w:rPr>
                    <w:sz w:val="19"/>
                    <w:szCs w:val="19"/>
                  </w:rPr>
                </w:pPr>
              </w:p>
            </w:tc>
          </w:tr>
        </w:tbl>
        <w:p w14:paraId="1C73764F" w14:textId="15AB2A7B" w:rsidR="0015140A" w:rsidRPr="00371A1D" w:rsidRDefault="0015140A" w:rsidP="00FC6CA8">
          <w:pPr>
            <w:pStyle w:val="BodyText2Column"/>
            <w:rPr>
              <w:sz w:val="21"/>
            </w:rPr>
          </w:pPr>
        </w:p>
        <w:p w14:paraId="59B9DC26" w14:textId="431E5127" w:rsidR="0084460D" w:rsidRPr="00371A1D" w:rsidRDefault="008A5DAA"/>
        <w:bookmarkEnd w:id="0" w:displacedByCustomXml="next"/>
      </w:sdtContent>
    </w:sdt>
    <w:sectPr w:rsidR="0084460D" w:rsidRPr="00371A1D" w:rsidSect="00BE5433">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83383C" w14:textId="77777777" w:rsidR="0084460D" w:rsidRDefault="0084460D" w:rsidP="005655C9">
      <w:pPr>
        <w:spacing w:line="240" w:lineRule="auto"/>
      </w:pPr>
      <w:r>
        <w:separator/>
      </w:r>
    </w:p>
    <w:p w14:paraId="7E1120DF" w14:textId="77777777" w:rsidR="0084460D" w:rsidRDefault="0084460D"/>
    <w:p w14:paraId="72270B5C" w14:textId="77777777" w:rsidR="0084460D" w:rsidRDefault="0084460D" w:rsidP="00952B5B"/>
    <w:p w14:paraId="5EEBCE78" w14:textId="77777777" w:rsidR="0084460D" w:rsidRDefault="0084460D" w:rsidP="00952B5B"/>
    <w:p w14:paraId="175CA9CA" w14:textId="77777777" w:rsidR="0084460D" w:rsidRDefault="0084460D"/>
    <w:p w14:paraId="58EA55D7" w14:textId="77777777" w:rsidR="0084460D" w:rsidRDefault="0084460D"/>
    <w:p w14:paraId="30EC006F" w14:textId="77777777" w:rsidR="0084460D" w:rsidRDefault="0084460D"/>
    <w:p w14:paraId="68D9684E" w14:textId="77777777" w:rsidR="0084460D" w:rsidRDefault="0084460D"/>
  </w:endnote>
  <w:endnote w:type="continuationSeparator" w:id="0">
    <w:p w14:paraId="07B46ED4" w14:textId="77777777" w:rsidR="0084460D" w:rsidRDefault="0084460D" w:rsidP="005655C9">
      <w:pPr>
        <w:spacing w:line="240" w:lineRule="auto"/>
      </w:pPr>
      <w:r>
        <w:continuationSeparator/>
      </w:r>
    </w:p>
    <w:p w14:paraId="300C72B0" w14:textId="77777777" w:rsidR="0084460D" w:rsidRDefault="0084460D"/>
    <w:p w14:paraId="6898A233" w14:textId="77777777" w:rsidR="0084460D" w:rsidRDefault="0084460D" w:rsidP="00952B5B"/>
    <w:p w14:paraId="42937DAE" w14:textId="77777777" w:rsidR="0084460D" w:rsidRDefault="0084460D" w:rsidP="00952B5B"/>
    <w:p w14:paraId="2F495F6B" w14:textId="77777777" w:rsidR="0084460D" w:rsidRDefault="0084460D"/>
    <w:p w14:paraId="2CDE523B" w14:textId="77777777" w:rsidR="0084460D" w:rsidRDefault="0084460D"/>
    <w:p w14:paraId="68056A69" w14:textId="77777777" w:rsidR="0084460D" w:rsidRDefault="0084460D"/>
    <w:p w14:paraId="32D03B33" w14:textId="77777777" w:rsidR="0084460D" w:rsidRDefault="008446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00002FF" w:usb1="4000ACFF" w:usb2="00000001" w:usb3="00000000" w:csb0="0000019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A00002EF" w:usb1="4000207B" w:usb2="00000000" w:usb3="00000000" w:csb0="000000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C7938" w14:textId="48B43210" w:rsidR="00DD3033" w:rsidRDefault="008A5DAA"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722416" w14:textId="77777777" w:rsidR="0084460D" w:rsidRPr="00DB3896" w:rsidRDefault="0084460D" w:rsidP="00DB3896">
      <w:pPr>
        <w:spacing w:line="240" w:lineRule="auto"/>
        <w:rPr>
          <w:color w:val="D9D9D9" w:themeColor="background1" w:themeShade="D9"/>
        </w:rPr>
      </w:pPr>
      <w:r w:rsidRPr="007638A8">
        <w:rPr>
          <w:color w:val="D9D9D9" w:themeColor="background1" w:themeShade="D9"/>
        </w:rPr>
        <w:separator/>
      </w:r>
    </w:p>
    <w:p w14:paraId="3DDF2DC5" w14:textId="77777777" w:rsidR="0084460D" w:rsidRDefault="0084460D"/>
    <w:p w14:paraId="35EBA6E0" w14:textId="77777777" w:rsidR="0084460D" w:rsidRDefault="0084460D"/>
    <w:p w14:paraId="2C6D9DB8" w14:textId="77777777" w:rsidR="0084460D" w:rsidRDefault="0084460D"/>
  </w:footnote>
  <w:footnote w:type="continuationSeparator" w:id="0">
    <w:p w14:paraId="65CFC62F" w14:textId="77777777" w:rsidR="0084460D" w:rsidRDefault="0084460D" w:rsidP="005655C9">
      <w:pPr>
        <w:spacing w:line="240" w:lineRule="auto"/>
      </w:pPr>
      <w:r>
        <w:continuationSeparator/>
      </w:r>
    </w:p>
    <w:p w14:paraId="6EF2D742" w14:textId="77777777" w:rsidR="0084460D" w:rsidRDefault="0084460D"/>
    <w:p w14:paraId="7538E52D" w14:textId="77777777" w:rsidR="0084460D" w:rsidRDefault="0084460D" w:rsidP="00952B5B"/>
    <w:p w14:paraId="22BCE643" w14:textId="77777777" w:rsidR="0084460D" w:rsidRDefault="0084460D" w:rsidP="00952B5B"/>
    <w:p w14:paraId="43DA5602" w14:textId="77777777" w:rsidR="0084460D" w:rsidRDefault="0084460D"/>
    <w:p w14:paraId="2A225103" w14:textId="77777777" w:rsidR="0084460D" w:rsidRDefault="0084460D"/>
    <w:p w14:paraId="018AA21B" w14:textId="77777777" w:rsidR="0084460D" w:rsidRDefault="0084460D"/>
    <w:p w14:paraId="3E799A42" w14:textId="77777777" w:rsidR="0084460D" w:rsidRDefault="008446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53B5D" w14:textId="5BE80483" w:rsidR="004A573D" w:rsidRDefault="008A5DAA">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6146"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6D659" w14:textId="3EA823F7" w:rsidR="0019023A" w:rsidRDefault="008A5DAA">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6147"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C0F6D" w14:textId="7FA0F897" w:rsidR="004A573D" w:rsidRDefault="008A5DAA">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6145"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43F0D7C2"/>
    <w:lvl w:ilvl="0">
      <w:start w:val="1"/>
      <w:numFmt w:val="bullet"/>
      <w:lvlText w:val=""/>
      <w:lvlJc w:val="left"/>
      <w:pPr>
        <w:tabs>
          <w:tab w:val="num" w:pos="1492"/>
        </w:tabs>
        <w:ind w:left="1492" w:hanging="360"/>
      </w:pPr>
      <w:rPr>
        <w:rFonts w:ascii="Symbol" w:hAnsi="Symbol" w:hint="default"/>
      </w:rPr>
    </w:lvl>
  </w:abstractNum>
  <w:abstractNum w:abstractNumId="2" w15:restartNumberingAfterBreak="0">
    <w:nsid w:val="02006D47"/>
    <w:multiLevelType w:val="hybridMultilevel"/>
    <w:tmpl w:val="BB88EB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8E57747"/>
    <w:multiLevelType w:val="hybridMultilevel"/>
    <w:tmpl w:val="6D84C0E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4" w15:restartNumberingAfterBreak="0">
    <w:nsid w:val="0D2627AF"/>
    <w:multiLevelType w:val="hybridMultilevel"/>
    <w:tmpl w:val="5A527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87563AC"/>
    <w:multiLevelType w:val="hybridMultilevel"/>
    <w:tmpl w:val="2E5009F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0383E90"/>
    <w:multiLevelType w:val="hybridMultilevel"/>
    <w:tmpl w:val="A7D637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9"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0" w15:restartNumberingAfterBreak="0">
    <w:nsid w:val="2AFF2D27"/>
    <w:multiLevelType w:val="hybridMultilevel"/>
    <w:tmpl w:val="70FAB572"/>
    <w:lvl w:ilvl="0" w:tplc="C344C14E">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324539AD"/>
    <w:multiLevelType w:val="hybridMultilevel"/>
    <w:tmpl w:val="C218C3D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3" w15:restartNumberingAfterBreak="0">
    <w:nsid w:val="48094328"/>
    <w:multiLevelType w:val="multilevel"/>
    <w:tmpl w:val="C2FE460C"/>
    <w:numStyleLink w:val="Bullets"/>
  </w:abstractNum>
  <w:abstractNum w:abstractNumId="14" w15:restartNumberingAfterBreak="0">
    <w:nsid w:val="48982475"/>
    <w:multiLevelType w:val="hybridMultilevel"/>
    <w:tmpl w:val="870A1A78"/>
    <w:lvl w:ilvl="0" w:tplc="707CD39C">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5"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6" w15:restartNumberingAfterBreak="0">
    <w:nsid w:val="5A995A96"/>
    <w:multiLevelType w:val="hybridMultilevel"/>
    <w:tmpl w:val="CFA22E1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5B6D2EC7"/>
    <w:multiLevelType w:val="hybridMultilevel"/>
    <w:tmpl w:val="6FA2FA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BF92073"/>
    <w:multiLevelType w:val="hybridMultilevel"/>
    <w:tmpl w:val="E58821DE"/>
    <w:lvl w:ilvl="0" w:tplc="C526CA70">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9" w15:restartNumberingAfterBreak="0">
    <w:nsid w:val="5D6E2218"/>
    <w:multiLevelType w:val="hybridMultilevel"/>
    <w:tmpl w:val="A0127818"/>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61083D39"/>
    <w:multiLevelType w:val="hybridMultilevel"/>
    <w:tmpl w:val="3D0EAA4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1" w15:restartNumberingAfterBreak="0">
    <w:nsid w:val="626C21AA"/>
    <w:multiLevelType w:val="multilevel"/>
    <w:tmpl w:val="55B8D5B8"/>
    <w:lvl w:ilvl="0">
      <w:start w:val="1"/>
      <w:numFmt w:val="bullet"/>
      <w:lvlText w:val=""/>
      <w:lvlJc w:val="left"/>
      <w:pPr>
        <w:tabs>
          <w:tab w:val="num" w:pos="284"/>
        </w:tabs>
        <w:ind w:left="284" w:hanging="284"/>
      </w:pPr>
      <w:rPr>
        <w:rFonts w:ascii="Wingdings" w:hAnsi="Wingdings" w:hint="default"/>
        <w:b w:val="0"/>
        <w:i w:val="0"/>
        <w:color w:val="000000"/>
        <w:sz w:val="22"/>
        <w:u w:color="000000"/>
      </w:rPr>
    </w:lvl>
    <w:lvl w:ilvl="1">
      <w:start w:val="1"/>
      <w:numFmt w:val="bullet"/>
      <w:lvlText w:val="–"/>
      <w:lvlJc w:val="left"/>
      <w:pPr>
        <w:tabs>
          <w:tab w:val="num" w:pos="567"/>
        </w:tabs>
        <w:ind w:left="567" w:hanging="283"/>
      </w:pPr>
      <w:rPr>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ind w:left="-32767" w:firstLine="0"/>
      </w:pPr>
      <w:rPr>
        <w:color w:val="5793C9"/>
      </w:rPr>
    </w:lvl>
    <w:lvl w:ilvl="5">
      <w:start w:val="1"/>
      <w:numFmt w:val="none"/>
      <w:suff w:val="nothing"/>
      <w:lvlText w:val=""/>
      <w:lvlJc w:val="left"/>
      <w:pPr>
        <w:ind w:left="0" w:firstLine="0"/>
      </w:pPr>
      <w:rPr>
        <w:color w:val="auto"/>
      </w:rPr>
    </w:lvl>
    <w:lvl w:ilvl="6">
      <w:start w:val="1"/>
      <w:numFmt w:val="none"/>
      <w:suff w:val="nothing"/>
      <w:lvlText w:val=""/>
      <w:lvlJc w:val="left"/>
      <w:pPr>
        <w:ind w:left="0" w:firstLine="0"/>
      </w:pPr>
      <w:rPr>
        <w:color w:val="auto"/>
      </w:rPr>
    </w:lvl>
    <w:lvl w:ilvl="7">
      <w:start w:val="1"/>
      <w:numFmt w:val="none"/>
      <w:suff w:val="nothing"/>
      <w:lvlText w:val=""/>
      <w:lvlJc w:val="left"/>
      <w:pPr>
        <w:ind w:left="0" w:firstLine="0"/>
      </w:pPr>
      <w:rPr>
        <w:color w:val="003366"/>
        <w:sz w:val="20"/>
      </w:rPr>
    </w:lvl>
    <w:lvl w:ilvl="8">
      <w:start w:val="1"/>
      <w:numFmt w:val="none"/>
      <w:suff w:val="nothing"/>
      <w:lvlText w:val=""/>
      <w:lvlJc w:val="left"/>
      <w:pPr>
        <w:ind w:left="0" w:firstLine="0"/>
      </w:pPr>
      <w:rPr>
        <w:color w:val="ED7F00"/>
      </w:rPr>
    </w:lvl>
  </w:abstractNum>
  <w:abstractNum w:abstractNumId="22" w15:restartNumberingAfterBreak="0">
    <w:nsid w:val="66E937B8"/>
    <w:multiLevelType w:val="hybridMultilevel"/>
    <w:tmpl w:val="9CD650AA"/>
    <w:lvl w:ilvl="0" w:tplc="0436CE66">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4" w15:restartNumberingAfterBreak="0">
    <w:nsid w:val="6C067192"/>
    <w:multiLevelType w:val="hybridMultilevel"/>
    <w:tmpl w:val="61BAAFAE"/>
    <w:lvl w:ilvl="0" w:tplc="707CD39C">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F011FEA"/>
    <w:multiLevelType w:val="hybridMultilevel"/>
    <w:tmpl w:val="286E759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num w:numId="1">
    <w:abstractNumId w:val="8"/>
  </w:num>
  <w:num w:numId="2">
    <w:abstractNumId w:val="0"/>
  </w:num>
  <w:num w:numId="3">
    <w:abstractNumId w:val="12"/>
  </w:num>
  <w:num w:numId="4">
    <w:abstractNumId w:val="9"/>
  </w:num>
  <w:num w:numId="5">
    <w:abstractNumId w:val="15"/>
  </w:num>
  <w:num w:numId="6">
    <w:abstractNumId w:val="13"/>
  </w:num>
  <w:num w:numId="7">
    <w:abstractNumId w:val="5"/>
  </w:num>
  <w:num w:numId="8">
    <w:abstractNumId w:val="21"/>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5"/>
  </w:num>
  <w:num w:numId="10">
    <w:abstractNumId w:val="3"/>
  </w:num>
  <w:num w:numId="11">
    <w:abstractNumId w:val="18"/>
  </w:num>
  <w:num w:numId="12">
    <w:abstractNumId w:val="20"/>
  </w:num>
  <w:num w:numId="13">
    <w:abstractNumId w:val="14"/>
  </w:num>
  <w:num w:numId="14">
    <w:abstractNumId w:val="7"/>
  </w:num>
  <w:num w:numId="15">
    <w:abstractNumId w:val="23"/>
  </w:num>
  <w:num w:numId="16">
    <w:abstractNumId w:val="19"/>
  </w:num>
  <w:num w:numId="17">
    <w:abstractNumId w:val="2"/>
  </w:num>
  <w:num w:numId="18">
    <w:abstractNumId w:val="1"/>
  </w:num>
  <w:num w:numId="19">
    <w:abstractNumId w:val="22"/>
  </w:num>
  <w:num w:numId="20">
    <w:abstractNumId w:val="16"/>
  </w:num>
  <w:num w:numId="21">
    <w:abstractNumId w:val="17"/>
  </w:num>
  <w:num w:numId="22">
    <w:abstractNumId w:val="4"/>
  </w:num>
  <w:num w:numId="23">
    <w:abstractNumId w:val="11"/>
  </w:num>
  <w:num w:numId="24">
    <w:abstractNumId w:val="24"/>
  </w:num>
  <w:num w:numId="25">
    <w:abstractNumId w:val="6"/>
  </w:num>
  <w:num w:numId="26">
    <w:abstractNumId w:val="10"/>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6DE5"/>
    <w:rsid w:val="000B72B4"/>
    <w:rsid w:val="000C4228"/>
    <w:rsid w:val="000D154F"/>
    <w:rsid w:val="000D31C5"/>
    <w:rsid w:val="000D3BDA"/>
    <w:rsid w:val="000E1F6E"/>
    <w:rsid w:val="000F1ED2"/>
    <w:rsid w:val="000F2801"/>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140A"/>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71F5"/>
    <w:rsid w:val="001C11EA"/>
    <w:rsid w:val="001C7CD9"/>
    <w:rsid w:val="001D015E"/>
    <w:rsid w:val="001D060C"/>
    <w:rsid w:val="001D193E"/>
    <w:rsid w:val="001E0619"/>
    <w:rsid w:val="001E0861"/>
    <w:rsid w:val="001E2A17"/>
    <w:rsid w:val="001E548D"/>
    <w:rsid w:val="001F053C"/>
    <w:rsid w:val="001F2B9E"/>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23CF"/>
    <w:rsid w:val="002373F8"/>
    <w:rsid w:val="00240836"/>
    <w:rsid w:val="00240897"/>
    <w:rsid w:val="002449FC"/>
    <w:rsid w:val="00245840"/>
    <w:rsid w:val="00252398"/>
    <w:rsid w:val="0026072D"/>
    <w:rsid w:val="00264468"/>
    <w:rsid w:val="00264ABB"/>
    <w:rsid w:val="0026586D"/>
    <w:rsid w:val="00267FFD"/>
    <w:rsid w:val="00277858"/>
    <w:rsid w:val="00285E94"/>
    <w:rsid w:val="00287D05"/>
    <w:rsid w:val="00294B2A"/>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6D32"/>
    <w:rsid w:val="00317E0F"/>
    <w:rsid w:val="0032406F"/>
    <w:rsid w:val="003324A5"/>
    <w:rsid w:val="00333D1A"/>
    <w:rsid w:val="003341F1"/>
    <w:rsid w:val="003353E9"/>
    <w:rsid w:val="00335411"/>
    <w:rsid w:val="00341F88"/>
    <w:rsid w:val="003464AA"/>
    <w:rsid w:val="00350750"/>
    <w:rsid w:val="00350C0A"/>
    <w:rsid w:val="003529B3"/>
    <w:rsid w:val="00352B72"/>
    <w:rsid w:val="00353B64"/>
    <w:rsid w:val="00354930"/>
    <w:rsid w:val="00355039"/>
    <w:rsid w:val="00357128"/>
    <w:rsid w:val="003605F9"/>
    <w:rsid w:val="00362C15"/>
    <w:rsid w:val="00364062"/>
    <w:rsid w:val="003661B9"/>
    <w:rsid w:val="003670B4"/>
    <w:rsid w:val="00371A1D"/>
    <w:rsid w:val="0037411B"/>
    <w:rsid w:val="00376393"/>
    <w:rsid w:val="00387381"/>
    <w:rsid w:val="003878E3"/>
    <w:rsid w:val="00395EFF"/>
    <w:rsid w:val="003A2B34"/>
    <w:rsid w:val="003A6203"/>
    <w:rsid w:val="003B1457"/>
    <w:rsid w:val="003B6431"/>
    <w:rsid w:val="003B7ED7"/>
    <w:rsid w:val="003C775C"/>
    <w:rsid w:val="003D2D25"/>
    <w:rsid w:val="003E174B"/>
    <w:rsid w:val="003E5D10"/>
    <w:rsid w:val="003E6DCC"/>
    <w:rsid w:val="003F0150"/>
    <w:rsid w:val="003F22F5"/>
    <w:rsid w:val="003F375A"/>
    <w:rsid w:val="003F426C"/>
    <w:rsid w:val="003F5795"/>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4C27"/>
    <w:rsid w:val="0047576D"/>
    <w:rsid w:val="0048181E"/>
    <w:rsid w:val="00482CC3"/>
    <w:rsid w:val="004831D3"/>
    <w:rsid w:val="00484A97"/>
    <w:rsid w:val="0049594A"/>
    <w:rsid w:val="0049665A"/>
    <w:rsid w:val="004A027A"/>
    <w:rsid w:val="004A0768"/>
    <w:rsid w:val="004A0D0B"/>
    <w:rsid w:val="004A327A"/>
    <w:rsid w:val="004A573D"/>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4F7BC4"/>
    <w:rsid w:val="00500A17"/>
    <w:rsid w:val="00505703"/>
    <w:rsid w:val="00513E2B"/>
    <w:rsid w:val="005205B8"/>
    <w:rsid w:val="00521B45"/>
    <w:rsid w:val="00524A14"/>
    <w:rsid w:val="005277E7"/>
    <w:rsid w:val="00531475"/>
    <w:rsid w:val="00531752"/>
    <w:rsid w:val="005433C7"/>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3F8C"/>
    <w:rsid w:val="006046AE"/>
    <w:rsid w:val="00605790"/>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7798A"/>
    <w:rsid w:val="00685617"/>
    <w:rsid w:val="00691D31"/>
    <w:rsid w:val="00693878"/>
    <w:rsid w:val="00697B33"/>
    <w:rsid w:val="006A24A6"/>
    <w:rsid w:val="006A4F86"/>
    <w:rsid w:val="006A630A"/>
    <w:rsid w:val="006B2063"/>
    <w:rsid w:val="006B3E00"/>
    <w:rsid w:val="006B5ADD"/>
    <w:rsid w:val="006C023D"/>
    <w:rsid w:val="006C3FB6"/>
    <w:rsid w:val="006D4D2A"/>
    <w:rsid w:val="006D7458"/>
    <w:rsid w:val="006F0A87"/>
    <w:rsid w:val="006F77E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82264"/>
    <w:rsid w:val="00791250"/>
    <w:rsid w:val="00795804"/>
    <w:rsid w:val="0079737D"/>
    <w:rsid w:val="007A0895"/>
    <w:rsid w:val="007A4105"/>
    <w:rsid w:val="007B5450"/>
    <w:rsid w:val="007B66B8"/>
    <w:rsid w:val="007B680B"/>
    <w:rsid w:val="007B7B0D"/>
    <w:rsid w:val="007B7BBC"/>
    <w:rsid w:val="007B7EA6"/>
    <w:rsid w:val="007C0D8F"/>
    <w:rsid w:val="007C71ED"/>
    <w:rsid w:val="007D1EBB"/>
    <w:rsid w:val="007D1F6C"/>
    <w:rsid w:val="007D2DCB"/>
    <w:rsid w:val="007D344A"/>
    <w:rsid w:val="007E2E42"/>
    <w:rsid w:val="007E350E"/>
    <w:rsid w:val="007E3D08"/>
    <w:rsid w:val="007E6348"/>
    <w:rsid w:val="007E6AB3"/>
    <w:rsid w:val="007E7BA4"/>
    <w:rsid w:val="007F282D"/>
    <w:rsid w:val="007F2BC9"/>
    <w:rsid w:val="007F316C"/>
    <w:rsid w:val="007F3642"/>
    <w:rsid w:val="007F76A2"/>
    <w:rsid w:val="008054DC"/>
    <w:rsid w:val="00814859"/>
    <w:rsid w:val="0081579E"/>
    <w:rsid w:val="00817B2D"/>
    <w:rsid w:val="0082074C"/>
    <w:rsid w:val="00820D94"/>
    <w:rsid w:val="00822129"/>
    <w:rsid w:val="00830281"/>
    <w:rsid w:val="00830FE8"/>
    <w:rsid w:val="00831013"/>
    <w:rsid w:val="00832C6D"/>
    <w:rsid w:val="00836EDD"/>
    <w:rsid w:val="008377F1"/>
    <w:rsid w:val="0084460D"/>
    <w:rsid w:val="008457C2"/>
    <w:rsid w:val="0085104D"/>
    <w:rsid w:val="00852B1F"/>
    <w:rsid w:val="00854337"/>
    <w:rsid w:val="00854FA5"/>
    <w:rsid w:val="00861F8A"/>
    <w:rsid w:val="008740C7"/>
    <w:rsid w:val="00875A14"/>
    <w:rsid w:val="00877276"/>
    <w:rsid w:val="00881501"/>
    <w:rsid w:val="0088273C"/>
    <w:rsid w:val="00887948"/>
    <w:rsid w:val="008911F2"/>
    <w:rsid w:val="00893741"/>
    <w:rsid w:val="008A51D2"/>
    <w:rsid w:val="008A5632"/>
    <w:rsid w:val="008A5C34"/>
    <w:rsid w:val="008A5DAA"/>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12"/>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355EE"/>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3484E"/>
    <w:rsid w:val="00B4092C"/>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E5433"/>
    <w:rsid w:val="00BF2846"/>
    <w:rsid w:val="00BF32A8"/>
    <w:rsid w:val="00BF5BC4"/>
    <w:rsid w:val="00BF7993"/>
    <w:rsid w:val="00C0205C"/>
    <w:rsid w:val="00C02F45"/>
    <w:rsid w:val="00C044C3"/>
    <w:rsid w:val="00C05A67"/>
    <w:rsid w:val="00C07530"/>
    <w:rsid w:val="00C104B1"/>
    <w:rsid w:val="00C120CD"/>
    <w:rsid w:val="00C12CBE"/>
    <w:rsid w:val="00C137F1"/>
    <w:rsid w:val="00C1570F"/>
    <w:rsid w:val="00C202BD"/>
    <w:rsid w:val="00C2223C"/>
    <w:rsid w:val="00C230FB"/>
    <w:rsid w:val="00C2449F"/>
    <w:rsid w:val="00C31308"/>
    <w:rsid w:val="00C406BB"/>
    <w:rsid w:val="00C411F6"/>
    <w:rsid w:val="00C44CC2"/>
    <w:rsid w:val="00C463CB"/>
    <w:rsid w:val="00C50FF0"/>
    <w:rsid w:val="00C62BF6"/>
    <w:rsid w:val="00C66D8F"/>
    <w:rsid w:val="00C673B8"/>
    <w:rsid w:val="00C71484"/>
    <w:rsid w:val="00C76224"/>
    <w:rsid w:val="00C76568"/>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6AFB"/>
    <w:rsid w:val="00CF766A"/>
    <w:rsid w:val="00D03115"/>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43891"/>
    <w:rsid w:val="00D43A52"/>
    <w:rsid w:val="00D4442B"/>
    <w:rsid w:val="00D449B2"/>
    <w:rsid w:val="00D45B89"/>
    <w:rsid w:val="00D469D4"/>
    <w:rsid w:val="00D473F1"/>
    <w:rsid w:val="00D62DA7"/>
    <w:rsid w:val="00D635C0"/>
    <w:rsid w:val="00D67089"/>
    <w:rsid w:val="00D707FE"/>
    <w:rsid w:val="00D713B4"/>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740"/>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A032A"/>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5B7E"/>
    <w:rsid w:val="00EE1379"/>
    <w:rsid w:val="00EE265E"/>
    <w:rsid w:val="00EF1DD0"/>
    <w:rsid w:val="00EF3ABA"/>
    <w:rsid w:val="00EF3C10"/>
    <w:rsid w:val="00EF3E95"/>
    <w:rsid w:val="00EF7552"/>
    <w:rsid w:val="00F03A86"/>
    <w:rsid w:val="00F048B4"/>
    <w:rsid w:val="00F06ABD"/>
    <w:rsid w:val="00F1109B"/>
    <w:rsid w:val="00F13769"/>
    <w:rsid w:val="00F138F9"/>
    <w:rsid w:val="00F1485D"/>
    <w:rsid w:val="00F20276"/>
    <w:rsid w:val="00F223F7"/>
    <w:rsid w:val="00F224BC"/>
    <w:rsid w:val="00F3079B"/>
    <w:rsid w:val="00F31BDB"/>
    <w:rsid w:val="00F350C7"/>
    <w:rsid w:val="00F35279"/>
    <w:rsid w:val="00F42EEC"/>
    <w:rsid w:val="00F459D4"/>
    <w:rsid w:val="00F46F9F"/>
    <w:rsid w:val="00F47102"/>
    <w:rsid w:val="00F4733A"/>
    <w:rsid w:val="00F51FF4"/>
    <w:rsid w:val="00F60ED0"/>
    <w:rsid w:val="00F63D14"/>
    <w:rsid w:val="00F67A7E"/>
    <w:rsid w:val="00F70158"/>
    <w:rsid w:val="00F70E9D"/>
    <w:rsid w:val="00F713E1"/>
    <w:rsid w:val="00F724C6"/>
    <w:rsid w:val="00F750A6"/>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1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4.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customXml" Target="../customXml/item6.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5.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00002FF" w:usb1="4000ACFF" w:usb2="00000001" w:usb3="00000000" w:csb0="0000019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A00002EF" w:usb1="4000207B" w:usb2="00000000" w:usb3="00000000" w:csb0="000000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3.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3.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4.xml><?xml version="1.0" encoding="utf-8"?>
<ds:datastoreItem xmlns:ds="http://schemas.openxmlformats.org/officeDocument/2006/customXml" ds:itemID="{21CA8A06-2E64-43B3-837C-30B4ADACA76C}"/>
</file>

<file path=customXml/itemProps5.xml><?xml version="1.0" encoding="utf-8"?>
<ds:datastoreItem xmlns:ds="http://schemas.openxmlformats.org/officeDocument/2006/customXml" ds:itemID="{97BEB7FF-64BB-4531-ACB6-39E644E3A17E}"/>
</file>

<file path=customXml/itemProps6.xml><?xml version="1.0" encoding="utf-8"?>
<ds:datastoreItem xmlns:ds="http://schemas.openxmlformats.org/officeDocument/2006/customXml" ds:itemID="{6DF8DB3C-444B-476C-A876-B92623FD212D}"/>
</file>

<file path=docProps/app.xml><?xml version="1.0" encoding="utf-8"?>
<Properties xmlns="http://schemas.openxmlformats.org/officeDocument/2006/extended-properties" xmlns:vt="http://schemas.openxmlformats.org/officeDocument/2006/docPropsVTypes">
  <Template>QH A4 Portrait Word Template</Template>
  <TotalTime>17</TotalTime>
  <Pages>5</Pages>
  <Words>723</Words>
  <Characters>4772</Characters>
  <Application>Microsoft Office Word</Application>
  <DocSecurity>0</DocSecurity>
  <Lines>39</Lines>
  <Paragraphs>10</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5485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Margo J Hickman</cp:lastModifiedBy>
  <cp:revision>5</cp:revision>
  <dcterms:created xsi:type="dcterms:W3CDTF">2022-02-01T01:15:00Z</dcterms:created>
  <dcterms:modified xsi:type="dcterms:W3CDTF">2022-02-01T02:12:00Z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