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962C72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962C72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5F2E33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5F2E33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07F65D7B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E45740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29DFC65A" w:rsidR="00E45740" w:rsidRPr="00A109D9" w:rsidRDefault="009976DE" w:rsidP="00E45740">
                <w:pPr>
                  <w:spacing w:before="40" w:after="40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Palliative Care Services</w:t>
                </w:r>
              </w:p>
            </w:tc>
          </w:tr>
          <w:tr w:rsidR="00E45740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5C78A96F" w:rsidR="00E45740" w:rsidRPr="00B3484E" w:rsidRDefault="00A109D9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522D52">
                  <w:rPr>
                    <w:b/>
                    <w:bCs/>
                    <w:sz w:val="22"/>
                    <w:szCs w:val="22"/>
                  </w:rPr>
                  <w:t>3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A109D9">
            <w:trPr>
              <w:trHeight w:val="436"/>
            </w:trPr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32C53E41" w:rsidR="00007183" w:rsidRPr="00F84A9C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4277D9AE" w:rsidR="00294B2A" w:rsidRPr="00F84A9C" w:rsidRDefault="00FF27B2" w:rsidP="00F84A9C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provides care for palliative patients in ambulatory and/or inpatient settings and is clearly identified as designated palliative care service.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7D7E10B6" w:rsidR="00294B2A" w:rsidRPr="00BF32A8" w:rsidRDefault="009976DE" w:rsidP="00760924">
                <w:pPr>
                  <w:spacing w:before="40" w:after="40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attach admission policy/criteria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608EC034" w:rsidR="00294B2A" w:rsidRPr="00F84A9C" w:rsidRDefault="00FF27B2" w:rsidP="00F84A9C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has established links with higher level palliative care services.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888A712" w:rsidR="00294B2A" w:rsidRPr="00F4733A" w:rsidRDefault="00294B2A" w:rsidP="00760924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F27B2" w:rsidRPr="00371A1D" w14:paraId="4B56117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DC3F1C" w14:textId="0E10DAB5" w:rsidR="00FF27B2" w:rsidRPr="00F84A9C" w:rsidRDefault="00FF27B2" w:rsidP="00F84A9C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provides a seamless continuum of care as patients move between community and acute inpatient settings.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6DC461" w14:textId="77777777" w:rsidR="00FF27B2" w:rsidRPr="00BF32A8" w:rsidRDefault="00FF27B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13815A" w14:textId="77777777" w:rsidR="00FF27B2" w:rsidRPr="00F4733A" w:rsidRDefault="00FF27B2" w:rsidP="00760924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F27B2" w:rsidRPr="00371A1D" w14:paraId="0A97B90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335B1E" w14:textId="2C5F8C54" w:rsidR="00FF27B2" w:rsidRPr="00F84A9C" w:rsidRDefault="00FF27B2" w:rsidP="00F84A9C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may not have its own outreach into community or provide inpatient </w:t>
                </w:r>
                <w:r w:rsidR="00F84A9C" w:rsidRPr="00F84A9C">
                  <w:rPr>
                    <w:sz w:val="19"/>
                    <w:szCs w:val="19"/>
                  </w:rPr>
                  <w:t>care but</w:t>
                </w:r>
                <w:r w:rsidRPr="00F84A9C">
                  <w:rPr>
                    <w:sz w:val="19"/>
                    <w:szCs w:val="19"/>
                  </w:rPr>
                  <w:t xml:space="preserve"> will work in collaboration with services providing such care.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3B6112" w14:textId="77777777" w:rsidR="00FF27B2" w:rsidRPr="00BF32A8" w:rsidRDefault="00FF27B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307BAD7" w14:textId="77777777" w:rsidR="00FF27B2" w:rsidRPr="00F4733A" w:rsidRDefault="00FF27B2" w:rsidP="00760924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34EB8C83" w:rsidR="00294B2A" w:rsidRPr="00BF32A8" w:rsidRDefault="00294B2A" w:rsidP="00F84A9C">
                <w:pPr>
                  <w:spacing w:before="40" w:after="40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  <w:r w:rsidRPr="00BF32A8">
                  <w:rPr>
                    <w:sz w:val="19"/>
                    <w:szCs w:val="19"/>
                  </w:rPr>
                  <w:t xml:space="preserve"> </w:t>
                </w:r>
              </w:p>
            </w:tc>
          </w:tr>
          <w:tr w:rsidR="00FF27B2" w:rsidRPr="00371A1D" w14:paraId="49D06ED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10EDEA" w14:textId="5EB74040" w:rsidR="00FF27B2" w:rsidRPr="00F84A9C" w:rsidRDefault="00FF27B2" w:rsidP="00F84A9C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care coordination of palliative services managed through central point.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83F3A9" w14:textId="77777777" w:rsidR="00FF27B2" w:rsidRPr="00BF32A8" w:rsidRDefault="00FF27B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A278971" w14:textId="77777777" w:rsidR="00FF27B2" w:rsidRPr="00294B2A" w:rsidRDefault="00FF27B2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F27B2" w:rsidRPr="00371A1D" w14:paraId="168F29C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E54F0EF" w14:textId="75D62AEA" w:rsidR="00FF27B2" w:rsidRPr="00F84A9C" w:rsidRDefault="00FF27B2" w:rsidP="00F84A9C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regular patient reviews conducted by specialist palliative care staff, either in person or via telehealth.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ABEE25" w14:textId="77777777" w:rsidR="00FF27B2" w:rsidRPr="00BF32A8" w:rsidRDefault="00FF27B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DDBDBE2" w14:textId="77777777" w:rsidR="00FF27B2" w:rsidRPr="00294B2A" w:rsidRDefault="00FF27B2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F27B2" w:rsidRPr="00371A1D" w14:paraId="5F896B8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935F41" w14:textId="1E31DD0C" w:rsidR="00FF27B2" w:rsidRPr="00F84A9C" w:rsidRDefault="00FF27B2" w:rsidP="00F84A9C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may have access to regular on-site palliative care clinic.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7BA04CD" w14:textId="77777777" w:rsidR="00FF27B2" w:rsidRPr="00BF32A8" w:rsidRDefault="00FF27B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56EB30" w14:textId="77777777" w:rsidR="00FF27B2" w:rsidRPr="00294B2A" w:rsidRDefault="00FF27B2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F27B2" w:rsidRPr="00371A1D" w14:paraId="30D64BC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1CAF6F" w14:textId="71E04879" w:rsidR="00FF27B2" w:rsidRPr="00F84A9C" w:rsidRDefault="00FF27B2" w:rsidP="00F84A9C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lastRenderedPageBreak/>
                  <w:t>may have access to specialist palliative care service in the community or inpatient setting.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830D24" w14:textId="77777777" w:rsidR="00FF27B2" w:rsidRPr="00BF32A8" w:rsidRDefault="00FF27B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39BF36C" w14:textId="77777777" w:rsidR="00FF27B2" w:rsidRPr="00294B2A" w:rsidRDefault="00FF27B2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76DE" w:rsidRPr="00371A1D" w14:paraId="44FD12E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321BF3" w14:textId="76907706" w:rsidR="009976DE" w:rsidRPr="00F84A9C" w:rsidRDefault="009976DE" w:rsidP="00F84A9C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access—24 hours—to Level 4, 5 or 6 palliative care service for advice and guidance.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673030" w14:textId="77777777" w:rsidR="009976DE" w:rsidRPr="00BF32A8" w:rsidRDefault="009976DE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B08578" w14:textId="77777777" w:rsidR="009976DE" w:rsidRPr="00294B2A" w:rsidRDefault="009976DE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76DE" w:rsidRPr="00371A1D" w14:paraId="3EC7BF9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F96144" w14:textId="17DB1D6A" w:rsidR="009976DE" w:rsidRPr="00F84A9C" w:rsidRDefault="009976DE" w:rsidP="00F84A9C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access—24 hours—to telehealth services and equipment.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153B7B" w14:textId="77777777" w:rsidR="009976DE" w:rsidRPr="00BF32A8" w:rsidRDefault="009976DE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97A5FD" w14:textId="77777777" w:rsidR="009976DE" w:rsidRPr="00294B2A" w:rsidRDefault="009976DE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76DE" w:rsidRPr="00371A1D" w14:paraId="1E37969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03167B" w14:textId="4F7D76A0" w:rsidR="009976DE" w:rsidRPr="00F84A9C" w:rsidRDefault="009976DE" w:rsidP="00F84A9C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access to non-government organisation support services (e.g. domiciliary nursing services).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825129" w14:textId="77777777" w:rsidR="009976DE" w:rsidRPr="00BF32A8" w:rsidRDefault="009976DE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37081FD" w14:textId="77777777" w:rsidR="009976DE" w:rsidRPr="00294B2A" w:rsidRDefault="009976DE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76DE" w:rsidRPr="00371A1D" w14:paraId="6F829A7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69CD02" w14:textId="2A60D12D" w:rsidR="009976DE" w:rsidRPr="00F84A9C" w:rsidRDefault="009976DE" w:rsidP="00F84A9C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healthcare providers involved in assessing care and support needs of patients/clients and their families/carers have relevant knowledge of palliative care principles and practices, and, when necessary, seek advice from or refer to specialist palliative care services.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0EAC361" w14:textId="77777777" w:rsidR="009976DE" w:rsidRPr="00BF32A8" w:rsidRDefault="009976DE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9565188" w14:textId="77777777" w:rsidR="009976DE" w:rsidRPr="00294B2A" w:rsidRDefault="009976DE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76DE" w:rsidRPr="00371A1D" w14:paraId="7FFC943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049734" w14:textId="3216B1A5" w:rsidR="009976DE" w:rsidRPr="00F84A9C" w:rsidRDefault="009976DE" w:rsidP="00F84A9C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access—24 hours—to specialist palliative care service/consultancy.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29837A" w14:textId="77777777" w:rsidR="009976DE" w:rsidRPr="00BF32A8" w:rsidRDefault="009976DE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A5B423" w14:textId="77777777" w:rsidR="009976DE" w:rsidRPr="00294B2A" w:rsidRDefault="009976DE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76DE" w:rsidRPr="00371A1D" w14:paraId="0DA835C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1CBA8C" w14:textId="59D1DC9B" w:rsidR="009976DE" w:rsidRPr="00F84A9C" w:rsidRDefault="009976DE" w:rsidP="00F84A9C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access to bereavement support services.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2D7216" w14:textId="77777777" w:rsidR="009976DE" w:rsidRPr="00BF32A8" w:rsidRDefault="009976DE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D7E9F0B" w14:textId="77777777" w:rsidR="009976DE" w:rsidRPr="00294B2A" w:rsidRDefault="009976DE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4D934481" w:rsidR="00294B2A" w:rsidRPr="00F84A9C" w:rsidRDefault="009976DE" w:rsidP="00F84A9C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access to subcutaneous infusion devices for symptom management.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5395C75B" w:rsidR="009E7E12" w:rsidRPr="00BF32A8" w:rsidRDefault="009E7E12" w:rsidP="00F84A9C">
                <w:pPr>
                  <w:spacing w:line="240" w:lineRule="auto"/>
                  <w:rPr>
                    <w:rFonts w:cstheme="minorHAnsi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BF32A8" w:rsidRDefault="00BF32A8" w:rsidP="00F84A9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15BA79BD" w:rsidR="009E7E12" w:rsidRPr="00FF27B2" w:rsidRDefault="00FF27B2" w:rsidP="00F84A9C">
                <w:pPr>
                  <w:pStyle w:val="Default"/>
                  <w:numPr>
                    <w:ilvl w:val="0"/>
                    <w:numId w:val="2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FF27B2">
                  <w:rPr>
                    <w:rFonts w:ascii="Fira Sans" w:hAnsi="Fira Sans"/>
                    <w:color w:val="404040" w:themeColor="text1" w:themeTint="BF"/>
                    <w:sz w:val="19"/>
                    <w:szCs w:val="19"/>
                  </w:rPr>
                  <w:t xml:space="preserve">access—24 hours—to registered medical practitioner or visiting registered medical specialist with credentials in palliative medicine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F84A9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256AC90A" w:rsidR="009E7E12" w:rsidRPr="00BF32A8" w:rsidRDefault="009E7E12" w:rsidP="00F84A9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9976DE" w:rsidRDefault="00BF32A8" w:rsidP="00F84A9C">
                <w:pPr>
                  <w:spacing w:line="240" w:lineRule="auto"/>
                  <w:rPr>
                    <w:color w:val="404040" w:themeColor="text1" w:themeTint="BF"/>
                    <w:sz w:val="19"/>
                    <w:szCs w:val="19"/>
                  </w:rPr>
                </w:pPr>
                <w:r w:rsidRPr="009976DE">
                  <w:rPr>
                    <w:color w:val="0B4479" w:themeColor="accent1" w:themeShade="BF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D63EAF" w:rsidRPr="00371A1D" w14:paraId="659CEC9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4268BF" w14:textId="48B982AA" w:rsidR="00D63EAF" w:rsidRPr="00D63EAF" w:rsidRDefault="00D63EAF" w:rsidP="00F84A9C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color w:val="404040" w:themeColor="text1" w:themeTint="BF"/>
                    <w:sz w:val="19"/>
                    <w:szCs w:val="19"/>
                  </w:rPr>
                </w:pPr>
                <w:r w:rsidRPr="00D63EAF">
                  <w:rPr>
                    <w:rFonts w:ascii="Fira Sans" w:hAnsi="Fira Sans"/>
                    <w:color w:val="404040" w:themeColor="text1" w:themeTint="BF"/>
                    <w:sz w:val="19"/>
                    <w:szCs w:val="19"/>
                  </w:rPr>
                  <w:t xml:space="preserve">suitably qualified and experienced nurse manager (however titled) to oversee care of palliative patients.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7B96412" w14:textId="77777777" w:rsidR="00D63EAF" w:rsidRPr="00BF32A8" w:rsidRDefault="00D63EAF" w:rsidP="00F84A9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40C39C" w14:textId="10D1BA6A" w:rsidR="00D63EAF" w:rsidRDefault="00D63EAF" w:rsidP="00F84A9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equivalent.</w:t>
                </w:r>
              </w:p>
            </w:tc>
          </w:tr>
          <w:tr w:rsidR="00D63EAF" w:rsidRPr="00371A1D" w14:paraId="51EC500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32BB296" w14:textId="578A0710" w:rsidR="00D63EAF" w:rsidRPr="00D63EAF" w:rsidRDefault="00D63EAF" w:rsidP="00F84A9C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color w:val="404040" w:themeColor="text1" w:themeTint="BF"/>
                    <w:sz w:val="19"/>
                    <w:szCs w:val="19"/>
                  </w:rPr>
                </w:pPr>
                <w:r w:rsidRPr="00D63EAF">
                  <w:rPr>
                    <w:rFonts w:ascii="Fira Sans" w:hAnsi="Fira Sans"/>
                    <w:color w:val="404040" w:themeColor="text1" w:themeTint="BF"/>
                    <w:sz w:val="19"/>
                    <w:szCs w:val="19"/>
                  </w:rPr>
                  <w:t>registered nurse who has completed professional development activities in palliative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6F0B12" w14:textId="77777777" w:rsidR="00D63EAF" w:rsidRPr="00BF32A8" w:rsidRDefault="00D63EAF" w:rsidP="00F84A9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087E91" w14:textId="3A187855" w:rsidR="00D63EAF" w:rsidRDefault="00D63EAF" w:rsidP="00F84A9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106A5DF7" w:rsidR="00887948" w:rsidRPr="00D63EAF" w:rsidRDefault="00D63EAF" w:rsidP="00F84A9C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color w:val="404040" w:themeColor="text1" w:themeTint="BF"/>
                    <w:sz w:val="19"/>
                    <w:szCs w:val="19"/>
                  </w:rPr>
                </w:pPr>
                <w:r w:rsidRPr="00D63EAF">
                  <w:rPr>
                    <w:rFonts w:ascii="Fira Sans" w:hAnsi="Fira Sans"/>
                    <w:color w:val="404040" w:themeColor="text1" w:themeTint="BF"/>
                    <w:sz w:val="19"/>
                    <w:szCs w:val="19"/>
                  </w:rPr>
                  <w:t xml:space="preserve">access to registered nurse/s.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F84A9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7CD2BF2" w:rsidR="00887948" w:rsidRPr="00BF32A8" w:rsidRDefault="00887948" w:rsidP="00F84A9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C2223C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C2223C" w:rsidRPr="00294B2A" w:rsidRDefault="00C2223C" w:rsidP="00F84A9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887948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7EE4F5C1" w:rsidR="00887948" w:rsidRPr="00D63EAF" w:rsidRDefault="009976DE" w:rsidP="00F84A9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D63EAF">
                  <w:rPr>
                    <w:sz w:val="19"/>
                    <w:szCs w:val="19"/>
                  </w:rPr>
                  <w:t xml:space="preserve">access to allied health professionals, as required (may be via telehealth).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887948" w:rsidRPr="00BF32A8" w:rsidRDefault="00887948" w:rsidP="00F84A9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887948" w:rsidRPr="00294B2A" w:rsidRDefault="00887948" w:rsidP="00F84A9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63EAF" w:rsidRPr="00371A1D" w14:paraId="07CEDE4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79FC41" w14:textId="1A091E02" w:rsidR="00D63EAF" w:rsidRPr="00D63EAF" w:rsidRDefault="00D63EAF" w:rsidP="00F84A9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D63EAF">
                  <w:rPr>
                    <w:sz w:val="19"/>
                    <w:szCs w:val="19"/>
                  </w:rPr>
                  <w:t xml:space="preserve">access to pastoral / spiritual care staff.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CF1D15" w14:textId="77777777" w:rsidR="00D63EAF" w:rsidRPr="00BF32A8" w:rsidRDefault="00D63EAF" w:rsidP="00F84A9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C9B95CE" w14:textId="77777777" w:rsidR="00D63EAF" w:rsidRPr="00294B2A" w:rsidRDefault="00D63EAF" w:rsidP="00F84A9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63EAF" w:rsidRPr="00371A1D" w14:paraId="41509FE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3BF173" w14:textId="0991D9B1" w:rsidR="00D63EAF" w:rsidRPr="00D63EAF" w:rsidRDefault="00D63EAF" w:rsidP="00F84A9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D63EAF">
                  <w:rPr>
                    <w:sz w:val="19"/>
                    <w:szCs w:val="19"/>
                  </w:rPr>
                  <w:t xml:space="preserve">access to bereavement counsellor with high-level skills in </w:t>
                </w:r>
                <w:r w:rsidRPr="00D63EAF">
                  <w:rPr>
                    <w:sz w:val="19"/>
                    <w:szCs w:val="19"/>
                  </w:rPr>
                  <w:lastRenderedPageBreak/>
                  <w:t xml:space="preserve">bereavement risk assessment and counselling.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0AA7776" w14:textId="77777777" w:rsidR="00D63EAF" w:rsidRPr="00BF32A8" w:rsidRDefault="00D63EAF" w:rsidP="00F84A9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6B5A390" w14:textId="77777777" w:rsidR="00D63EAF" w:rsidRPr="00294B2A" w:rsidRDefault="00D63EAF" w:rsidP="00F84A9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9734F" w:rsidRPr="00371A1D" w14:paraId="7D2F55FC" w14:textId="77777777" w:rsidTr="005607D3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79EABBD" w14:textId="79160B89" w:rsidR="0039734F" w:rsidRPr="00294B2A" w:rsidRDefault="0039734F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887948" w:rsidRPr="00371A1D" w14:paraId="273252E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A89FBA" w14:textId="77FEFA29" w:rsidR="00887948" w:rsidRPr="00D63EAF" w:rsidRDefault="009976DE" w:rsidP="005F2E33">
                <w:pPr>
                  <w:pStyle w:val="ListBullet"/>
                  <w:spacing w:after="0" w:line="240" w:lineRule="auto"/>
                  <w:ind w:left="357" w:hanging="357"/>
                  <w:rPr>
                    <w:rFonts w:cs="Arial"/>
                    <w:color w:val="000000"/>
                    <w:sz w:val="19"/>
                    <w:szCs w:val="19"/>
                  </w:rPr>
                </w:pPr>
                <w:r w:rsidRPr="005F2E33">
                  <w:rPr>
                    <w:sz w:val="19"/>
                    <w:szCs w:val="19"/>
                  </w:rPr>
                  <w:t>access to Aboriginal and Torres Strait Islander liaison officer for services with Aboriginal and Torres Strait Islander patients.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0482DA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71CCEB1" w14:textId="63C0591B" w:rsidR="00887948" w:rsidRPr="00294B2A" w:rsidRDefault="00887948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62C72" w:rsidRPr="00371A1D" w14:paraId="56350AD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36D0650" w14:textId="1A72B634" w:rsidR="00962C72" w:rsidRPr="005F2E33" w:rsidRDefault="00962C72" w:rsidP="00962C72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DF05B6">
                  <w:rPr>
                    <w:sz w:val="19"/>
                    <w:szCs w:val="19"/>
                  </w:rPr>
                  <w:t>access to cultural advocates for patients from Aboriginal and Torres Strait Islander or other culturally diverse backgrounds.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98068C" w14:textId="77777777" w:rsidR="00962C72" w:rsidRPr="00BF32A8" w:rsidRDefault="00962C72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B4020BF" w14:textId="77777777" w:rsidR="00962C72" w:rsidRPr="00294B2A" w:rsidRDefault="00962C72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2223C" w:rsidRPr="00371A1D" w14:paraId="5C535569" w14:textId="77777777" w:rsidTr="002A466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F8FECA" w14:textId="54C4969D" w:rsidR="00C2223C" w:rsidRPr="00F84A9C" w:rsidRDefault="00C2223C" w:rsidP="00F84A9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F84A9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Specific Risk Considerations:</w:t>
                </w:r>
              </w:p>
            </w:tc>
          </w:tr>
          <w:tr w:rsidR="00C2223C" w:rsidRPr="00371A1D" w14:paraId="2DFA283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B8DA3A" w14:textId="2FA76B4A" w:rsidR="00C2223C" w:rsidRPr="00F84A9C" w:rsidRDefault="00F84A9C" w:rsidP="00F84A9C">
                <w:pPr>
                  <w:pStyle w:val="ListBullet"/>
                  <w:spacing w:after="0" w:line="240" w:lineRule="auto"/>
                  <w:rPr>
                    <w:rFonts w:cs="Arial"/>
                    <w:color w:val="000000"/>
                    <w:sz w:val="19"/>
                    <w:szCs w:val="19"/>
                  </w:rPr>
                </w:pPr>
                <w:r w:rsidRPr="00F84A9C">
                  <w:rPr>
                    <w:rFonts w:cs="Arial"/>
                    <w:color w:val="404040" w:themeColor="text1" w:themeTint="BF"/>
                    <w:sz w:val="19"/>
                    <w:szCs w:val="19"/>
                  </w:rPr>
                  <w:t>n</w:t>
                </w:r>
                <w:r w:rsidR="009976DE" w:rsidRPr="00F84A9C">
                  <w:rPr>
                    <w:rFonts w:cs="Arial"/>
                    <w:color w:val="404040" w:themeColor="text1" w:themeTint="BF"/>
                    <w:sz w:val="19"/>
                    <w:szCs w:val="19"/>
                  </w:rPr>
                  <w:t>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88B4F" w14:textId="77777777" w:rsidR="00C2223C" w:rsidRPr="00BF32A8" w:rsidRDefault="00C2223C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251DEE" w14:textId="77777777" w:rsidR="00C2223C" w:rsidRPr="00294B2A" w:rsidRDefault="00C2223C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760DE0F7" w:rsidR="00BF32A8" w:rsidRPr="00F84A9C" w:rsidRDefault="00887948" w:rsidP="00F84A9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F84A9C">
                  <w:rPr>
                    <w:sz w:val="19"/>
                    <w:szCs w:val="19"/>
                  </w:rPr>
                  <w:br w:type="page"/>
                </w:r>
                <w:r w:rsidR="00BF32A8" w:rsidRPr="00F84A9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294B2A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294B2A" w:rsidRPr="00F84A9C" w:rsidRDefault="00294B2A" w:rsidP="00F84A9C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F84A9C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 w:rsidR="0067798A" w:rsidRPr="00F84A9C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3E097B00" w14:textId="4BB13450" w:rsidR="009976DE" w:rsidRPr="00F84A9C" w:rsidRDefault="00F84A9C" w:rsidP="00F84A9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>n</w:t>
                </w:r>
                <w:r w:rsidR="00D64318" w:rsidRPr="00F84A9C">
                  <w:rPr>
                    <w:sz w:val="19"/>
                    <w:szCs w:val="19"/>
                  </w:rPr>
                  <w:t>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294B2A" w:rsidRPr="00BF32A8" w:rsidRDefault="00294B2A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294B2A" w:rsidRPr="00BF32A8" w:rsidRDefault="00294B2A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BF32A8" w:rsidRPr="00F84A9C" w:rsidRDefault="00BF32A8" w:rsidP="00F84A9C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F84A9C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69C41370" w14:textId="55CFF3D5" w:rsidR="00D64318" w:rsidRPr="00F84A9C" w:rsidRDefault="00D64318" w:rsidP="00F84A9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Level 2 </w:t>
                </w:r>
                <w:r w:rsidR="00962C72">
                  <w:rPr>
                    <w:sz w:val="19"/>
                    <w:szCs w:val="19"/>
                  </w:rPr>
                  <w:t xml:space="preserve">- </w:t>
                </w:r>
                <w:r w:rsidRPr="00F84A9C">
                  <w:rPr>
                    <w:sz w:val="19"/>
                    <w:szCs w:val="19"/>
                  </w:rPr>
                  <w:t>Medical</w:t>
                </w:r>
              </w:p>
              <w:p w14:paraId="222AA195" w14:textId="52777B32" w:rsidR="00D64318" w:rsidRPr="00F84A9C" w:rsidRDefault="00D64318" w:rsidP="00F84A9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Level 2 </w:t>
                </w:r>
                <w:r w:rsidR="00962C72">
                  <w:rPr>
                    <w:sz w:val="19"/>
                    <w:szCs w:val="19"/>
                  </w:rPr>
                  <w:t xml:space="preserve">- </w:t>
                </w:r>
                <w:r w:rsidRPr="00F84A9C">
                  <w:rPr>
                    <w:sz w:val="19"/>
                    <w:szCs w:val="19"/>
                  </w:rPr>
                  <w:t>Medical Imaging</w:t>
                </w:r>
              </w:p>
              <w:p w14:paraId="70BB3583" w14:textId="34A8FA4C" w:rsidR="002825C7" w:rsidRPr="00F84A9C" w:rsidRDefault="00D64318" w:rsidP="00F84A9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Level 2 </w:t>
                </w:r>
                <w:r w:rsidR="00962C72">
                  <w:rPr>
                    <w:sz w:val="19"/>
                    <w:szCs w:val="19"/>
                  </w:rPr>
                  <w:t xml:space="preserve">- </w:t>
                </w:r>
                <w:r w:rsidRPr="00F84A9C">
                  <w:rPr>
                    <w:sz w:val="19"/>
                    <w:szCs w:val="19"/>
                  </w:rPr>
                  <w:t>Pathology</w:t>
                </w:r>
              </w:p>
              <w:p w14:paraId="2590F5BD" w14:textId="2C15D67E" w:rsidR="00D63EAF" w:rsidRPr="00F84A9C" w:rsidRDefault="00D63EAF" w:rsidP="00F84A9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Level 3 </w:t>
                </w:r>
                <w:r w:rsidR="00962C72">
                  <w:rPr>
                    <w:sz w:val="19"/>
                    <w:szCs w:val="19"/>
                  </w:rPr>
                  <w:t xml:space="preserve">- </w:t>
                </w:r>
                <w:r w:rsidRPr="00F84A9C">
                  <w:rPr>
                    <w:sz w:val="19"/>
                    <w:szCs w:val="19"/>
                  </w:rPr>
                  <w:t>Anaesthetic</w:t>
                </w:r>
              </w:p>
              <w:p w14:paraId="0F84095A" w14:textId="0FEF8076" w:rsidR="00D63EAF" w:rsidRPr="00F84A9C" w:rsidRDefault="00D63EAF" w:rsidP="00F84A9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Level 3 </w:t>
                </w:r>
                <w:r w:rsidR="00962C72">
                  <w:rPr>
                    <w:sz w:val="19"/>
                    <w:szCs w:val="19"/>
                  </w:rPr>
                  <w:t xml:space="preserve">- </w:t>
                </w:r>
                <w:r w:rsidRPr="00F84A9C">
                  <w:rPr>
                    <w:sz w:val="19"/>
                    <w:szCs w:val="19"/>
                  </w:rPr>
                  <w:t xml:space="preserve">Medical </w:t>
                </w:r>
                <w:r w:rsidR="005F2E33">
                  <w:rPr>
                    <w:sz w:val="19"/>
                    <w:szCs w:val="19"/>
                  </w:rPr>
                  <w:t>o</w:t>
                </w:r>
                <w:r w:rsidRPr="00F84A9C">
                  <w:rPr>
                    <w:sz w:val="19"/>
                    <w:szCs w:val="19"/>
                  </w:rPr>
                  <w:t>ncology</w:t>
                </w:r>
              </w:p>
              <w:p w14:paraId="05B17B2F" w14:textId="4F79D644" w:rsidR="00D63EAF" w:rsidRPr="00F84A9C" w:rsidRDefault="00D63EAF" w:rsidP="00F84A9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Level 3 </w:t>
                </w:r>
                <w:r w:rsidR="00962C72">
                  <w:rPr>
                    <w:sz w:val="19"/>
                    <w:szCs w:val="19"/>
                  </w:rPr>
                  <w:t xml:space="preserve">- </w:t>
                </w:r>
                <w:r w:rsidR="005F2E33">
                  <w:rPr>
                    <w:sz w:val="19"/>
                    <w:szCs w:val="19"/>
                  </w:rPr>
                  <w:t>M</w:t>
                </w:r>
                <w:r w:rsidRPr="00F84A9C">
                  <w:rPr>
                    <w:sz w:val="19"/>
                    <w:szCs w:val="19"/>
                  </w:rPr>
                  <w:t xml:space="preserve">edication </w:t>
                </w:r>
              </w:p>
              <w:p w14:paraId="1717B7C7" w14:textId="6152D1CA" w:rsidR="00D63EAF" w:rsidRPr="00F84A9C" w:rsidRDefault="00D63EAF" w:rsidP="00F84A9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Level 5 </w:t>
                </w:r>
                <w:r w:rsidR="00962C72">
                  <w:rPr>
                    <w:sz w:val="19"/>
                    <w:szCs w:val="19"/>
                  </w:rPr>
                  <w:t xml:space="preserve">- </w:t>
                </w:r>
                <w:r w:rsidRPr="00F84A9C">
                  <w:rPr>
                    <w:sz w:val="19"/>
                    <w:szCs w:val="19"/>
                  </w:rPr>
                  <w:t xml:space="preserve">Perioperative </w:t>
                </w:r>
                <w:r w:rsidR="005F2E33">
                  <w:rPr>
                    <w:sz w:val="19"/>
                    <w:szCs w:val="19"/>
                  </w:rPr>
                  <w:t>(a</w:t>
                </w:r>
                <w:r w:rsidRPr="00F84A9C">
                  <w:rPr>
                    <w:sz w:val="19"/>
                    <w:szCs w:val="19"/>
                  </w:rPr>
                  <w:t xml:space="preserve">cute pain </w:t>
                </w:r>
                <w:r w:rsidR="005F2E33">
                  <w:rPr>
                    <w:sz w:val="19"/>
                    <w:szCs w:val="19"/>
                  </w:rPr>
                  <w:t>s</w:t>
                </w:r>
                <w:r w:rsidRPr="00F84A9C">
                  <w:rPr>
                    <w:sz w:val="19"/>
                    <w:szCs w:val="19"/>
                  </w:rPr>
                  <w:t>ervices</w:t>
                </w:r>
                <w:r w:rsidR="005F2E33">
                  <w:rPr>
                    <w:sz w:val="19"/>
                    <w:szCs w:val="19"/>
                  </w:rPr>
                  <w:t>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BF32A8" w:rsidRPr="00BF32A8" w:rsidRDefault="00BF32A8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BF32A8" w:rsidRPr="00BF32A8" w:rsidRDefault="00BF32A8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962C72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E9D5A" w14:textId="77777777" w:rsidR="002968FF" w:rsidRDefault="002968FF" w:rsidP="005655C9">
      <w:pPr>
        <w:spacing w:line="240" w:lineRule="auto"/>
      </w:pPr>
      <w:r>
        <w:separator/>
      </w:r>
    </w:p>
    <w:p w14:paraId="61878BBE" w14:textId="77777777" w:rsidR="002968FF" w:rsidRDefault="002968FF"/>
    <w:p w14:paraId="2808D037" w14:textId="77777777" w:rsidR="002968FF" w:rsidRDefault="002968FF" w:rsidP="00952B5B"/>
    <w:p w14:paraId="75289FCD" w14:textId="77777777" w:rsidR="002968FF" w:rsidRDefault="002968FF" w:rsidP="00952B5B"/>
    <w:p w14:paraId="328762CD" w14:textId="77777777" w:rsidR="002968FF" w:rsidRDefault="002968FF"/>
    <w:p w14:paraId="0EE61889" w14:textId="77777777" w:rsidR="002968FF" w:rsidRDefault="002968FF"/>
    <w:p w14:paraId="2C47ECE1" w14:textId="77777777" w:rsidR="002968FF" w:rsidRDefault="002968FF"/>
    <w:p w14:paraId="5E57348D" w14:textId="77777777" w:rsidR="002968FF" w:rsidRDefault="002968FF"/>
  </w:endnote>
  <w:endnote w:type="continuationSeparator" w:id="0">
    <w:p w14:paraId="42349298" w14:textId="77777777" w:rsidR="002968FF" w:rsidRDefault="002968FF" w:rsidP="005655C9">
      <w:pPr>
        <w:spacing w:line="240" w:lineRule="auto"/>
      </w:pPr>
      <w:r>
        <w:continuationSeparator/>
      </w:r>
    </w:p>
    <w:p w14:paraId="75E8BBC4" w14:textId="77777777" w:rsidR="002968FF" w:rsidRDefault="002968FF"/>
    <w:p w14:paraId="7C783347" w14:textId="77777777" w:rsidR="002968FF" w:rsidRDefault="002968FF" w:rsidP="00952B5B"/>
    <w:p w14:paraId="2A542C58" w14:textId="77777777" w:rsidR="002968FF" w:rsidRDefault="002968FF" w:rsidP="00952B5B"/>
    <w:p w14:paraId="7A36080D" w14:textId="77777777" w:rsidR="002968FF" w:rsidRDefault="002968FF"/>
    <w:p w14:paraId="05DFE3FF" w14:textId="77777777" w:rsidR="002968FF" w:rsidRDefault="002968FF"/>
    <w:p w14:paraId="793A581E" w14:textId="77777777" w:rsidR="002968FF" w:rsidRDefault="002968FF"/>
    <w:p w14:paraId="4E5376BA" w14:textId="77777777" w:rsidR="002968FF" w:rsidRDefault="002968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962C72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B585B" w14:textId="77777777" w:rsidR="002968FF" w:rsidRPr="00DB3896" w:rsidRDefault="002968FF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05396132" w14:textId="77777777" w:rsidR="002968FF" w:rsidRDefault="002968FF"/>
    <w:p w14:paraId="05526F3E" w14:textId="77777777" w:rsidR="002968FF" w:rsidRDefault="002968FF"/>
    <w:p w14:paraId="46825A37" w14:textId="77777777" w:rsidR="002968FF" w:rsidRDefault="002968FF"/>
  </w:footnote>
  <w:footnote w:type="continuationSeparator" w:id="0">
    <w:p w14:paraId="52C8066D" w14:textId="77777777" w:rsidR="002968FF" w:rsidRDefault="002968FF" w:rsidP="005655C9">
      <w:pPr>
        <w:spacing w:line="240" w:lineRule="auto"/>
      </w:pPr>
      <w:r>
        <w:continuationSeparator/>
      </w:r>
    </w:p>
    <w:p w14:paraId="5EAB598A" w14:textId="77777777" w:rsidR="002968FF" w:rsidRDefault="002968FF"/>
    <w:p w14:paraId="6E96EA15" w14:textId="77777777" w:rsidR="002968FF" w:rsidRDefault="002968FF" w:rsidP="00952B5B"/>
    <w:p w14:paraId="2E9F1780" w14:textId="77777777" w:rsidR="002968FF" w:rsidRDefault="002968FF" w:rsidP="00952B5B"/>
    <w:p w14:paraId="28554452" w14:textId="77777777" w:rsidR="002968FF" w:rsidRDefault="002968FF"/>
    <w:p w14:paraId="6A2AC7D1" w14:textId="77777777" w:rsidR="002968FF" w:rsidRDefault="002968FF"/>
    <w:p w14:paraId="06408874" w14:textId="77777777" w:rsidR="002968FF" w:rsidRDefault="002968FF"/>
    <w:p w14:paraId="74BF705A" w14:textId="77777777" w:rsidR="002968FF" w:rsidRDefault="002968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962C72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2050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962C72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2051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962C72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2049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43F0D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006D47"/>
    <w:multiLevelType w:val="hybridMultilevel"/>
    <w:tmpl w:val="BB88E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21FC1"/>
    <w:multiLevelType w:val="hybridMultilevel"/>
    <w:tmpl w:val="D5B060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9712C7"/>
    <w:multiLevelType w:val="hybridMultilevel"/>
    <w:tmpl w:val="27C2A4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7563AC"/>
    <w:multiLevelType w:val="hybridMultilevel"/>
    <w:tmpl w:val="2E5009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83E90"/>
    <w:multiLevelType w:val="hybridMultilevel"/>
    <w:tmpl w:val="A7D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4539AD"/>
    <w:multiLevelType w:val="hybridMultilevel"/>
    <w:tmpl w:val="7AA8F5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491370F"/>
    <w:multiLevelType w:val="hybridMultilevel"/>
    <w:tmpl w:val="F2262E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094328"/>
    <w:multiLevelType w:val="multilevel"/>
    <w:tmpl w:val="C2FE460C"/>
    <w:numStyleLink w:val="Bullets"/>
  </w:abstractNum>
  <w:abstractNum w:abstractNumId="17" w15:restartNumberingAfterBreak="0">
    <w:nsid w:val="48982475"/>
    <w:multiLevelType w:val="hybridMultilevel"/>
    <w:tmpl w:val="870A1A78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9" w15:restartNumberingAfterBreak="0">
    <w:nsid w:val="56D3203B"/>
    <w:multiLevelType w:val="hybridMultilevel"/>
    <w:tmpl w:val="E5C2F5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6D2EC7"/>
    <w:multiLevelType w:val="hybridMultilevel"/>
    <w:tmpl w:val="6FA2F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6E2218"/>
    <w:multiLevelType w:val="hybridMultilevel"/>
    <w:tmpl w:val="A012781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083D39"/>
    <w:multiLevelType w:val="hybridMultilevel"/>
    <w:tmpl w:val="3D0EA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3F05C4"/>
    <w:multiLevelType w:val="hybridMultilevel"/>
    <w:tmpl w:val="AF2253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27" w15:restartNumberingAfterBreak="0">
    <w:nsid w:val="645A2578"/>
    <w:multiLevelType w:val="hybridMultilevel"/>
    <w:tmpl w:val="4C7CB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937B8"/>
    <w:multiLevelType w:val="hybridMultilevel"/>
    <w:tmpl w:val="9CD650AA"/>
    <w:lvl w:ilvl="0" w:tplc="0436CE66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3005E0"/>
    <w:multiLevelType w:val="hybridMultilevel"/>
    <w:tmpl w:val="2780B3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6C067192"/>
    <w:multiLevelType w:val="hybridMultilevel"/>
    <w:tmpl w:val="61BAAFAE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01F7D"/>
    <w:multiLevelType w:val="hybridMultilevel"/>
    <w:tmpl w:val="DCE014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C84122"/>
    <w:multiLevelType w:val="hybridMultilevel"/>
    <w:tmpl w:val="EDB265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D21C0E"/>
    <w:multiLevelType w:val="hybridMultilevel"/>
    <w:tmpl w:val="03C87B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011FEA"/>
    <w:multiLevelType w:val="hybridMultilevel"/>
    <w:tmpl w:val="286E7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1"/>
  </w:num>
  <w:num w:numId="5">
    <w:abstractNumId w:val="18"/>
  </w:num>
  <w:num w:numId="6">
    <w:abstractNumId w:val="16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7">
    <w:abstractNumId w:val="6"/>
  </w:num>
  <w:num w:numId="8">
    <w:abstractNumId w:val="2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4"/>
  </w:num>
  <w:num w:numId="11">
    <w:abstractNumId w:val="22"/>
  </w:num>
  <w:num w:numId="12">
    <w:abstractNumId w:val="24"/>
  </w:num>
  <w:num w:numId="13">
    <w:abstractNumId w:val="17"/>
  </w:num>
  <w:num w:numId="14">
    <w:abstractNumId w:val="9"/>
  </w:num>
  <w:num w:numId="15">
    <w:abstractNumId w:val="30"/>
  </w:num>
  <w:num w:numId="16">
    <w:abstractNumId w:val="23"/>
  </w:num>
  <w:num w:numId="17">
    <w:abstractNumId w:val="2"/>
  </w:num>
  <w:num w:numId="18">
    <w:abstractNumId w:val="1"/>
  </w:num>
  <w:num w:numId="19">
    <w:abstractNumId w:val="28"/>
  </w:num>
  <w:num w:numId="20">
    <w:abstractNumId w:val="20"/>
  </w:num>
  <w:num w:numId="21">
    <w:abstractNumId w:val="21"/>
  </w:num>
  <w:num w:numId="22">
    <w:abstractNumId w:val="5"/>
  </w:num>
  <w:num w:numId="23">
    <w:abstractNumId w:val="13"/>
  </w:num>
  <w:num w:numId="24">
    <w:abstractNumId w:val="31"/>
  </w:num>
  <w:num w:numId="25">
    <w:abstractNumId w:val="8"/>
  </w:num>
  <w:num w:numId="26">
    <w:abstractNumId w:val="12"/>
  </w:num>
  <w:num w:numId="27">
    <w:abstractNumId w:val="3"/>
  </w:num>
  <w:num w:numId="28">
    <w:abstractNumId w:val="15"/>
  </w:num>
  <w:num w:numId="29">
    <w:abstractNumId w:val="25"/>
  </w:num>
  <w:num w:numId="30">
    <w:abstractNumId w:val="34"/>
  </w:num>
  <w:num w:numId="31">
    <w:abstractNumId w:val="33"/>
  </w:num>
  <w:num w:numId="32">
    <w:abstractNumId w:val="19"/>
  </w:num>
  <w:num w:numId="33">
    <w:abstractNumId w:val="32"/>
  </w:num>
  <w:num w:numId="34">
    <w:abstractNumId w:val="29"/>
  </w:num>
  <w:num w:numId="35">
    <w:abstractNumId w:val="7"/>
  </w:num>
  <w:num w:numId="36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06EC5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E7CD0"/>
    <w:rsid w:val="001F053C"/>
    <w:rsid w:val="001F2B9E"/>
    <w:rsid w:val="001F5473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25C7"/>
    <w:rsid w:val="00285E94"/>
    <w:rsid w:val="00287D05"/>
    <w:rsid w:val="00294B2A"/>
    <w:rsid w:val="00294E66"/>
    <w:rsid w:val="002968FF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0FB6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9734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2D52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2E33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4D2A"/>
    <w:rsid w:val="006D7458"/>
    <w:rsid w:val="006E6D56"/>
    <w:rsid w:val="006F0A87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0924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2C72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976DE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09D9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030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3EAF"/>
    <w:rsid w:val="00D64318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27A7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A9C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27B2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  <w:rsid w:val="0056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8E94BA-3388-4460-9DFB-D56B951179D4}"/>
</file>

<file path=customXml/itemProps5.xml><?xml version="1.0" encoding="utf-8"?>
<ds:datastoreItem xmlns:ds="http://schemas.openxmlformats.org/officeDocument/2006/customXml" ds:itemID="{532A6528-093A-4B33-A891-0BC68CB99217}"/>
</file>

<file path=customXml/itemProps6.xml><?xml version="1.0" encoding="utf-8"?>
<ds:datastoreItem xmlns:ds="http://schemas.openxmlformats.org/officeDocument/2006/customXml" ds:itemID="{278B132B-0C65-41CA-A544-CFAB4A0ACE85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45</TotalTime>
  <Pages>3</Pages>
  <Words>482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7</cp:revision>
  <dcterms:created xsi:type="dcterms:W3CDTF">2022-02-09T04:21:00Z</dcterms:created>
  <dcterms:modified xsi:type="dcterms:W3CDTF">2022-02-17T05:49:00Z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