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5B7E9E"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5B7E9E"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5B7E9E"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5B7E9E"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1B8DB804" w:rsidR="00E45740" w:rsidRPr="00B3484E" w:rsidRDefault="00BD6B8A" w:rsidP="00E45740">
                <w:pPr>
                  <w:spacing w:before="40" w:after="40"/>
                  <w:rPr>
                    <w:b/>
                    <w:bCs/>
                    <w:sz w:val="22"/>
                    <w:szCs w:val="22"/>
                  </w:rPr>
                </w:pPr>
                <w:r>
                  <w:rPr>
                    <w:b/>
                    <w:sz w:val="24"/>
                  </w:rPr>
                  <w:t>Rehabilitation</w:t>
                </w:r>
                <w:r w:rsidR="00EA21FC">
                  <w:rPr>
                    <w:b/>
                    <w:sz w:val="24"/>
                  </w:rPr>
                  <w:t xml:space="preserve"> </w:t>
                </w:r>
                <w:r w:rsidR="00E45740">
                  <w:rPr>
                    <w:b/>
                    <w:sz w:val="24"/>
                  </w:rPr>
                  <w:t>Services</w:t>
                </w:r>
                <w:r w:rsidR="00E45740" w:rsidRPr="00EE6AF8">
                  <w:rPr>
                    <w:b/>
                    <w:sz w:val="24"/>
                  </w:rPr>
                  <w:t xml:space="preserve"> </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3F034EA7" w:rsidR="00E45740" w:rsidRPr="00B3484E" w:rsidRDefault="00EA21FC" w:rsidP="00E45740">
                <w:pPr>
                  <w:spacing w:before="40" w:after="40"/>
                  <w:rPr>
                    <w:b/>
                    <w:bCs/>
                    <w:sz w:val="22"/>
                    <w:szCs w:val="22"/>
                  </w:rPr>
                </w:pPr>
                <w:r>
                  <w:rPr>
                    <w:b/>
                    <w:bCs/>
                    <w:sz w:val="22"/>
                    <w:szCs w:val="22"/>
                  </w:rPr>
                  <w:t xml:space="preserve">Level </w:t>
                </w:r>
                <w:r w:rsidR="0088264C">
                  <w:rPr>
                    <w:b/>
                    <w:bCs/>
                    <w:sz w:val="22"/>
                    <w:szCs w:val="22"/>
                  </w:rPr>
                  <w:t>2</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0D8CB60D" w:rsidR="0049365E" w:rsidRPr="00CC164A" w:rsidRDefault="0002457F" w:rsidP="005B7E9E">
                <w:pPr>
                  <w:numPr>
                    <w:ilvl w:val="0"/>
                    <w:numId w:val="13"/>
                  </w:numPr>
                  <w:autoSpaceDE w:val="0"/>
                  <w:autoSpaceDN w:val="0"/>
                  <w:adjustRightInd w:val="0"/>
                  <w:spacing w:line="240" w:lineRule="auto"/>
                  <w:ind w:left="447" w:hanging="425"/>
                  <w:rPr>
                    <w:sz w:val="19"/>
                    <w:szCs w:val="19"/>
                  </w:rPr>
                </w:pPr>
                <w:r w:rsidRPr="00CC164A">
                  <w:rPr>
                    <w:sz w:val="19"/>
                    <w:szCs w:val="19"/>
                  </w:rPr>
                  <w:t xml:space="preserve">provides ambulatory and/or inpatient care to clients </w:t>
                </w:r>
                <w:r w:rsidRPr="00CC164A">
                  <w:rPr>
                    <w:rFonts w:cs="Arial"/>
                    <w:sz w:val="19"/>
                    <w:szCs w:val="19"/>
                  </w:rPr>
                  <w:t>who are medically stable and generally rehabilitation care required is of low complexity.</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418832F" w14:textId="77777777" w:rsidR="008B5750" w:rsidRDefault="008B5750" w:rsidP="008B5750">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1E513C37" w14:textId="6B6D9E14" w:rsidR="00294B2A" w:rsidRPr="00BF32A8" w:rsidRDefault="008B5750" w:rsidP="008B5750">
                <w:pPr>
                  <w:spacing w:before="40" w:after="40"/>
                  <w:rPr>
                    <w:sz w:val="19"/>
                    <w:szCs w:val="19"/>
                  </w:rPr>
                </w:pPr>
                <w:r>
                  <w:rPr>
                    <w:color w:val="006D35" w:themeColor="accent6" w:themeShade="BF"/>
                    <w:sz w:val="19"/>
                    <w:szCs w:val="19"/>
                  </w:rPr>
                  <w:t>Please attach admission policy/criteria</w:t>
                </w:r>
              </w:p>
            </w:tc>
          </w:tr>
          <w:tr w:rsidR="00F36E00" w:rsidRPr="00371A1D" w14:paraId="47B9458D" w14:textId="77777777" w:rsidTr="00294B2A">
            <w:tc>
              <w:tcPr>
                <w:tcW w:w="3598" w:type="dxa"/>
                <w:tcBorders>
                  <w:top w:val="single" w:sz="4" w:space="0" w:color="auto"/>
                  <w:left w:val="single" w:sz="12" w:space="0" w:color="auto"/>
                  <w:bottom w:val="single" w:sz="2" w:space="0" w:color="auto"/>
                  <w:right w:val="single" w:sz="2" w:space="0" w:color="auto"/>
                </w:tcBorders>
              </w:tcPr>
              <w:p w14:paraId="32DFC450" w14:textId="3330AFB0" w:rsidR="00F36E00" w:rsidRPr="00CC164A" w:rsidRDefault="0002457F" w:rsidP="005B7E9E">
                <w:pPr>
                  <w:numPr>
                    <w:ilvl w:val="0"/>
                    <w:numId w:val="9"/>
                  </w:numPr>
                  <w:autoSpaceDE w:val="0"/>
                  <w:autoSpaceDN w:val="0"/>
                  <w:adjustRightInd w:val="0"/>
                  <w:spacing w:line="240" w:lineRule="auto"/>
                  <w:ind w:hanging="357"/>
                  <w:rPr>
                    <w:rFonts w:cs="Arial"/>
                    <w:sz w:val="19"/>
                    <w:szCs w:val="19"/>
                  </w:rPr>
                </w:pPr>
                <w:r w:rsidRPr="00CC164A">
                  <w:rPr>
                    <w:rFonts w:cs="Arial"/>
                    <w:sz w:val="19"/>
                    <w:szCs w:val="19"/>
                  </w:rPr>
                  <w:t xml:space="preserve">care may be provided in home or community settings and/or in healthcare facilities, including multipurpose health centres. </w:t>
                </w:r>
              </w:p>
            </w:tc>
            <w:tc>
              <w:tcPr>
                <w:tcW w:w="1394" w:type="dxa"/>
                <w:tcBorders>
                  <w:top w:val="single" w:sz="4" w:space="0" w:color="auto"/>
                  <w:left w:val="single" w:sz="2" w:space="0" w:color="auto"/>
                  <w:bottom w:val="single" w:sz="2" w:space="0" w:color="auto"/>
                  <w:right w:val="single" w:sz="2" w:space="0" w:color="auto"/>
                </w:tcBorders>
              </w:tcPr>
              <w:p w14:paraId="4D7AFB9E" w14:textId="77777777" w:rsidR="00F36E00" w:rsidRPr="00BF32A8" w:rsidRDefault="00F36E0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213ABFA" w14:textId="77777777" w:rsidR="00F36E00" w:rsidRDefault="00F36E00" w:rsidP="008B5750">
                <w:pPr>
                  <w:spacing w:before="40" w:after="40"/>
                  <w:rPr>
                    <w:color w:val="006D35" w:themeColor="accent6" w:themeShade="BF"/>
                    <w:sz w:val="19"/>
                    <w:szCs w:val="19"/>
                  </w:rPr>
                </w:pPr>
              </w:p>
            </w:tc>
          </w:tr>
          <w:tr w:rsidR="00EC7B78" w:rsidRPr="00371A1D" w14:paraId="233FACC3" w14:textId="77777777" w:rsidTr="00294B2A">
            <w:tc>
              <w:tcPr>
                <w:tcW w:w="3598" w:type="dxa"/>
                <w:tcBorders>
                  <w:top w:val="single" w:sz="4" w:space="0" w:color="auto"/>
                  <w:left w:val="single" w:sz="12" w:space="0" w:color="auto"/>
                  <w:bottom w:val="single" w:sz="2" w:space="0" w:color="auto"/>
                  <w:right w:val="single" w:sz="2" w:space="0" w:color="auto"/>
                </w:tcBorders>
              </w:tcPr>
              <w:p w14:paraId="1580C871" w14:textId="3F867029" w:rsidR="00EC7B78" w:rsidRPr="00CC164A" w:rsidRDefault="0002457F" w:rsidP="005B7E9E">
                <w:pPr>
                  <w:numPr>
                    <w:ilvl w:val="0"/>
                    <w:numId w:val="9"/>
                  </w:numPr>
                  <w:autoSpaceDE w:val="0"/>
                  <w:autoSpaceDN w:val="0"/>
                  <w:adjustRightInd w:val="0"/>
                  <w:spacing w:line="240" w:lineRule="auto"/>
                  <w:ind w:hanging="357"/>
                  <w:rPr>
                    <w:rFonts w:cs="Arial"/>
                    <w:sz w:val="19"/>
                    <w:szCs w:val="19"/>
                  </w:rPr>
                </w:pPr>
                <w:r w:rsidRPr="00CC164A">
                  <w:rPr>
                    <w:rFonts w:cs="Arial"/>
                    <w:sz w:val="19"/>
                    <w:szCs w:val="19"/>
                  </w:rPr>
                  <w:t xml:space="preserve">delivered by nurses and/or allied health professionals in partnership or liaison with higher level service. </w:t>
                </w:r>
              </w:p>
            </w:tc>
            <w:tc>
              <w:tcPr>
                <w:tcW w:w="1394" w:type="dxa"/>
                <w:tcBorders>
                  <w:top w:val="single" w:sz="4" w:space="0" w:color="auto"/>
                  <w:left w:val="single" w:sz="2" w:space="0" w:color="auto"/>
                  <w:bottom w:val="single" w:sz="2" w:space="0" w:color="auto"/>
                  <w:right w:val="single" w:sz="2" w:space="0" w:color="auto"/>
                </w:tcBorders>
              </w:tcPr>
              <w:p w14:paraId="089645CF" w14:textId="77777777" w:rsidR="00EC7B78" w:rsidRPr="00BF32A8" w:rsidRDefault="00EC7B78"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800D6DE" w14:textId="77777777" w:rsidR="00EC7B78" w:rsidRDefault="00EC7B78" w:rsidP="008B5750">
                <w:pPr>
                  <w:spacing w:before="40" w:after="40"/>
                  <w:rPr>
                    <w:color w:val="006D35" w:themeColor="accent6" w:themeShade="BF"/>
                    <w:sz w:val="19"/>
                    <w:szCs w:val="19"/>
                  </w:rPr>
                </w:pPr>
              </w:p>
            </w:tc>
          </w:tr>
          <w:tr w:rsidR="00EC7B78" w:rsidRPr="00371A1D" w14:paraId="2115B5B3" w14:textId="77777777" w:rsidTr="00294B2A">
            <w:tc>
              <w:tcPr>
                <w:tcW w:w="3598" w:type="dxa"/>
                <w:tcBorders>
                  <w:top w:val="single" w:sz="4" w:space="0" w:color="auto"/>
                  <w:left w:val="single" w:sz="12" w:space="0" w:color="auto"/>
                  <w:bottom w:val="single" w:sz="2" w:space="0" w:color="auto"/>
                  <w:right w:val="single" w:sz="2" w:space="0" w:color="auto"/>
                </w:tcBorders>
              </w:tcPr>
              <w:p w14:paraId="5CD36B76" w14:textId="6B9FC558" w:rsidR="00EC7B78" w:rsidRPr="00CC164A" w:rsidRDefault="00CC164A" w:rsidP="005B7E9E">
                <w:pPr>
                  <w:numPr>
                    <w:ilvl w:val="0"/>
                    <w:numId w:val="9"/>
                  </w:numPr>
                  <w:autoSpaceDE w:val="0"/>
                  <w:autoSpaceDN w:val="0"/>
                  <w:adjustRightInd w:val="0"/>
                  <w:spacing w:line="240" w:lineRule="auto"/>
                  <w:ind w:hanging="357"/>
                  <w:rPr>
                    <w:rFonts w:cs="Arial"/>
                    <w:sz w:val="19"/>
                    <w:szCs w:val="19"/>
                  </w:rPr>
                </w:pPr>
                <w:r w:rsidRPr="00CC164A">
                  <w:rPr>
                    <w:rFonts w:cs="Arial"/>
                    <w:sz w:val="19"/>
                    <w:szCs w:val="19"/>
                  </w:rPr>
                  <w:t>capacity to deliver limited multidisciplinary interventions</w:t>
                </w:r>
                <w:r w:rsidRPr="00CC164A">
                  <w:rPr>
                    <w:rFonts w:cs="Arial"/>
                    <w:sz w:val="19"/>
                    <w:szCs w:val="19"/>
                  </w:rPr>
                  <w:t>.</w:t>
                </w:r>
              </w:p>
            </w:tc>
            <w:tc>
              <w:tcPr>
                <w:tcW w:w="1394" w:type="dxa"/>
                <w:tcBorders>
                  <w:top w:val="single" w:sz="4" w:space="0" w:color="auto"/>
                  <w:left w:val="single" w:sz="2" w:space="0" w:color="auto"/>
                  <w:bottom w:val="single" w:sz="2" w:space="0" w:color="auto"/>
                  <w:right w:val="single" w:sz="2" w:space="0" w:color="auto"/>
                </w:tcBorders>
              </w:tcPr>
              <w:p w14:paraId="35CE77AB" w14:textId="77777777" w:rsidR="00EC7B78" w:rsidRPr="00BF32A8" w:rsidRDefault="00EC7B78"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4CD1A0E1" w14:textId="77777777" w:rsidR="00EC7B78" w:rsidRDefault="00EC7B78" w:rsidP="008B5750">
                <w:pPr>
                  <w:spacing w:before="40" w:after="40"/>
                  <w:rPr>
                    <w:color w:val="006D35" w:themeColor="accent6" w:themeShade="BF"/>
                    <w:sz w:val="19"/>
                    <w:szCs w:val="19"/>
                  </w:rPr>
                </w:pPr>
              </w:p>
            </w:tc>
          </w:tr>
          <w:tr w:rsidR="00EC7B78" w:rsidRPr="00371A1D" w14:paraId="3D6F6519" w14:textId="77777777" w:rsidTr="00294B2A">
            <w:tc>
              <w:tcPr>
                <w:tcW w:w="3598" w:type="dxa"/>
                <w:tcBorders>
                  <w:top w:val="single" w:sz="4" w:space="0" w:color="auto"/>
                  <w:left w:val="single" w:sz="12" w:space="0" w:color="auto"/>
                  <w:bottom w:val="single" w:sz="2" w:space="0" w:color="auto"/>
                  <w:right w:val="single" w:sz="2" w:space="0" w:color="auto"/>
                </w:tcBorders>
              </w:tcPr>
              <w:p w14:paraId="268B19D3" w14:textId="29541C02" w:rsidR="00EC7B78" w:rsidRPr="00CC164A" w:rsidRDefault="00CC164A" w:rsidP="005B7E9E">
                <w:pPr>
                  <w:numPr>
                    <w:ilvl w:val="0"/>
                    <w:numId w:val="9"/>
                  </w:numPr>
                  <w:autoSpaceDE w:val="0"/>
                  <w:autoSpaceDN w:val="0"/>
                  <w:adjustRightInd w:val="0"/>
                  <w:spacing w:line="240" w:lineRule="auto"/>
                  <w:ind w:hanging="357"/>
                  <w:rPr>
                    <w:sz w:val="19"/>
                    <w:szCs w:val="19"/>
                  </w:rPr>
                </w:pPr>
                <w:r w:rsidRPr="00CC164A">
                  <w:rPr>
                    <w:rFonts w:cs="Arial"/>
                    <w:sz w:val="19"/>
                    <w:szCs w:val="19"/>
                  </w:rPr>
                  <w:t>may have outreach services from higher level services and could include visiting services and services accessed through telehealth facilities.</w:t>
                </w:r>
              </w:p>
            </w:tc>
            <w:tc>
              <w:tcPr>
                <w:tcW w:w="1394" w:type="dxa"/>
                <w:tcBorders>
                  <w:top w:val="single" w:sz="4" w:space="0" w:color="auto"/>
                  <w:left w:val="single" w:sz="2" w:space="0" w:color="auto"/>
                  <w:bottom w:val="single" w:sz="2" w:space="0" w:color="auto"/>
                  <w:right w:val="single" w:sz="2" w:space="0" w:color="auto"/>
                </w:tcBorders>
              </w:tcPr>
              <w:p w14:paraId="416A6B06" w14:textId="77777777" w:rsidR="00EC7B78" w:rsidRPr="00BF32A8" w:rsidRDefault="00EC7B78"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2A98A7F0" w14:textId="77777777" w:rsidR="00EC7B78" w:rsidRDefault="00EC7B78" w:rsidP="008B5750">
                <w:pPr>
                  <w:spacing w:before="40" w:after="40"/>
                  <w:rPr>
                    <w:color w:val="006D35" w:themeColor="accent6" w:themeShade="BF"/>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833E096" w:rsidR="00294B2A" w:rsidRPr="00286A71" w:rsidRDefault="00294B2A" w:rsidP="00286A71">
                <w:pPr>
                  <w:spacing w:line="240" w:lineRule="auto"/>
                  <w:rPr>
                    <w:sz w:val="19"/>
                    <w:szCs w:val="19"/>
                  </w:rPr>
                </w:pPr>
                <w:r w:rsidRPr="00286A71">
                  <w:rPr>
                    <w:rFonts w:cstheme="minorHAnsi"/>
                    <w:b/>
                    <w:bCs/>
                    <w:i/>
                    <w:iCs/>
                    <w:color w:val="0F59A0"/>
                    <w:sz w:val="19"/>
                    <w:szCs w:val="19"/>
                    <w:lang w:eastAsia="en-AU"/>
                  </w:rPr>
                  <w:t>Service requirements:</w:t>
                </w:r>
                <w:r w:rsidRPr="00286A71">
                  <w:rPr>
                    <w:sz w:val="19"/>
                    <w:szCs w:val="19"/>
                  </w:rPr>
                  <w:t xml:space="preserve"> </w:t>
                </w:r>
              </w:p>
            </w:tc>
          </w:tr>
          <w:tr w:rsidR="00AC1003" w:rsidRPr="00371A1D" w14:paraId="6BF999CA" w14:textId="77777777" w:rsidTr="00E45740">
            <w:tc>
              <w:tcPr>
                <w:tcW w:w="3598" w:type="dxa"/>
                <w:tcBorders>
                  <w:top w:val="single" w:sz="2" w:space="0" w:color="auto"/>
                  <w:left w:val="single" w:sz="12" w:space="0" w:color="auto"/>
                  <w:bottom w:val="single" w:sz="2" w:space="0" w:color="auto"/>
                  <w:right w:val="single" w:sz="2" w:space="0" w:color="auto"/>
                </w:tcBorders>
              </w:tcPr>
              <w:p w14:paraId="387FCF8F" w14:textId="0CD8C1FD" w:rsidR="00AC1003" w:rsidRPr="00CC164A" w:rsidRDefault="00CC164A" w:rsidP="005B7E9E">
                <w:pPr>
                  <w:pStyle w:val="Default"/>
                  <w:numPr>
                    <w:ilvl w:val="0"/>
                    <w:numId w:val="10"/>
                  </w:numPr>
                  <w:rPr>
                    <w:sz w:val="20"/>
                    <w:szCs w:val="20"/>
                  </w:rPr>
                </w:pPr>
                <w:r w:rsidRPr="00D5270C">
                  <w:rPr>
                    <w:sz w:val="20"/>
                    <w:szCs w:val="20"/>
                  </w:rPr>
                  <w:t>inpatient care managed by registered medical practitioner (general practitioner).</w:t>
                </w:r>
              </w:p>
            </w:tc>
            <w:tc>
              <w:tcPr>
                <w:tcW w:w="1394" w:type="dxa"/>
                <w:tcBorders>
                  <w:top w:val="single" w:sz="2" w:space="0" w:color="auto"/>
                  <w:left w:val="single" w:sz="2" w:space="0" w:color="auto"/>
                  <w:bottom w:val="single" w:sz="2" w:space="0" w:color="auto"/>
                  <w:right w:val="single" w:sz="2" w:space="0" w:color="auto"/>
                </w:tcBorders>
              </w:tcPr>
              <w:p w14:paraId="1A4A7EB0"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EAE255" w14:textId="77777777" w:rsidR="00AC1003" w:rsidRPr="00294B2A" w:rsidRDefault="00AC1003" w:rsidP="00294B2A">
                <w:pPr>
                  <w:tabs>
                    <w:tab w:val="left" w:pos="720"/>
                  </w:tabs>
                  <w:rPr>
                    <w:color w:val="auto"/>
                    <w:sz w:val="19"/>
                    <w:szCs w:val="19"/>
                  </w:rPr>
                </w:pPr>
              </w:p>
            </w:tc>
          </w:tr>
          <w:tr w:rsidR="00AC1003" w:rsidRPr="00371A1D" w14:paraId="04062E02" w14:textId="77777777" w:rsidTr="00E45740">
            <w:tc>
              <w:tcPr>
                <w:tcW w:w="3598" w:type="dxa"/>
                <w:tcBorders>
                  <w:top w:val="single" w:sz="2" w:space="0" w:color="auto"/>
                  <w:left w:val="single" w:sz="12" w:space="0" w:color="auto"/>
                  <w:bottom w:val="single" w:sz="2" w:space="0" w:color="auto"/>
                  <w:right w:val="single" w:sz="2" w:space="0" w:color="auto"/>
                </w:tcBorders>
              </w:tcPr>
              <w:p w14:paraId="618DBC16" w14:textId="14ABED49" w:rsidR="00AC1003" w:rsidRPr="00FA6878" w:rsidRDefault="00CC164A" w:rsidP="005B7E9E">
                <w:pPr>
                  <w:numPr>
                    <w:ilvl w:val="0"/>
                    <w:numId w:val="10"/>
                  </w:numPr>
                  <w:autoSpaceDE w:val="0"/>
                  <w:autoSpaceDN w:val="0"/>
                  <w:adjustRightInd w:val="0"/>
                  <w:spacing w:line="240" w:lineRule="auto"/>
                  <w:ind w:left="357" w:hanging="357"/>
                  <w:rPr>
                    <w:rFonts w:cs="Arial"/>
                    <w:sz w:val="19"/>
                    <w:szCs w:val="19"/>
                  </w:rPr>
                </w:pPr>
                <w:r w:rsidRPr="00FA6878">
                  <w:rPr>
                    <w:rFonts w:cs="Arial"/>
                    <w:sz w:val="19"/>
                    <w:szCs w:val="19"/>
                  </w:rPr>
                  <w:lastRenderedPageBreak/>
                  <w:t xml:space="preserve">care coordinated within team using documented rehabilitation plan. </w:t>
                </w:r>
              </w:p>
            </w:tc>
            <w:tc>
              <w:tcPr>
                <w:tcW w:w="1394" w:type="dxa"/>
                <w:tcBorders>
                  <w:top w:val="single" w:sz="2" w:space="0" w:color="auto"/>
                  <w:left w:val="single" w:sz="2" w:space="0" w:color="auto"/>
                  <w:bottom w:val="single" w:sz="2" w:space="0" w:color="auto"/>
                  <w:right w:val="single" w:sz="2" w:space="0" w:color="auto"/>
                </w:tcBorders>
              </w:tcPr>
              <w:p w14:paraId="157592CD"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8D9125" w14:textId="77777777" w:rsidR="00AC1003" w:rsidRPr="00294B2A" w:rsidRDefault="00AC1003" w:rsidP="00294B2A">
                <w:pPr>
                  <w:tabs>
                    <w:tab w:val="left" w:pos="720"/>
                  </w:tabs>
                  <w:rPr>
                    <w:color w:val="auto"/>
                    <w:sz w:val="19"/>
                    <w:szCs w:val="19"/>
                  </w:rPr>
                </w:pPr>
              </w:p>
            </w:tc>
          </w:tr>
          <w:tr w:rsidR="00AC1003" w:rsidRPr="00371A1D" w14:paraId="1C1E59E1" w14:textId="77777777" w:rsidTr="00E45740">
            <w:tc>
              <w:tcPr>
                <w:tcW w:w="3598" w:type="dxa"/>
                <w:tcBorders>
                  <w:top w:val="single" w:sz="2" w:space="0" w:color="auto"/>
                  <w:left w:val="single" w:sz="12" w:space="0" w:color="auto"/>
                  <w:bottom w:val="single" w:sz="2" w:space="0" w:color="auto"/>
                  <w:right w:val="single" w:sz="2" w:space="0" w:color="auto"/>
                </w:tcBorders>
              </w:tcPr>
              <w:p w14:paraId="7C1FB5F9" w14:textId="55FB1CD9" w:rsidR="00AC1003" w:rsidRPr="00FA6878" w:rsidRDefault="00CC164A" w:rsidP="005B7E9E">
                <w:pPr>
                  <w:numPr>
                    <w:ilvl w:val="0"/>
                    <w:numId w:val="10"/>
                  </w:numPr>
                  <w:autoSpaceDE w:val="0"/>
                  <w:autoSpaceDN w:val="0"/>
                  <w:adjustRightInd w:val="0"/>
                  <w:spacing w:line="240" w:lineRule="auto"/>
                  <w:ind w:left="357" w:hanging="357"/>
                  <w:rPr>
                    <w:sz w:val="19"/>
                    <w:szCs w:val="19"/>
                  </w:rPr>
                </w:pPr>
                <w:r w:rsidRPr="00FA6878">
                  <w:rPr>
                    <w:rFonts w:cs="Arial"/>
                    <w:sz w:val="19"/>
                    <w:szCs w:val="19"/>
                  </w:rPr>
                  <w:t>service is networked with higher level services to ensure clients have access to other members of multidisciplinary team and to facilitate patient transfer, if needed.</w:t>
                </w:r>
              </w:p>
            </w:tc>
            <w:tc>
              <w:tcPr>
                <w:tcW w:w="1394" w:type="dxa"/>
                <w:tcBorders>
                  <w:top w:val="single" w:sz="2" w:space="0" w:color="auto"/>
                  <w:left w:val="single" w:sz="2" w:space="0" w:color="auto"/>
                  <w:bottom w:val="single" w:sz="2" w:space="0" w:color="auto"/>
                  <w:right w:val="single" w:sz="2" w:space="0" w:color="auto"/>
                </w:tcBorders>
              </w:tcPr>
              <w:p w14:paraId="67951AF3"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37C21A" w14:textId="77777777" w:rsidR="00AC1003" w:rsidRPr="00294B2A" w:rsidRDefault="00AC1003" w:rsidP="00294B2A">
                <w:pPr>
                  <w:tabs>
                    <w:tab w:val="left" w:pos="720"/>
                  </w:tabs>
                  <w:rPr>
                    <w:color w:val="auto"/>
                    <w:sz w:val="19"/>
                    <w:szCs w:val="19"/>
                  </w:rPr>
                </w:pPr>
              </w:p>
            </w:tc>
          </w:tr>
          <w:tr w:rsidR="004816BA" w:rsidRPr="00371A1D" w14:paraId="75238E18" w14:textId="77777777" w:rsidTr="00E45740">
            <w:tc>
              <w:tcPr>
                <w:tcW w:w="3598" w:type="dxa"/>
                <w:tcBorders>
                  <w:top w:val="single" w:sz="2" w:space="0" w:color="auto"/>
                  <w:left w:val="single" w:sz="12" w:space="0" w:color="auto"/>
                  <w:bottom w:val="single" w:sz="2" w:space="0" w:color="auto"/>
                  <w:right w:val="single" w:sz="2" w:space="0" w:color="auto"/>
                </w:tcBorders>
              </w:tcPr>
              <w:p w14:paraId="569374FF" w14:textId="031BA164" w:rsidR="004816BA" w:rsidRPr="00FA6878" w:rsidRDefault="00FA6878" w:rsidP="005B7E9E">
                <w:pPr>
                  <w:pStyle w:val="Default"/>
                  <w:numPr>
                    <w:ilvl w:val="0"/>
                    <w:numId w:val="10"/>
                  </w:numPr>
                  <w:ind w:left="357" w:hanging="357"/>
                  <w:rPr>
                    <w:rFonts w:ascii="Fira Sans" w:hAnsi="Fira Sans"/>
                    <w:color w:val="3A3E3E" w:themeColor="background2" w:themeShade="40"/>
                    <w:sz w:val="19"/>
                    <w:szCs w:val="19"/>
                  </w:rPr>
                </w:pPr>
                <w:r w:rsidRPr="00FA6878">
                  <w:rPr>
                    <w:rFonts w:ascii="Fira Sans" w:hAnsi="Fira Sans"/>
                    <w:color w:val="3A3E3E" w:themeColor="background2" w:themeShade="40"/>
                    <w:sz w:val="19"/>
                    <w:szCs w:val="19"/>
                  </w:rPr>
                  <w:t>s</w:t>
                </w:r>
                <w:r w:rsidR="006E6C14" w:rsidRPr="00FA6878">
                  <w:rPr>
                    <w:rFonts w:ascii="Fira Sans" w:hAnsi="Fira Sans"/>
                    <w:color w:val="3A3E3E" w:themeColor="background2" w:themeShade="40"/>
                    <w:sz w:val="19"/>
                    <w:szCs w:val="19"/>
                  </w:rPr>
                  <w:t>ervices for clients either referred, transferred or returned from higher level service to continue treatment in their local environment following subacute or acute episode during which more complex care was required.</w:t>
                </w:r>
              </w:p>
            </w:tc>
            <w:tc>
              <w:tcPr>
                <w:tcW w:w="1394" w:type="dxa"/>
                <w:tcBorders>
                  <w:top w:val="single" w:sz="2" w:space="0" w:color="auto"/>
                  <w:left w:val="single" w:sz="2" w:space="0" w:color="auto"/>
                  <w:bottom w:val="single" w:sz="2" w:space="0" w:color="auto"/>
                  <w:right w:val="single" w:sz="2" w:space="0" w:color="auto"/>
                </w:tcBorders>
              </w:tcPr>
              <w:p w14:paraId="71FC30CD"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E92454" w14:textId="77777777" w:rsidR="004816BA" w:rsidRPr="00294B2A" w:rsidRDefault="004816BA" w:rsidP="00294B2A">
                <w:pPr>
                  <w:tabs>
                    <w:tab w:val="left" w:pos="720"/>
                  </w:tabs>
                  <w:rPr>
                    <w:color w:val="auto"/>
                    <w:sz w:val="19"/>
                    <w:szCs w:val="19"/>
                  </w:rPr>
                </w:pPr>
              </w:p>
            </w:tc>
          </w:tr>
          <w:tr w:rsidR="004816BA" w:rsidRPr="00371A1D" w14:paraId="1CB6F1ED" w14:textId="77777777" w:rsidTr="00E45740">
            <w:tc>
              <w:tcPr>
                <w:tcW w:w="3598" w:type="dxa"/>
                <w:tcBorders>
                  <w:top w:val="single" w:sz="2" w:space="0" w:color="auto"/>
                  <w:left w:val="single" w:sz="12" w:space="0" w:color="auto"/>
                  <w:bottom w:val="single" w:sz="2" w:space="0" w:color="auto"/>
                  <w:right w:val="single" w:sz="2" w:space="0" w:color="auto"/>
                </w:tcBorders>
              </w:tcPr>
              <w:p w14:paraId="700F17FE" w14:textId="46248FF1" w:rsidR="00AC1003" w:rsidRPr="00FA6878" w:rsidRDefault="00FA6878" w:rsidP="005B7E9E">
                <w:pPr>
                  <w:pStyle w:val="ListBullet"/>
                  <w:numPr>
                    <w:ilvl w:val="0"/>
                    <w:numId w:val="10"/>
                  </w:numPr>
                  <w:spacing w:after="0" w:line="240" w:lineRule="auto"/>
                  <w:ind w:left="357" w:hanging="357"/>
                  <w:rPr>
                    <w:sz w:val="19"/>
                    <w:szCs w:val="19"/>
                  </w:rPr>
                </w:pPr>
                <w:r w:rsidRPr="00FA6878">
                  <w:rPr>
                    <w:sz w:val="19"/>
                    <w:szCs w:val="19"/>
                  </w:rPr>
                  <w:t>p</w:t>
                </w:r>
                <w:r w:rsidR="006E6C14" w:rsidRPr="00FA6878">
                  <w:rPr>
                    <w:sz w:val="19"/>
                    <w:szCs w:val="19"/>
                  </w:rPr>
                  <w:t>artnership arrangements with local general practitioner/s and other local care providers who may include community health staff, Aboriginal and Torres Strait Islander health workers and school nurses.</w:t>
                </w:r>
              </w:p>
            </w:tc>
            <w:tc>
              <w:tcPr>
                <w:tcW w:w="1394" w:type="dxa"/>
                <w:tcBorders>
                  <w:top w:val="single" w:sz="2" w:space="0" w:color="auto"/>
                  <w:left w:val="single" w:sz="2" w:space="0" w:color="auto"/>
                  <w:bottom w:val="single" w:sz="2" w:space="0" w:color="auto"/>
                  <w:right w:val="single" w:sz="2" w:space="0" w:color="auto"/>
                </w:tcBorders>
              </w:tcPr>
              <w:p w14:paraId="0E184D0F"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50ED93" w14:textId="77777777" w:rsidR="004816BA" w:rsidRPr="00294B2A" w:rsidRDefault="004816BA" w:rsidP="00294B2A">
                <w:pPr>
                  <w:tabs>
                    <w:tab w:val="left" w:pos="720"/>
                  </w:tabs>
                  <w:rPr>
                    <w:color w:val="auto"/>
                    <w:sz w:val="19"/>
                    <w:szCs w:val="19"/>
                  </w:rPr>
                </w:pPr>
              </w:p>
            </w:tc>
          </w:tr>
          <w:tr w:rsidR="004816BA" w:rsidRPr="00371A1D" w14:paraId="07682B5C" w14:textId="77777777" w:rsidTr="00E45740">
            <w:tc>
              <w:tcPr>
                <w:tcW w:w="3598" w:type="dxa"/>
                <w:tcBorders>
                  <w:top w:val="single" w:sz="2" w:space="0" w:color="auto"/>
                  <w:left w:val="single" w:sz="12" w:space="0" w:color="auto"/>
                  <w:bottom w:val="single" w:sz="2" w:space="0" w:color="auto"/>
                  <w:right w:val="single" w:sz="2" w:space="0" w:color="auto"/>
                </w:tcBorders>
              </w:tcPr>
              <w:p w14:paraId="316BDC8D" w14:textId="679736D0" w:rsidR="004816BA" w:rsidRPr="00FA6878" w:rsidRDefault="00FA6878" w:rsidP="005B7E9E">
                <w:pPr>
                  <w:pStyle w:val="ListBullet"/>
                  <w:numPr>
                    <w:ilvl w:val="0"/>
                    <w:numId w:val="10"/>
                  </w:numPr>
                  <w:spacing w:after="0" w:line="240" w:lineRule="auto"/>
                  <w:ind w:left="357" w:hanging="357"/>
                  <w:rPr>
                    <w:sz w:val="19"/>
                    <w:szCs w:val="19"/>
                  </w:rPr>
                </w:pPr>
                <w:r w:rsidRPr="00FA6878">
                  <w:rPr>
                    <w:sz w:val="19"/>
                    <w:szCs w:val="19"/>
                  </w:rPr>
                  <w:t>c</w:t>
                </w:r>
                <w:r w:rsidR="006E6C14" w:rsidRPr="00FA6878">
                  <w:rPr>
                    <w:sz w:val="19"/>
                    <w:szCs w:val="19"/>
                  </w:rPr>
                  <w:t>are delivered on side, and/or remotely in partnership with higher level service.</w:t>
                </w:r>
              </w:p>
            </w:tc>
            <w:tc>
              <w:tcPr>
                <w:tcW w:w="1394" w:type="dxa"/>
                <w:tcBorders>
                  <w:top w:val="single" w:sz="2" w:space="0" w:color="auto"/>
                  <w:left w:val="single" w:sz="2" w:space="0" w:color="auto"/>
                  <w:bottom w:val="single" w:sz="2" w:space="0" w:color="auto"/>
                  <w:right w:val="single" w:sz="2" w:space="0" w:color="auto"/>
                </w:tcBorders>
              </w:tcPr>
              <w:p w14:paraId="11F8E3B1"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43C84F" w14:textId="77777777" w:rsidR="004816BA" w:rsidRPr="00294B2A" w:rsidRDefault="004816BA" w:rsidP="00294B2A">
                <w:pPr>
                  <w:tabs>
                    <w:tab w:val="left" w:pos="720"/>
                  </w:tabs>
                  <w:rPr>
                    <w:color w:val="auto"/>
                    <w:sz w:val="19"/>
                    <w:szCs w:val="19"/>
                  </w:rPr>
                </w:pPr>
              </w:p>
            </w:tc>
          </w:tr>
          <w:tr w:rsidR="004816BA" w:rsidRPr="00371A1D" w14:paraId="5188D1DB" w14:textId="77777777" w:rsidTr="00E45740">
            <w:tc>
              <w:tcPr>
                <w:tcW w:w="3598" w:type="dxa"/>
                <w:tcBorders>
                  <w:top w:val="single" w:sz="2" w:space="0" w:color="auto"/>
                  <w:left w:val="single" w:sz="12" w:space="0" w:color="auto"/>
                  <w:bottom w:val="single" w:sz="2" w:space="0" w:color="auto"/>
                  <w:right w:val="single" w:sz="2" w:space="0" w:color="auto"/>
                </w:tcBorders>
              </w:tcPr>
              <w:p w14:paraId="425425CA" w14:textId="70D2091F" w:rsidR="004816BA" w:rsidRPr="00FA6878" w:rsidRDefault="00FA6878" w:rsidP="005B7E9E">
                <w:pPr>
                  <w:pStyle w:val="Default"/>
                  <w:numPr>
                    <w:ilvl w:val="0"/>
                    <w:numId w:val="10"/>
                  </w:numPr>
                  <w:ind w:left="357" w:hanging="357"/>
                  <w:rPr>
                    <w:rFonts w:ascii="Fira Sans" w:hAnsi="Fira Sans"/>
                    <w:color w:val="3A3E3E" w:themeColor="background2" w:themeShade="40"/>
                    <w:sz w:val="19"/>
                    <w:szCs w:val="19"/>
                  </w:rPr>
                </w:pPr>
                <w:r w:rsidRPr="00FA6878">
                  <w:rPr>
                    <w:rFonts w:ascii="Fira Sans" w:hAnsi="Fira Sans"/>
                    <w:color w:val="3A3E3E" w:themeColor="background2" w:themeShade="40"/>
                    <w:sz w:val="19"/>
                    <w:szCs w:val="19"/>
                  </w:rPr>
                  <w:t>d</w:t>
                </w:r>
                <w:r w:rsidR="006E6C14" w:rsidRPr="00FA6878">
                  <w:rPr>
                    <w:rFonts w:ascii="Fira Sans" w:hAnsi="Fira Sans"/>
                    <w:color w:val="3A3E3E" w:themeColor="background2" w:themeShade="40"/>
                    <w:sz w:val="19"/>
                    <w:szCs w:val="19"/>
                  </w:rPr>
                  <w:t xml:space="preserve">ocumented processes with higher level services enabling </w:t>
                </w:r>
                <w:r w:rsidRPr="00FA6878">
                  <w:rPr>
                    <w:rFonts w:ascii="Fira Sans" w:hAnsi="Fira Sans"/>
                    <w:color w:val="3A3E3E" w:themeColor="background2" w:themeShade="40"/>
                    <w:sz w:val="19"/>
                    <w:szCs w:val="19"/>
                  </w:rPr>
                  <w:t>c</w:t>
                </w:r>
                <w:r w:rsidR="006E6C14" w:rsidRPr="00FA6878">
                  <w:rPr>
                    <w:rFonts w:ascii="Fira Sans" w:hAnsi="Fira Sans"/>
                    <w:color w:val="3A3E3E" w:themeColor="background2" w:themeShade="40"/>
                    <w:sz w:val="19"/>
                    <w:szCs w:val="19"/>
                  </w:rPr>
                  <w:t>lients</w:t>
                </w:r>
                <w:r w:rsidRPr="00FA6878">
                  <w:rPr>
                    <w:rFonts w:ascii="Fira Sans" w:hAnsi="Fira Sans"/>
                    <w:color w:val="3A3E3E" w:themeColor="background2" w:themeShade="40"/>
                    <w:sz w:val="19"/>
                    <w:szCs w:val="19"/>
                  </w:rPr>
                  <w:t xml:space="preserve"> to have access to other members of wider multidisciplinary team.</w:t>
                </w:r>
              </w:p>
            </w:tc>
            <w:tc>
              <w:tcPr>
                <w:tcW w:w="1394" w:type="dxa"/>
                <w:tcBorders>
                  <w:top w:val="single" w:sz="2" w:space="0" w:color="auto"/>
                  <w:left w:val="single" w:sz="2" w:space="0" w:color="auto"/>
                  <w:bottom w:val="single" w:sz="2" w:space="0" w:color="auto"/>
                  <w:right w:val="single" w:sz="2" w:space="0" w:color="auto"/>
                </w:tcBorders>
              </w:tcPr>
              <w:p w14:paraId="313A8728"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5FDC07" w14:textId="77777777" w:rsidR="004816BA" w:rsidRPr="00294B2A" w:rsidRDefault="004816BA" w:rsidP="00294B2A">
                <w:pPr>
                  <w:tabs>
                    <w:tab w:val="left" w:pos="720"/>
                  </w:tabs>
                  <w:rPr>
                    <w:color w:val="auto"/>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9E7E12" w:rsidRPr="00286A71" w:rsidRDefault="009E7E12" w:rsidP="00286A71">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Medical</w:t>
                </w:r>
              </w:p>
            </w:tc>
          </w:tr>
          <w:tr w:rsidR="00A80E9C"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03FAE63D" w:rsidR="00A80E9C" w:rsidRPr="008009C8" w:rsidRDefault="008009C8" w:rsidP="005B7E9E">
                <w:pPr>
                  <w:pStyle w:val="BulletList2Column"/>
                  <w:numPr>
                    <w:ilvl w:val="0"/>
                    <w:numId w:val="11"/>
                  </w:numPr>
                  <w:spacing w:after="0" w:line="240" w:lineRule="auto"/>
                  <w:ind w:left="357" w:hanging="357"/>
                  <w:textboxTightWrap w:val="none"/>
                  <w:rPr>
                    <w:szCs w:val="19"/>
                  </w:rPr>
                </w:pPr>
                <w:r w:rsidRPr="008009C8">
                  <w:rPr>
                    <w:szCs w:val="19"/>
                  </w:rPr>
                  <w:t>access—24 hours—to registered medical practitioner (general practitioner), who may have advanced rural generalist training.</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AFD0A64" w:rsidR="00A80E9C" w:rsidRPr="00BF32A8" w:rsidRDefault="00A80E9C" w:rsidP="00A80E9C">
                <w:pPr>
                  <w:spacing w:before="40" w:after="40" w:line="240" w:lineRule="auto"/>
                  <w:rPr>
                    <w:sz w:val="19"/>
                    <w:szCs w:val="19"/>
                  </w:rPr>
                </w:pPr>
              </w:p>
            </w:tc>
          </w:tr>
          <w:tr w:rsidR="00A80E9C"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A80E9C" w:rsidRPr="00BF32A8" w:rsidRDefault="00A80E9C" w:rsidP="00A80E9C">
                <w:pPr>
                  <w:spacing w:before="40" w:after="40" w:line="240" w:lineRule="auto"/>
                  <w:rPr>
                    <w:sz w:val="19"/>
                    <w:szCs w:val="19"/>
                  </w:rPr>
                </w:pPr>
                <w:r w:rsidRPr="00BF32A8">
                  <w:rPr>
                    <w:color w:val="0F5CA2" w:themeColor="accent1"/>
                    <w:kern w:val="21"/>
                    <w:sz w:val="19"/>
                    <w:szCs w:val="19"/>
                    <w14:numSpacing w14:val="proportional"/>
                  </w:rPr>
                  <w:t>Nursing</w:t>
                </w:r>
              </w:p>
            </w:tc>
          </w:tr>
          <w:tr w:rsidR="00A80E9C"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31F012E2" w:rsidR="00A80E9C" w:rsidRPr="008009C8" w:rsidRDefault="008009C8" w:rsidP="005B7E9E">
                <w:pPr>
                  <w:pStyle w:val="Default"/>
                  <w:numPr>
                    <w:ilvl w:val="0"/>
                    <w:numId w:val="12"/>
                  </w:numPr>
                  <w:ind w:left="357" w:hanging="357"/>
                  <w:rPr>
                    <w:rFonts w:ascii="Fira Sans" w:hAnsi="Fira Sans"/>
                    <w:color w:val="3A3E3E" w:themeColor="background2" w:themeShade="40"/>
                    <w:sz w:val="19"/>
                    <w:szCs w:val="19"/>
                  </w:rPr>
                </w:pPr>
                <w:r w:rsidRPr="008009C8">
                  <w:rPr>
                    <w:rFonts w:ascii="Fira Sans" w:hAnsi="Fira Sans"/>
                    <w:color w:val="3A3E3E" w:themeColor="background2" w:themeShade="40"/>
                    <w:sz w:val="19"/>
                    <w:szCs w:val="19"/>
                  </w:rPr>
                  <w:t xml:space="preserve">suitably qualified and experienced registered nurses in charge of shifts appropriate to service being provided. </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407E2561" w:rsidR="00A80E9C" w:rsidRPr="00BF32A8" w:rsidRDefault="00A80E9C" w:rsidP="00A80E9C">
                <w:pPr>
                  <w:spacing w:before="40" w:after="40" w:line="240" w:lineRule="auto"/>
                  <w:rPr>
                    <w:sz w:val="19"/>
                    <w:szCs w:val="19"/>
                  </w:rPr>
                </w:pPr>
                <w:r>
                  <w:rPr>
                    <w:color w:val="006D35" w:themeColor="accent6" w:themeShade="BF"/>
                    <w:sz w:val="19"/>
                    <w:szCs w:val="19"/>
                  </w:rPr>
                  <w:t>Please provide name of nurse manager or equivalent.</w:t>
                </w:r>
                <w:r w:rsidR="00E433B5" w:rsidRPr="00BF32A8">
                  <w:rPr>
                    <w:color w:val="006D35" w:themeColor="accent6" w:themeShade="BF"/>
                    <w:sz w:val="19"/>
                    <w:szCs w:val="19"/>
                  </w:rPr>
                  <w:t xml:space="preserve"> Please provide a </w:t>
                </w:r>
                <w:r w:rsidR="00E433B5">
                  <w:rPr>
                    <w:color w:val="006D35" w:themeColor="accent6" w:themeShade="BF"/>
                    <w:sz w:val="19"/>
                    <w:szCs w:val="19"/>
                  </w:rPr>
                  <w:t xml:space="preserve">nursing </w:t>
                </w:r>
                <w:r w:rsidR="00E433B5" w:rsidRPr="00BF32A8">
                  <w:rPr>
                    <w:color w:val="006D35" w:themeColor="accent6" w:themeShade="BF"/>
                    <w:sz w:val="19"/>
                    <w:szCs w:val="19"/>
                  </w:rPr>
                  <w:t>staff roster that includes staff designations</w:t>
                </w:r>
                <w:r w:rsidR="00E433B5">
                  <w:rPr>
                    <w:color w:val="006D35" w:themeColor="accent6" w:themeShade="BF"/>
                    <w:sz w:val="19"/>
                    <w:szCs w:val="19"/>
                  </w:rPr>
                  <w:t>.</w:t>
                </w:r>
              </w:p>
            </w:tc>
          </w:tr>
          <w:tr w:rsidR="008009C8" w:rsidRPr="00371A1D" w14:paraId="57F1BE96" w14:textId="77777777" w:rsidTr="00E45740">
            <w:tc>
              <w:tcPr>
                <w:tcW w:w="3598" w:type="dxa"/>
                <w:tcBorders>
                  <w:top w:val="single" w:sz="2" w:space="0" w:color="auto"/>
                  <w:left w:val="single" w:sz="12" w:space="0" w:color="auto"/>
                  <w:bottom w:val="single" w:sz="2" w:space="0" w:color="auto"/>
                  <w:right w:val="single" w:sz="2" w:space="0" w:color="auto"/>
                </w:tcBorders>
              </w:tcPr>
              <w:p w14:paraId="07FE1FEE" w14:textId="5E7E9EAA" w:rsidR="008009C8" w:rsidRPr="008009C8" w:rsidRDefault="008009C8" w:rsidP="005B7E9E">
                <w:pPr>
                  <w:pStyle w:val="Default"/>
                  <w:numPr>
                    <w:ilvl w:val="0"/>
                    <w:numId w:val="12"/>
                  </w:numPr>
                  <w:ind w:left="357" w:hanging="357"/>
                  <w:rPr>
                    <w:rFonts w:ascii="Fira Sans" w:hAnsi="Fira Sans"/>
                    <w:color w:val="3A3E3E" w:themeColor="background2" w:themeShade="40"/>
                    <w:sz w:val="19"/>
                    <w:szCs w:val="19"/>
                  </w:rPr>
                </w:pPr>
                <w:r w:rsidRPr="008009C8">
                  <w:rPr>
                    <w:rFonts w:ascii="Fira Sans" w:hAnsi="Fira Sans"/>
                    <w:color w:val="3A3E3E" w:themeColor="background2" w:themeShade="40"/>
                    <w:sz w:val="19"/>
                    <w:szCs w:val="19"/>
                  </w:rPr>
                  <w:t>access—24 hours—to registered nurse.</w:t>
                </w:r>
              </w:p>
            </w:tc>
            <w:tc>
              <w:tcPr>
                <w:tcW w:w="1394" w:type="dxa"/>
                <w:tcBorders>
                  <w:top w:val="single" w:sz="2" w:space="0" w:color="auto"/>
                  <w:left w:val="single" w:sz="2" w:space="0" w:color="auto"/>
                  <w:bottom w:val="single" w:sz="2" w:space="0" w:color="auto"/>
                  <w:right w:val="single" w:sz="2" w:space="0" w:color="auto"/>
                </w:tcBorders>
              </w:tcPr>
              <w:p w14:paraId="3B1B9519" w14:textId="77777777" w:rsidR="008009C8" w:rsidRPr="00BF32A8" w:rsidRDefault="008009C8"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33BD4B" w14:textId="77777777" w:rsidR="008009C8" w:rsidRDefault="008009C8" w:rsidP="00A80E9C">
                <w:pPr>
                  <w:spacing w:before="40" w:after="40" w:line="240" w:lineRule="auto"/>
                  <w:rPr>
                    <w:color w:val="006D35" w:themeColor="accent6" w:themeShade="BF"/>
                    <w:sz w:val="19"/>
                    <w:szCs w:val="19"/>
                  </w:rPr>
                </w:pPr>
              </w:p>
            </w:tc>
          </w:tr>
          <w:tr w:rsidR="006C57D9" w:rsidRPr="00371A1D" w14:paraId="49261830" w14:textId="77777777" w:rsidTr="00E07020">
            <w:tc>
              <w:tcPr>
                <w:tcW w:w="10176" w:type="dxa"/>
                <w:gridSpan w:val="3"/>
                <w:tcBorders>
                  <w:top w:val="single" w:sz="2" w:space="0" w:color="auto"/>
                  <w:left w:val="single" w:sz="12" w:space="0" w:color="auto"/>
                  <w:bottom w:val="single" w:sz="2" w:space="0" w:color="auto"/>
                  <w:right w:val="single" w:sz="12" w:space="0" w:color="auto"/>
                </w:tcBorders>
              </w:tcPr>
              <w:p w14:paraId="427622E9" w14:textId="448541BF" w:rsidR="006C57D9" w:rsidRPr="00BF32A8" w:rsidRDefault="00BC525E"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Allied Health</w:t>
                </w:r>
              </w:p>
            </w:tc>
          </w:tr>
          <w:tr w:rsidR="006C57D9" w:rsidRPr="00371A1D" w14:paraId="2F706AF0" w14:textId="77777777" w:rsidTr="00E45740">
            <w:tc>
              <w:tcPr>
                <w:tcW w:w="3598" w:type="dxa"/>
                <w:tcBorders>
                  <w:top w:val="single" w:sz="2" w:space="0" w:color="auto"/>
                  <w:left w:val="single" w:sz="12" w:space="0" w:color="auto"/>
                  <w:bottom w:val="single" w:sz="2" w:space="0" w:color="auto"/>
                  <w:right w:val="single" w:sz="2" w:space="0" w:color="auto"/>
                </w:tcBorders>
              </w:tcPr>
              <w:p w14:paraId="557AD795" w14:textId="6DEAD4AB" w:rsidR="006C57D9" w:rsidRPr="005B7E9E" w:rsidRDefault="008009C8" w:rsidP="005B7E9E">
                <w:pPr>
                  <w:pStyle w:val="Default"/>
                  <w:numPr>
                    <w:ilvl w:val="0"/>
                    <w:numId w:val="12"/>
                  </w:numPr>
                  <w:ind w:left="357" w:hanging="357"/>
                  <w:rPr>
                    <w:rFonts w:ascii="Fira Sans" w:hAnsi="Fira Sans"/>
                    <w:color w:val="3A3E3E" w:themeColor="background2" w:themeShade="40"/>
                    <w:sz w:val="19"/>
                    <w:szCs w:val="19"/>
                  </w:rPr>
                </w:pPr>
                <w:r w:rsidRPr="005B7E9E">
                  <w:rPr>
                    <w:rFonts w:ascii="Fira Sans" w:hAnsi="Fira Sans"/>
                    <w:color w:val="3A3E3E" w:themeColor="background2" w:themeShade="40"/>
                    <w:sz w:val="19"/>
                    <w:szCs w:val="19"/>
                  </w:rPr>
                  <w:t>access—during business hours—to dietician and social worker or health practitioner with competencies in case management and counselling.</w:t>
                </w:r>
              </w:p>
            </w:tc>
            <w:tc>
              <w:tcPr>
                <w:tcW w:w="1394" w:type="dxa"/>
                <w:tcBorders>
                  <w:top w:val="single" w:sz="2" w:space="0" w:color="auto"/>
                  <w:left w:val="single" w:sz="2" w:space="0" w:color="auto"/>
                  <w:bottom w:val="single" w:sz="2" w:space="0" w:color="auto"/>
                  <w:right w:val="single" w:sz="2" w:space="0" w:color="auto"/>
                </w:tcBorders>
              </w:tcPr>
              <w:p w14:paraId="64AD496A" w14:textId="77777777" w:rsidR="006C57D9" w:rsidRPr="00BF32A8" w:rsidRDefault="006C57D9"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E662FD" w14:textId="77777777" w:rsidR="006C57D9" w:rsidRPr="00BF32A8" w:rsidRDefault="006C57D9" w:rsidP="00A80E9C">
                <w:pPr>
                  <w:spacing w:before="40" w:after="40" w:line="240" w:lineRule="auto"/>
                  <w:rPr>
                    <w:color w:val="006D35" w:themeColor="accent6" w:themeShade="BF"/>
                    <w:sz w:val="19"/>
                    <w:szCs w:val="19"/>
                  </w:rPr>
                </w:pPr>
              </w:p>
            </w:tc>
          </w:tr>
          <w:tr w:rsidR="006C57D9" w:rsidRPr="00371A1D" w14:paraId="375D2964" w14:textId="77777777" w:rsidTr="00E45740">
            <w:tc>
              <w:tcPr>
                <w:tcW w:w="3598" w:type="dxa"/>
                <w:tcBorders>
                  <w:top w:val="single" w:sz="2" w:space="0" w:color="auto"/>
                  <w:left w:val="single" w:sz="12" w:space="0" w:color="auto"/>
                  <w:bottom w:val="single" w:sz="2" w:space="0" w:color="auto"/>
                  <w:right w:val="single" w:sz="2" w:space="0" w:color="auto"/>
                </w:tcBorders>
              </w:tcPr>
              <w:p w14:paraId="06C349AA" w14:textId="629C5A3F" w:rsidR="006C57D9" w:rsidRPr="005B7E9E" w:rsidRDefault="008009C8" w:rsidP="005B7E9E">
                <w:pPr>
                  <w:pStyle w:val="Default"/>
                  <w:numPr>
                    <w:ilvl w:val="0"/>
                    <w:numId w:val="12"/>
                  </w:numPr>
                  <w:ind w:left="357" w:hanging="357"/>
                  <w:rPr>
                    <w:rFonts w:ascii="Fira Sans" w:hAnsi="Fira Sans"/>
                    <w:color w:val="3A3E3E" w:themeColor="background2" w:themeShade="40"/>
                    <w:sz w:val="19"/>
                    <w:szCs w:val="19"/>
                  </w:rPr>
                </w:pPr>
                <w:r w:rsidRPr="005B7E9E">
                  <w:rPr>
                    <w:rFonts w:ascii="Fira Sans" w:hAnsi="Fira Sans"/>
                    <w:color w:val="3A3E3E" w:themeColor="background2" w:themeShade="40"/>
                    <w:sz w:val="19"/>
                    <w:szCs w:val="19"/>
                  </w:rPr>
                  <w:t xml:space="preserve">access—during business hours—to allied health professionals, </w:t>
                </w:r>
                <w:r w:rsidRPr="005B7E9E">
                  <w:rPr>
                    <w:rFonts w:ascii="Fira Sans" w:hAnsi="Fira Sans"/>
                    <w:color w:val="3A3E3E" w:themeColor="background2" w:themeShade="40"/>
                    <w:sz w:val="19"/>
                    <w:szCs w:val="19"/>
                  </w:rPr>
                  <w:lastRenderedPageBreak/>
                  <w:t>including physiotherapist</w:t>
                </w:r>
                <w:r w:rsidRPr="005B7E9E">
                  <w:rPr>
                    <w:rFonts w:ascii="Fira Sans" w:hAnsi="Fira Sans"/>
                    <w:color w:val="3A3E3E" w:themeColor="background2" w:themeShade="40"/>
                    <w:sz w:val="19"/>
                    <w:szCs w:val="19"/>
                  </w:rPr>
                  <w:t>s</w:t>
                </w:r>
                <w:r w:rsidRPr="005B7E9E">
                  <w:rPr>
                    <w:rFonts w:ascii="Fira Sans" w:hAnsi="Fira Sans"/>
                    <w:color w:val="3A3E3E" w:themeColor="background2" w:themeShade="40"/>
                    <w:sz w:val="19"/>
                    <w:szCs w:val="19"/>
                  </w:rPr>
                  <w:t>, occupational therapist</w:t>
                </w:r>
                <w:r w:rsidRPr="005B7E9E">
                  <w:rPr>
                    <w:rFonts w:ascii="Fira Sans" w:hAnsi="Fira Sans"/>
                    <w:color w:val="3A3E3E" w:themeColor="background2" w:themeShade="40"/>
                    <w:sz w:val="19"/>
                    <w:szCs w:val="19"/>
                  </w:rPr>
                  <w:t xml:space="preserve">s and </w:t>
                </w:r>
                <w:r w:rsidRPr="005B7E9E">
                  <w:rPr>
                    <w:rFonts w:ascii="Fira Sans" w:hAnsi="Fira Sans"/>
                    <w:color w:val="3A3E3E" w:themeColor="background2" w:themeShade="40"/>
                    <w:sz w:val="19"/>
                    <w:szCs w:val="19"/>
                  </w:rPr>
                  <w:t>speech pathologist</w:t>
                </w:r>
                <w:r w:rsidRPr="005B7E9E">
                  <w:rPr>
                    <w:rFonts w:ascii="Fira Sans" w:hAnsi="Fira Sans"/>
                    <w:color w:val="3A3E3E" w:themeColor="background2" w:themeShade="40"/>
                    <w:sz w:val="19"/>
                    <w:szCs w:val="19"/>
                  </w:rPr>
                  <w:t>s within 1 week</w:t>
                </w:r>
                <w:r w:rsidRPr="005B7E9E">
                  <w:rP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0CEDB562" w14:textId="77777777" w:rsidR="006C57D9" w:rsidRPr="00BF32A8" w:rsidRDefault="006C57D9"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654340A" w14:textId="77777777" w:rsidR="006C57D9" w:rsidRPr="00BF32A8" w:rsidRDefault="006C57D9" w:rsidP="00A80E9C">
                <w:pPr>
                  <w:spacing w:before="40" w:after="40" w:line="240" w:lineRule="auto"/>
                  <w:rPr>
                    <w:color w:val="006D35" w:themeColor="accent6" w:themeShade="BF"/>
                    <w:sz w:val="19"/>
                    <w:szCs w:val="19"/>
                  </w:rPr>
                </w:pPr>
              </w:p>
            </w:tc>
          </w:tr>
          <w:tr w:rsidR="00BC525E" w:rsidRPr="00371A1D" w14:paraId="7177900C" w14:textId="77777777" w:rsidTr="00E45740">
            <w:tc>
              <w:tcPr>
                <w:tcW w:w="3598" w:type="dxa"/>
                <w:tcBorders>
                  <w:top w:val="single" w:sz="2" w:space="0" w:color="auto"/>
                  <w:left w:val="single" w:sz="12" w:space="0" w:color="auto"/>
                  <w:bottom w:val="single" w:sz="2" w:space="0" w:color="auto"/>
                  <w:right w:val="single" w:sz="2" w:space="0" w:color="auto"/>
                </w:tcBorders>
              </w:tcPr>
              <w:p w14:paraId="42FD25AA" w14:textId="63E23099" w:rsidR="00BC525E" w:rsidRPr="005B7E9E" w:rsidRDefault="008009C8" w:rsidP="005B7E9E">
                <w:pPr>
                  <w:pStyle w:val="Default"/>
                  <w:numPr>
                    <w:ilvl w:val="0"/>
                    <w:numId w:val="12"/>
                  </w:numPr>
                  <w:ind w:left="357" w:hanging="357"/>
                  <w:rPr>
                    <w:rFonts w:ascii="Fira Sans" w:hAnsi="Fira Sans"/>
                    <w:color w:val="3A3E3E" w:themeColor="background2" w:themeShade="40"/>
                    <w:sz w:val="19"/>
                    <w:szCs w:val="19"/>
                  </w:rPr>
                </w:pPr>
                <w:r w:rsidRPr="005B7E9E">
                  <w:rPr>
                    <w:rFonts w:ascii="Fira Sans" w:hAnsi="Fira Sans"/>
                    <w:color w:val="3A3E3E" w:themeColor="background2" w:themeShade="40"/>
                    <w:sz w:val="19"/>
                    <w:szCs w:val="19"/>
                  </w:rPr>
                  <w:t xml:space="preserve">provide routine assessment and treatment commensurate with </w:t>
                </w:r>
                <w:r w:rsidRPr="005B7E9E">
                  <w:rPr>
                    <w:rFonts w:ascii="Fira Sans" w:hAnsi="Fira Sans"/>
                    <w:color w:val="3A3E3E" w:themeColor="background2" w:themeShade="40"/>
                    <w:sz w:val="19"/>
                    <w:szCs w:val="19"/>
                  </w:rPr>
                  <w:t>experience and</w:t>
                </w:r>
                <w:r w:rsidRPr="005B7E9E">
                  <w:rPr>
                    <w:rFonts w:ascii="Fira Sans" w:hAnsi="Fira Sans"/>
                    <w:color w:val="3A3E3E" w:themeColor="background2" w:themeShade="40"/>
                    <w:sz w:val="19"/>
                    <w:szCs w:val="19"/>
                  </w:rPr>
                  <w:t xml:space="preserve"> may provide general services and clinical supervision.</w:t>
                </w:r>
              </w:p>
            </w:tc>
            <w:tc>
              <w:tcPr>
                <w:tcW w:w="1394" w:type="dxa"/>
                <w:tcBorders>
                  <w:top w:val="single" w:sz="2" w:space="0" w:color="auto"/>
                  <w:left w:val="single" w:sz="2" w:space="0" w:color="auto"/>
                  <w:bottom w:val="single" w:sz="2" w:space="0" w:color="auto"/>
                  <w:right w:val="single" w:sz="2" w:space="0" w:color="auto"/>
                </w:tcBorders>
              </w:tcPr>
              <w:p w14:paraId="049AC1D4" w14:textId="77777777" w:rsidR="00BC525E" w:rsidRPr="00BF32A8" w:rsidRDefault="00BC525E"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00A980A" w14:textId="77777777" w:rsidR="00BC525E" w:rsidRPr="00BF32A8" w:rsidRDefault="00BC525E" w:rsidP="00A80E9C">
                <w:pPr>
                  <w:spacing w:before="40" w:after="40" w:line="240" w:lineRule="auto"/>
                  <w:rPr>
                    <w:color w:val="006D35" w:themeColor="accent6" w:themeShade="BF"/>
                    <w:sz w:val="19"/>
                    <w:szCs w:val="19"/>
                  </w:rPr>
                </w:pPr>
              </w:p>
            </w:tc>
          </w:tr>
          <w:tr w:rsidR="005B7E9E" w:rsidRPr="00371A1D" w14:paraId="582D48CF" w14:textId="77777777" w:rsidTr="002D0300">
            <w:tc>
              <w:tcPr>
                <w:tcW w:w="10176" w:type="dxa"/>
                <w:gridSpan w:val="3"/>
                <w:tcBorders>
                  <w:top w:val="single" w:sz="2" w:space="0" w:color="auto"/>
                  <w:left w:val="single" w:sz="12" w:space="0" w:color="auto"/>
                  <w:bottom w:val="single" w:sz="2" w:space="0" w:color="auto"/>
                  <w:right w:val="single" w:sz="12" w:space="0" w:color="auto"/>
                </w:tcBorders>
              </w:tcPr>
              <w:p w14:paraId="723E3968" w14:textId="3A6874C1" w:rsidR="005B7E9E" w:rsidRPr="00BF32A8" w:rsidRDefault="005B7E9E"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Other</w:t>
                </w:r>
              </w:p>
            </w:tc>
          </w:tr>
          <w:tr w:rsidR="005B7E9E" w:rsidRPr="00371A1D" w14:paraId="1A5A2524" w14:textId="77777777" w:rsidTr="00E45740">
            <w:tc>
              <w:tcPr>
                <w:tcW w:w="3598" w:type="dxa"/>
                <w:tcBorders>
                  <w:top w:val="single" w:sz="2" w:space="0" w:color="auto"/>
                  <w:left w:val="single" w:sz="12" w:space="0" w:color="auto"/>
                  <w:bottom w:val="single" w:sz="2" w:space="0" w:color="auto"/>
                  <w:right w:val="single" w:sz="2" w:space="0" w:color="auto"/>
                </w:tcBorders>
              </w:tcPr>
              <w:p w14:paraId="5C4F1B1E" w14:textId="3B56D0C8" w:rsidR="005B7E9E" w:rsidRPr="005B7E9E" w:rsidRDefault="005B7E9E" w:rsidP="005B7E9E">
                <w:pPr>
                  <w:pStyle w:val="Default"/>
                  <w:numPr>
                    <w:ilvl w:val="0"/>
                    <w:numId w:val="12"/>
                  </w:numPr>
                  <w:ind w:left="357" w:hanging="357"/>
                  <w:rPr>
                    <w:rFonts w:ascii="Fira Sans" w:hAnsi="Fira Sans"/>
                    <w:sz w:val="19"/>
                    <w:szCs w:val="19"/>
                  </w:rPr>
                </w:pPr>
                <w:r>
                  <w:rPr>
                    <w:rFonts w:ascii="Fira Sans" w:hAnsi="Fira Sans"/>
                    <w:color w:val="3A3E3E" w:themeColor="background2" w:themeShade="40"/>
                    <w:sz w:val="19"/>
                    <w:szCs w:val="19"/>
                  </w:rPr>
                  <w:t>a</w:t>
                </w:r>
                <w:r w:rsidRPr="005B7E9E">
                  <w:rPr>
                    <w:rFonts w:ascii="Fira Sans" w:hAnsi="Fira Sans"/>
                    <w:color w:val="3A3E3E" w:themeColor="background2" w:themeShade="40"/>
                    <w:sz w:val="19"/>
                    <w:szCs w:val="19"/>
                  </w:rPr>
                  <w:t xml:space="preserve">ccess to </w:t>
                </w:r>
                <w:r>
                  <w:rPr>
                    <w:rFonts w:ascii="Fira Sans" w:hAnsi="Fira Sans"/>
                    <w:color w:val="3A3E3E" w:themeColor="background2" w:themeShade="40"/>
                    <w:sz w:val="19"/>
                    <w:szCs w:val="19"/>
                  </w:rPr>
                  <w:t>A</w:t>
                </w:r>
                <w:r w:rsidRPr="005B7E9E">
                  <w:rPr>
                    <w:rFonts w:ascii="Fira Sans" w:hAnsi="Fira Sans"/>
                    <w:color w:val="3A3E3E" w:themeColor="background2" w:themeShade="40"/>
                    <w:sz w:val="19"/>
                    <w:szCs w:val="19"/>
                  </w:rPr>
                  <w:t>boriginal and Torres Strait Islander health workers, where appropriate.</w:t>
                </w:r>
              </w:p>
            </w:tc>
            <w:tc>
              <w:tcPr>
                <w:tcW w:w="1394" w:type="dxa"/>
                <w:tcBorders>
                  <w:top w:val="single" w:sz="2" w:space="0" w:color="auto"/>
                  <w:left w:val="single" w:sz="2" w:space="0" w:color="auto"/>
                  <w:bottom w:val="single" w:sz="2" w:space="0" w:color="auto"/>
                  <w:right w:val="single" w:sz="2" w:space="0" w:color="auto"/>
                </w:tcBorders>
              </w:tcPr>
              <w:p w14:paraId="61D039A5" w14:textId="77777777" w:rsidR="005B7E9E" w:rsidRPr="00BF32A8" w:rsidRDefault="005B7E9E"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C40506D" w14:textId="77777777" w:rsidR="005B7E9E" w:rsidRPr="00BF32A8" w:rsidRDefault="005B7E9E" w:rsidP="00A80E9C">
                <w:pPr>
                  <w:spacing w:before="40" w:after="40" w:line="240" w:lineRule="auto"/>
                  <w:rPr>
                    <w:color w:val="006D35" w:themeColor="accent6" w:themeShade="BF"/>
                    <w:sz w:val="19"/>
                    <w:szCs w:val="19"/>
                  </w:rPr>
                </w:pPr>
              </w:p>
            </w:tc>
          </w:tr>
          <w:tr w:rsidR="00A80E9C"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A80E9C" w:rsidRPr="00294B2A" w:rsidRDefault="00A80E9C" w:rsidP="00A80E9C">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A80E9C"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45E14A24" w:rsidR="00A80E9C" w:rsidRPr="00705D8C" w:rsidRDefault="00A80E9C" w:rsidP="005B7E9E">
                <w:pPr>
                  <w:pStyle w:val="ListParagraph"/>
                  <w:numPr>
                    <w:ilvl w:val="0"/>
                    <w:numId w:val="12"/>
                  </w:numPr>
                  <w:spacing w:before="40" w:after="40"/>
                  <w:rPr>
                    <w:rStyle w:val="ClearCharacter"/>
                    <w:sz w:val="19"/>
                    <w:szCs w:val="19"/>
                  </w:rPr>
                </w:pPr>
                <w:r>
                  <w:rPr>
                    <w:rStyle w:val="ClearCharacter"/>
                    <w:sz w:val="19"/>
                    <w:szCs w:val="19"/>
                  </w:rPr>
                  <w:t>n</w:t>
                </w:r>
                <w:r w:rsidRPr="00705D8C">
                  <w:rPr>
                    <w:rStyle w:val="ClearCharacter"/>
                    <w:sz w:val="19"/>
                    <w:szCs w:val="19"/>
                  </w:rPr>
                  <w:t>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A80E9C" w:rsidRPr="00294B2A" w:rsidRDefault="00A80E9C" w:rsidP="00A80E9C">
                <w:pPr>
                  <w:spacing w:before="40" w:after="40" w:line="240" w:lineRule="auto"/>
                  <w:rPr>
                    <w:color w:val="auto"/>
                    <w:sz w:val="19"/>
                    <w:szCs w:val="19"/>
                  </w:rPr>
                </w:pPr>
              </w:p>
            </w:tc>
          </w:tr>
          <w:tr w:rsidR="00A80E9C"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A80E9C" w:rsidRPr="0028109D" w:rsidRDefault="00A80E9C" w:rsidP="00A80E9C">
                <w:pPr>
                  <w:spacing w:before="40" w:after="40"/>
                  <w:rPr>
                    <w:rFonts w:cstheme="minorHAnsi"/>
                    <w:b/>
                    <w:bCs/>
                    <w:i/>
                    <w:iCs/>
                    <w:color w:val="0F59A0"/>
                    <w:kern w:val="21"/>
                    <w:sz w:val="19"/>
                    <w:szCs w:val="19"/>
                    <w:lang w:val="en-AU" w:eastAsia="en-AU"/>
                    <w14:numSpacing w14:val="proportional"/>
                  </w:rPr>
                </w:pPr>
                <w:r>
                  <w:br w:type="page"/>
                </w:r>
                <w:r w:rsidRPr="00BF32A8">
                  <w:rPr>
                    <w:rFonts w:cstheme="minorHAnsi"/>
                    <w:b/>
                    <w:bCs/>
                    <w:i/>
                    <w:iCs/>
                    <w:color w:val="0F59A0"/>
                    <w:kern w:val="21"/>
                    <w:sz w:val="19"/>
                    <w:szCs w:val="19"/>
                    <w:lang w:val="en-AU" w:eastAsia="en-AU"/>
                    <w14:numSpacing w14:val="proportional"/>
                  </w:rPr>
                  <w:t>Support services:</w:t>
                </w:r>
              </w:p>
            </w:tc>
          </w:tr>
          <w:tr w:rsidR="00A80E9C"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A80E9C" w:rsidRPr="004816BA" w:rsidRDefault="00A80E9C" w:rsidP="00A80E9C">
                <w:pPr>
                  <w:pStyle w:val="Heading5"/>
                  <w:spacing w:before="0" w:after="0" w:line="240" w:lineRule="auto"/>
                  <w:rPr>
                    <w:rFonts w:ascii="Fira Sans" w:hAnsi="Fira Sans" w:cstheme="minorHAnsi"/>
                    <w:color w:val="3A3E3E" w:themeColor="background2" w:themeShade="40"/>
                    <w:sz w:val="19"/>
                    <w:szCs w:val="19"/>
                  </w:rPr>
                </w:pPr>
                <w:r w:rsidRPr="004816BA">
                  <w:rPr>
                    <w:rFonts w:ascii="Fira Sans" w:hAnsi="Fira Sans" w:cstheme="minorHAnsi"/>
                    <w:color w:val="0F59A0"/>
                    <w:sz w:val="19"/>
                    <w:szCs w:val="19"/>
                  </w:rPr>
                  <w:t xml:space="preserve">On-site: </w:t>
                </w:r>
              </w:p>
              <w:p w14:paraId="3E097B00" w14:textId="2689461E" w:rsidR="00A80E9C" w:rsidRPr="006C57D9" w:rsidRDefault="006C57D9" w:rsidP="006C57D9">
                <w:pPr>
                  <w:pStyle w:val="ListBullet"/>
                  <w:spacing w:after="0" w:line="240" w:lineRule="auto"/>
                  <w:ind w:left="357" w:hanging="357"/>
                  <w:rPr>
                    <w:sz w:val="19"/>
                    <w:szCs w:val="19"/>
                  </w:rPr>
                </w:pPr>
                <w:r>
                  <w:rPr>
                    <w:sz w:val="19"/>
                    <w:szCs w:val="19"/>
                  </w:rPr>
                  <w:t xml:space="preserve"> </w:t>
                </w:r>
                <w:r w:rsidR="00BC525E">
                  <w:rPr>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A80E9C" w:rsidRPr="00BF32A8" w:rsidRDefault="00A80E9C" w:rsidP="00A80E9C">
                <w:pPr>
                  <w:spacing w:before="40" w:after="40" w:line="240" w:lineRule="auto"/>
                  <w:rPr>
                    <w:sz w:val="19"/>
                    <w:szCs w:val="19"/>
                  </w:rPr>
                </w:pPr>
              </w:p>
            </w:tc>
          </w:tr>
          <w:tr w:rsidR="00C27F4E" w:rsidRPr="00BF32A8" w14:paraId="1BF683AA" w14:textId="77777777" w:rsidTr="00E45740">
            <w:tc>
              <w:tcPr>
                <w:tcW w:w="3598" w:type="dxa"/>
                <w:tcBorders>
                  <w:top w:val="single" w:sz="2" w:space="0" w:color="auto"/>
                  <w:left w:val="single" w:sz="12" w:space="0" w:color="auto"/>
                  <w:bottom w:val="single" w:sz="2" w:space="0" w:color="auto"/>
                  <w:right w:val="single" w:sz="2" w:space="0" w:color="auto"/>
                </w:tcBorders>
              </w:tcPr>
              <w:p w14:paraId="6D3BD265" w14:textId="170E4864" w:rsidR="00C27F4E" w:rsidRPr="004816BA" w:rsidRDefault="00C27F4E" w:rsidP="00C27F4E">
                <w:pPr>
                  <w:pStyle w:val="Heading5"/>
                  <w:spacing w:before="0" w:after="0" w:line="240" w:lineRule="auto"/>
                  <w:rPr>
                    <w:rFonts w:ascii="Fira Sans" w:hAnsi="Fira Sans" w:cstheme="minorHAnsi"/>
                    <w:color w:val="3A3E3E" w:themeColor="background2" w:themeShade="40"/>
                    <w:sz w:val="19"/>
                    <w:szCs w:val="19"/>
                  </w:rPr>
                </w:pPr>
                <w:r>
                  <w:rPr>
                    <w:rFonts w:ascii="Fira Sans" w:hAnsi="Fira Sans" w:cstheme="minorHAnsi"/>
                    <w:color w:val="0F59A0"/>
                    <w:sz w:val="19"/>
                    <w:szCs w:val="19"/>
                  </w:rPr>
                  <w:t>Access to:</w:t>
                </w:r>
                <w:r w:rsidRPr="004816BA">
                  <w:rPr>
                    <w:rFonts w:ascii="Fira Sans" w:hAnsi="Fira Sans" w:cstheme="minorHAnsi"/>
                    <w:color w:val="0F59A0"/>
                    <w:sz w:val="19"/>
                    <w:szCs w:val="19"/>
                  </w:rPr>
                  <w:t xml:space="preserve"> </w:t>
                </w:r>
              </w:p>
              <w:p w14:paraId="45D0FE80" w14:textId="332078FC" w:rsidR="00BC525E" w:rsidRDefault="00BC525E" w:rsidP="00BC525E">
                <w:pPr>
                  <w:pStyle w:val="ListBullet"/>
                  <w:spacing w:after="0" w:line="240" w:lineRule="auto"/>
                  <w:ind w:left="357" w:hanging="357"/>
                  <w:rPr>
                    <w:sz w:val="19"/>
                    <w:szCs w:val="19"/>
                  </w:rPr>
                </w:pPr>
                <w:r w:rsidRPr="004816BA">
                  <w:rPr>
                    <w:sz w:val="19"/>
                    <w:szCs w:val="19"/>
                  </w:rPr>
                  <w:t xml:space="preserve">Level </w:t>
                </w:r>
                <w:r w:rsidR="005B7E9E">
                  <w:rPr>
                    <w:sz w:val="19"/>
                    <w:szCs w:val="19"/>
                  </w:rPr>
                  <w:t>1</w:t>
                </w:r>
                <w:r w:rsidRPr="004816BA">
                  <w:rPr>
                    <w:sz w:val="19"/>
                    <w:szCs w:val="19"/>
                  </w:rPr>
                  <w:t xml:space="preserve"> – </w:t>
                </w:r>
                <w:r>
                  <w:rPr>
                    <w:sz w:val="19"/>
                    <w:szCs w:val="19"/>
                  </w:rPr>
                  <w:t>Medical imaging</w:t>
                </w:r>
              </w:p>
              <w:p w14:paraId="3E76D961" w14:textId="337F7CDB" w:rsidR="005B7E9E" w:rsidRDefault="00BC525E" w:rsidP="005B7E9E">
                <w:pPr>
                  <w:pStyle w:val="ListBullet"/>
                  <w:spacing w:after="0" w:line="240" w:lineRule="auto"/>
                  <w:ind w:left="357" w:hanging="357"/>
                  <w:rPr>
                    <w:sz w:val="19"/>
                    <w:szCs w:val="19"/>
                  </w:rPr>
                </w:pPr>
                <w:r>
                  <w:rPr>
                    <w:sz w:val="19"/>
                    <w:szCs w:val="19"/>
                  </w:rPr>
                  <w:t xml:space="preserve">Level </w:t>
                </w:r>
                <w:r w:rsidR="005B7E9E">
                  <w:rPr>
                    <w:sz w:val="19"/>
                    <w:szCs w:val="19"/>
                  </w:rPr>
                  <w:t>1</w:t>
                </w:r>
                <w:r>
                  <w:rPr>
                    <w:sz w:val="19"/>
                    <w:szCs w:val="19"/>
                  </w:rPr>
                  <w:t xml:space="preserve"> - Pathology</w:t>
                </w:r>
                <w:r w:rsidR="005B7E9E" w:rsidRPr="004816BA">
                  <w:rPr>
                    <w:sz w:val="19"/>
                    <w:szCs w:val="19"/>
                  </w:rPr>
                  <w:t xml:space="preserve"> </w:t>
                </w:r>
              </w:p>
              <w:p w14:paraId="4D64AE75" w14:textId="1E2AECE4" w:rsidR="00C27F4E" w:rsidRPr="005B7E9E" w:rsidRDefault="005B7E9E" w:rsidP="005B7E9E">
                <w:pPr>
                  <w:pStyle w:val="ListBullet"/>
                  <w:spacing w:after="0" w:line="240" w:lineRule="auto"/>
                  <w:ind w:left="357" w:hanging="357"/>
                  <w:rPr>
                    <w:sz w:val="19"/>
                    <w:szCs w:val="19"/>
                  </w:rPr>
                </w:pPr>
                <w:r w:rsidRPr="004816BA">
                  <w:rPr>
                    <w:sz w:val="19"/>
                    <w:szCs w:val="19"/>
                  </w:rPr>
                  <w:t xml:space="preserve">Level </w:t>
                </w:r>
                <w:r>
                  <w:rPr>
                    <w:sz w:val="19"/>
                    <w:szCs w:val="19"/>
                  </w:rPr>
                  <w:t>2</w:t>
                </w:r>
                <w:r w:rsidRPr="004816BA">
                  <w:rPr>
                    <w:sz w:val="19"/>
                    <w:szCs w:val="19"/>
                  </w:rPr>
                  <w:t xml:space="preserve"> – Medication</w:t>
                </w:r>
              </w:p>
            </w:tc>
            <w:tc>
              <w:tcPr>
                <w:tcW w:w="1394" w:type="dxa"/>
                <w:tcBorders>
                  <w:top w:val="single" w:sz="2" w:space="0" w:color="auto"/>
                  <w:left w:val="single" w:sz="2" w:space="0" w:color="auto"/>
                  <w:bottom w:val="single" w:sz="2" w:space="0" w:color="auto"/>
                  <w:right w:val="single" w:sz="2" w:space="0" w:color="auto"/>
                </w:tcBorders>
              </w:tcPr>
              <w:p w14:paraId="2A85A7A1" w14:textId="77777777" w:rsidR="00C27F4E" w:rsidRPr="00BF32A8" w:rsidRDefault="00C27F4E"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7C9F42" w14:textId="77777777" w:rsidR="00C27F4E" w:rsidRPr="00BF32A8" w:rsidRDefault="00C27F4E" w:rsidP="00A80E9C">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5B7E9E"/>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5B7E9E"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5B7E9E">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5B7E9E">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5B7E9E">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2006D47"/>
    <w:multiLevelType w:val="hybridMultilevel"/>
    <w:tmpl w:val="64A0C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240F6C"/>
    <w:multiLevelType w:val="multilevel"/>
    <w:tmpl w:val="C2FE460C"/>
    <w:styleLink w:val="Bullets"/>
    <w:lvl w:ilvl="0">
      <w:start w:val="1"/>
      <w:numFmt w:val="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2E496C"/>
    <w:multiLevelType w:val="hybridMultilevel"/>
    <w:tmpl w:val="673ABB48"/>
    <w:lvl w:ilvl="0" w:tplc="0C090001">
      <w:start w:val="1"/>
      <w:numFmt w:val="bullet"/>
      <w:lvlText w:val=""/>
      <w:lvlJc w:val="left"/>
      <w:pPr>
        <w:ind w:left="720" w:hanging="360"/>
      </w:pPr>
      <w:rPr>
        <w:rFonts w:ascii="Symbol" w:hAnsi="Symbol" w:hint="default"/>
      </w:rPr>
    </w:lvl>
    <w:lvl w:ilvl="1" w:tplc="34B0B7E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094328"/>
    <w:multiLevelType w:val="multilevel"/>
    <w:tmpl w:val="C2FE460C"/>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1" w15:restartNumberingAfterBreak="0">
    <w:nsid w:val="5A995A96"/>
    <w:multiLevelType w:val="hybridMultilevel"/>
    <w:tmpl w:val="D59E9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
  </w:num>
  <w:num w:numId="2">
    <w:abstractNumId w:val="0"/>
  </w:num>
  <w:num w:numId="3">
    <w:abstractNumId w:val="8"/>
  </w:num>
  <w:num w:numId="4">
    <w:abstractNumId w:val="5"/>
  </w:num>
  <w:num w:numId="5">
    <w:abstractNumId w:val="10"/>
  </w:num>
  <w:num w:numId="6">
    <w:abstractNumId w:val="9"/>
  </w:num>
  <w:num w:numId="7">
    <w:abstractNumId w:val="3"/>
  </w:num>
  <w:num w:numId="8">
    <w:abstractNumId w:val="12"/>
  </w:num>
  <w:num w:numId="9">
    <w:abstractNumId w:val="1"/>
  </w:num>
  <w:num w:numId="10">
    <w:abstractNumId w:val="11"/>
  </w:num>
  <w:num w:numId="11">
    <w:abstractNumId w:val="2"/>
  </w:num>
  <w:num w:numId="12">
    <w:abstractNumId w:val="6"/>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2457F"/>
    <w:rsid w:val="00030AB2"/>
    <w:rsid w:val="000317F2"/>
    <w:rsid w:val="000361CA"/>
    <w:rsid w:val="000379C7"/>
    <w:rsid w:val="0004535D"/>
    <w:rsid w:val="00047071"/>
    <w:rsid w:val="00050FE6"/>
    <w:rsid w:val="00054FA5"/>
    <w:rsid w:val="000563EB"/>
    <w:rsid w:val="00056BD6"/>
    <w:rsid w:val="000579AF"/>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547E0"/>
    <w:rsid w:val="0026072D"/>
    <w:rsid w:val="00264468"/>
    <w:rsid w:val="00264ABB"/>
    <w:rsid w:val="0026586D"/>
    <w:rsid w:val="00267FFD"/>
    <w:rsid w:val="00277858"/>
    <w:rsid w:val="0028109D"/>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1416"/>
    <w:rsid w:val="003C775C"/>
    <w:rsid w:val="003D2D25"/>
    <w:rsid w:val="003E174B"/>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6180"/>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275"/>
    <w:rsid w:val="004652CC"/>
    <w:rsid w:val="00474C27"/>
    <w:rsid w:val="0047576D"/>
    <w:rsid w:val="004816BA"/>
    <w:rsid w:val="0048181E"/>
    <w:rsid w:val="00482CC3"/>
    <w:rsid w:val="004831D3"/>
    <w:rsid w:val="00484A97"/>
    <w:rsid w:val="00491157"/>
    <w:rsid w:val="0049365E"/>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B7E9E"/>
    <w:rsid w:val="005C4771"/>
    <w:rsid w:val="005C545A"/>
    <w:rsid w:val="005C5D2A"/>
    <w:rsid w:val="005D4220"/>
    <w:rsid w:val="005D4AFC"/>
    <w:rsid w:val="005D550E"/>
    <w:rsid w:val="005D5C48"/>
    <w:rsid w:val="005D6C99"/>
    <w:rsid w:val="005E07EE"/>
    <w:rsid w:val="005E2788"/>
    <w:rsid w:val="005E3D4E"/>
    <w:rsid w:val="005E473F"/>
    <w:rsid w:val="005E6FF2"/>
    <w:rsid w:val="005F05E4"/>
    <w:rsid w:val="005F1A39"/>
    <w:rsid w:val="005F715E"/>
    <w:rsid w:val="005F7246"/>
    <w:rsid w:val="005F75CB"/>
    <w:rsid w:val="0060037E"/>
    <w:rsid w:val="00603F8C"/>
    <w:rsid w:val="006046AE"/>
    <w:rsid w:val="00605790"/>
    <w:rsid w:val="0060787F"/>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C57D9"/>
    <w:rsid w:val="006D4D2A"/>
    <w:rsid w:val="006D7458"/>
    <w:rsid w:val="006E6C14"/>
    <w:rsid w:val="006F0A87"/>
    <w:rsid w:val="006F77E7"/>
    <w:rsid w:val="0070558B"/>
    <w:rsid w:val="00705C55"/>
    <w:rsid w:val="00705D8C"/>
    <w:rsid w:val="007110FF"/>
    <w:rsid w:val="007135A8"/>
    <w:rsid w:val="00724065"/>
    <w:rsid w:val="0072754B"/>
    <w:rsid w:val="007321AB"/>
    <w:rsid w:val="00734807"/>
    <w:rsid w:val="0073685D"/>
    <w:rsid w:val="007404B1"/>
    <w:rsid w:val="00742249"/>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09C8"/>
    <w:rsid w:val="008054DC"/>
    <w:rsid w:val="00814859"/>
    <w:rsid w:val="0081579E"/>
    <w:rsid w:val="0081639C"/>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64C"/>
    <w:rsid w:val="0088273C"/>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5E94"/>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BDB"/>
    <w:rsid w:val="009F0F72"/>
    <w:rsid w:val="00A032DD"/>
    <w:rsid w:val="00A03370"/>
    <w:rsid w:val="00A05570"/>
    <w:rsid w:val="00A05AFA"/>
    <w:rsid w:val="00A13B67"/>
    <w:rsid w:val="00A14F8B"/>
    <w:rsid w:val="00A16DA7"/>
    <w:rsid w:val="00A17480"/>
    <w:rsid w:val="00A205D1"/>
    <w:rsid w:val="00A23178"/>
    <w:rsid w:val="00A27632"/>
    <w:rsid w:val="00A301AC"/>
    <w:rsid w:val="00A31616"/>
    <w:rsid w:val="00A31913"/>
    <w:rsid w:val="00A328A7"/>
    <w:rsid w:val="00A34F13"/>
    <w:rsid w:val="00A35413"/>
    <w:rsid w:val="00A355EE"/>
    <w:rsid w:val="00A42CF9"/>
    <w:rsid w:val="00A443A1"/>
    <w:rsid w:val="00A44D27"/>
    <w:rsid w:val="00A4654E"/>
    <w:rsid w:val="00A51104"/>
    <w:rsid w:val="00A5412A"/>
    <w:rsid w:val="00A54C34"/>
    <w:rsid w:val="00A6010B"/>
    <w:rsid w:val="00A62864"/>
    <w:rsid w:val="00A64A60"/>
    <w:rsid w:val="00A67FEB"/>
    <w:rsid w:val="00A700CF"/>
    <w:rsid w:val="00A715BF"/>
    <w:rsid w:val="00A728E1"/>
    <w:rsid w:val="00A73C48"/>
    <w:rsid w:val="00A753CE"/>
    <w:rsid w:val="00A80527"/>
    <w:rsid w:val="00A80E9C"/>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003"/>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119C"/>
    <w:rsid w:val="00B449AF"/>
    <w:rsid w:val="00B47CFC"/>
    <w:rsid w:val="00B47FB5"/>
    <w:rsid w:val="00B53736"/>
    <w:rsid w:val="00B5616B"/>
    <w:rsid w:val="00B56FCC"/>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25E"/>
    <w:rsid w:val="00BC56E2"/>
    <w:rsid w:val="00BC7C83"/>
    <w:rsid w:val="00BD3835"/>
    <w:rsid w:val="00BD6B8A"/>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27F4E"/>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64A"/>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33B5"/>
    <w:rsid w:val="00E45740"/>
    <w:rsid w:val="00E459DF"/>
    <w:rsid w:val="00E52162"/>
    <w:rsid w:val="00E5262D"/>
    <w:rsid w:val="00E5274B"/>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C7B78"/>
    <w:rsid w:val="00ED1EEA"/>
    <w:rsid w:val="00ED5B7E"/>
    <w:rsid w:val="00EE1379"/>
    <w:rsid w:val="00EE265E"/>
    <w:rsid w:val="00EF1DD0"/>
    <w:rsid w:val="00EF3ABA"/>
    <w:rsid w:val="00EF3C10"/>
    <w:rsid w:val="00EF3E95"/>
    <w:rsid w:val="00EF3EC6"/>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FF4"/>
    <w:rsid w:val="00F57D0B"/>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00AA"/>
    <w:rsid w:val="00FA12CD"/>
    <w:rsid w:val="00FA330E"/>
    <w:rsid w:val="00FA4298"/>
    <w:rsid w:val="00FA5B33"/>
    <w:rsid w:val="00FA6878"/>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8"/>
      </w:numPr>
    </w:pPr>
  </w:style>
  <w:style w:type="paragraph" w:customStyle="1" w:styleId="TableTextCentre">
    <w:name w:val="Table Text Centre"/>
    <w:basedOn w:val="TableTextLeft"/>
    <w:rsid w:val="00AC1003"/>
    <w:pPr>
      <w:jc w:val="center"/>
    </w:pPr>
    <w:rPr>
      <w:rFonts w:eastAsia="MS Mincho" w:cs="Times New Roman"/>
      <w:color w:val="auto"/>
      <w:sz w:val="20"/>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A233AD40-D951-4D04-A48C-F7506BEB617A}"/>
</file>

<file path=customXml/itemProps5.xml><?xml version="1.0" encoding="utf-8"?>
<ds:datastoreItem xmlns:ds="http://schemas.openxmlformats.org/officeDocument/2006/customXml" ds:itemID="{CAD2CA29-984A-4AEF-BA57-A36A9A418873}"/>
</file>

<file path=customXml/itemProps6.xml><?xml version="1.0" encoding="utf-8"?>
<ds:datastoreItem xmlns:ds="http://schemas.openxmlformats.org/officeDocument/2006/customXml" ds:itemID="{71A26B32-D9BA-43D8-B128-F51BBD54FA24}"/>
</file>

<file path=docProps/app.xml><?xml version="1.0" encoding="utf-8"?>
<Properties xmlns="http://schemas.openxmlformats.org/officeDocument/2006/extended-properties" xmlns:vt="http://schemas.openxmlformats.org/officeDocument/2006/docPropsVTypes">
  <Template>QH A4 Portrait Word Template</Template>
  <TotalTime>44</TotalTime>
  <Pages>3</Pages>
  <Words>463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4</cp:revision>
  <dcterms:created xsi:type="dcterms:W3CDTF">2022-03-03T04:41:00Z</dcterms:created>
  <dcterms:modified xsi:type="dcterms:W3CDTF">2022-03-03T05:28:00Z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