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011132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011132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011132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011132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CA26651" w:rsidR="00154AB4" w:rsidRPr="0089106C" w:rsidRDefault="0045141C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Anaesthetic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389E5EB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53B23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D0421E9" w:rsidR="00294B2A" w:rsidRPr="007A64A4" w:rsidRDefault="007A64A4" w:rsidP="007A64A4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7A64A4">
                  <w:rPr>
                    <w:rFonts w:cs="ArialMT"/>
                    <w:sz w:val="19"/>
                    <w:szCs w:val="19"/>
                  </w:rPr>
                  <w:t>specialised statewide and/or Super specialty service and (where applicable) interstate service.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1EB17A" w14:textId="77777777" w:rsidR="00154AB4" w:rsidRDefault="00294B2A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14:paraId="1E513C37" w14:textId="026E625C" w:rsidR="00154AB4" w:rsidRPr="00154AB4" w:rsidRDefault="00154AB4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C53B23" w:rsidRPr="00371A1D" w14:paraId="2B83BF16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2EEC14" w14:textId="721AEDBA" w:rsidR="00C53B23" w:rsidRPr="007A64A4" w:rsidRDefault="007A64A4" w:rsidP="007A64A4">
                <w:pPr>
                  <w:pStyle w:val="ListBullet"/>
                  <w:spacing w:after="0"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7A64A4">
                  <w:rPr>
                    <w:rFonts w:cs="ArialMT"/>
                    <w:sz w:val="19"/>
                    <w:szCs w:val="19"/>
                  </w:rPr>
                  <w:t xml:space="preserve">manages highest level of anaesthetic risk in range of subspecialties in conjunction with most complex surgical and medical presentations that have high level of complexity, </w:t>
                </w:r>
                <w:proofErr w:type="gramStart"/>
                <w:r w:rsidRPr="007A64A4">
                  <w:rPr>
                    <w:rFonts w:cs="ArialMT"/>
                    <w:sz w:val="19"/>
                    <w:szCs w:val="19"/>
                  </w:rPr>
                  <w:t>magnitude</w:t>
                </w:r>
                <w:proofErr w:type="gramEnd"/>
                <w:r w:rsidRPr="007A64A4">
                  <w:rPr>
                    <w:rFonts w:cs="ArialMT"/>
                    <w:sz w:val="19"/>
                    <w:szCs w:val="19"/>
                  </w:rPr>
                  <w:t xml:space="preserve"> or risk to patients with extensive range of comorbidities requiring specialist staff.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236B4C" w14:textId="77777777" w:rsidR="00C53B23" w:rsidRPr="00BF32A8" w:rsidRDefault="00C53B23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D806A4" w14:textId="77777777" w:rsidR="00C53B23" w:rsidRDefault="00C53B23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25E21" w:rsidRPr="00371A1D" w14:paraId="0A244CF2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28FE04" w14:textId="2CB8F2DF" w:rsidR="00D25E21" w:rsidRPr="007A64A4" w:rsidRDefault="007A64A4" w:rsidP="007A64A4">
                <w:pPr>
                  <w:pStyle w:val="ListBullet"/>
                  <w:spacing w:after="0" w:line="240" w:lineRule="auto"/>
                  <w:ind w:left="357"/>
                  <w:rPr>
                    <w:rFonts w:cs="Arial"/>
                    <w:sz w:val="19"/>
                    <w:szCs w:val="19"/>
                  </w:rPr>
                </w:pPr>
                <w:r w:rsidRPr="007A64A4">
                  <w:rPr>
                    <w:sz w:val="19"/>
                    <w:szCs w:val="19"/>
                  </w:rPr>
                  <w:t>predominantly delivered in large metropolitan facility (population &gt;100,000) supported by wide range of medical and surgical subspecialties and support services.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A5CA4E" w14:textId="77777777" w:rsidR="00D25E21" w:rsidRPr="00BF32A8" w:rsidRDefault="00D25E21" w:rsidP="00D25E21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4EC690" w14:textId="77777777" w:rsidR="00D25E21" w:rsidRDefault="00D25E21" w:rsidP="00D25E21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25E21" w:rsidRPr="00371A1D" w14:paraId="788DA7B7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914E9B5" w14:textId="6D2FDA97" w:rsidR="00D25E21" w:rsidRPr="007A64A4" w:rsidRDefault="007A64A4" w:rsidP="007A64A4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"/>
                    <w:sz w:val="19"/>
                    <w:szCs w:val="19"/>
                  </w:rPr>
                </w:pPr>
                <w:r w:rsidRPr="007A64A4">
                  <w:rPr>
                    <w:rFonts w:cs="ArialMT"/>
                    <w:sz w:val="19"/>
                    <w:szCs w:val="19"/>
                  </w:rPr>
                  <w:t>staff at Level 6 represent critical mass of expertise and may provide statewide leadership and education.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56AB2F" w14:textId="77777777" w:rsidR="00D25E21" w:rsidRPr="00BF32A8" w:rsidRDefault="00D25E21" w:rsidP="00D25E21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1F1E93D" w14:textId="77777777" w:rsidR="00D25E21" w:rsidRDefault="00D25E21" w:rsidP="00D25E21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25E21" w:rsidRPr="00371A1D" w14:paraId="35464F0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2F6A2D" w14:textId="5010D51A" w:rsidR="00D25E21" w:rsidRPr="007A64A4" w:rsidRDefault="007A64A4" w:rsidP="007A64A4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MT"/>
                    <w:sz w:val="19"/>
                    <w:szCs w:val="19"/>
                  </w:rPr>
                </w:pPr>
                <w:r w:rsidRPr="007A64A4">
                  <w:rPr>
                    <w:rFonts w:cs="ArialMT"/>
                    <w:sz w:val="19"/>
                    <w:szCs w:val="19"/>
                  </w:rPr>
                  <w:t>statewide consultation and liaison service may be provided.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08F8FF" w14:textId="77777777" w:rsidR="00D25E21" w:rsidRPr="00BF32A8" w:rsidRDefault="00D25E21" w:rsidP="00D25E21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5450E67" w14:textId="77777777" w:rsidR="00D25E21" w:rsidRDefault="00D25E21" w:rsidP="00D25E21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A64A4" w:rsidRPr="00371A1D" w14:paraId="3B9C3C47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20884A" w14:textId="3C0F39B9" w:rsidR="007A64A4" w:rsidRPr="007A64A4" w:rsidRDefault="007A64A4" w:rsidP="007A64A4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ind w:left="357" w:hanging="357"/>
                  <w:rPr>
                    <w:rFonts w:cs="ArialMT"/>
                    <w:sz w:val="19"/>
                    <w:szCs w:val="19"/>
                  </w:rPr>
                </w:pPr>
                <w:r w:rsidRPr="007A64A4">
                  <w:rPr>
                    <w:rFonts w:cs="ArialMT"/>
                    <w:sz w:val="19"/>
                    <w:szCs w:val="19"/>
                  </w:rPr>
                  <w:lastRenderedPageBreak/>
                  <w:t>usually a provider of telehealth.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197155" w14:textId="77777777" w:rsidR="007A64A4" w:rsidRPr="00BF32A8" w:rsidRDefault="007A64A4" w:rsidP="00D25E21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21DC85C" w14:textId="77777777" w:rsidR="007A64A4" w:rsidRDefault="007A64A4" w:rsidP="00D25E21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25E21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D25E21" w:rsidRPr="003F5795" w:rsidRDefault="00D25E21" w:rsidP="00D25E21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D25E21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1BA394EA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multidisciplinary team has demonstrated experience, and advanced knowledge and skills, in delivery of anaesthetic services pertaining to specialty / subspecialty area/s, some with postgraduate qualifications.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562572B6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procedural / operative anaesthesia performed on patients with high potential for intra- and post-operative complications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12554C1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B5ABE" w14:textId="01FEDC25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medical and surgical contact made on daily basis.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64EFCE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550A84C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64B3E62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55F2F0" w14:textId="0E2A4CB2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expectation that many of subspecialties of anaesthetics (and surgery) available with their individual staffing, equipment and processes identified and resourced.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55CB70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76A510C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7B5D27B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40BA44" w14:textId="0AD45F7E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usually provides telehealth services and may lead the state in provision of these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3679C6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2EA8E2E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25AB607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CA843C" w14:textId="20B965F2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outreach services for low- to medium risk anaesthetics services usually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3FC50B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770944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670F4D9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A0FBF1" w14:textId="399299F6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service may have combinations of operating theatres, endoscopy units and day surgery units.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EE1B4D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9A2F23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17E25A9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57E392" w14:textId="4F275728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involvement with statewide approach to anaesthetic risk management may occur.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C21C99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ACFFB23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4A7CDB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BA037B" w14:textId="7E29222D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dedicated operating theatre staff</w:t>
                </w: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248177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B878EC4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6FEBE2B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FFB539" w14:textId="7CA5D826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on-site or accessible 24 hours a day where emergency procedures performed.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D80EFF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C40475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71762195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specialist ward areas (</w:t>
                </w:r>
                <w:proofErr w:type="gramStart"/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e.g.</w:t>
                </w:r>
                <w:proofErr w:type="gramEnd"/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 xml:space="preserve"> orthopaedics).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5C844AC0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access—24 hours—to ultrasound.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2F750D00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</w:t>
                </w: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 xml:space="preserve"> to x-ray radiographer.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78866787" w:rsidR="00D25E21" w:rsidRPr="00011132" w:rsidRDefault="00011132" w:rsidP="00011132">
                <w:pPr>
                  <w:pStyle w:val="Default"/>
                  <w:numPr>
                    <w:ilvl w:val="0"/>
                    <w:numId w:val="8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outreach services may be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6454A2AA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hours—to image intensifier in operating suites.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D25E21" w:rsidRPr="00294B2A" w:rsidRDefault="00D25E21" w:rsidP="00D25E21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28BD81A8" w:rsidR="00D25E21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close observation care area/s.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D25E21" w:rsidRPr="00F35279" w:rsidRDefault="00D25E21" w:rsidP="00D25E21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011132" w:rsidRPr="00371A1D" w14:paraId="42E4D01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9E2F1C" w14:textId="0790AB80" w:rsidR="00011132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lastRenderedPageBreak/>
                  <w:t>may provide interventional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8236EB" w14:textId="77777777" w:rsidR="00011132" w:rsidRPr="00BF32A8" w:rsidRDefault="00011132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0817EA8" w14:textId="77777777" w:rsidR="00011132" w:rsidRPr="00F35279" w:rsidRDefault="00011132" w:rsidP="00D25E21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011132" w:rsidRPr="00371A1D" w14:paraId="5BF176A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0FF31F" w14:textId="3C6C1CD1" w:rsidR="00011132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awareness of surgical complexity and combination of anaesthetic risk allowable at the service level.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EED444" w14:textId="77777777" w:rsidR="00011132" w:rsidRPr="00BF32A8" w:rsidRDefault="00011132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251ECAD" w14:textId="77777777" w:rsidR="00011132" w:rsidRPr="00F35279" w:rsidRDefault="00011132" w:rsidP="00D25E21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011132" w:rsidRPr="00371A1D" w14:paraId="53718C6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60B76F" w14:textId="0F9DA295" w:rsidR="00011132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where services provided 24 hours, registered medical practitioners must be available to respond in rapid manner.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E69F8F6" w14:textId="77777777" w:rsidR="00011132" w:rsidRPr="00BF32A8" w:rsidRDefault="00011132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280D4D3" w14:textId="77777777" w:rsidR="00011132" w:rsidRPr="00F35279" w:rsidRDefault="00011132" w:rsidP="00D25E21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011132" w:rsidRPr="00371A1D" w14:paraId="08504E0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23241A" w14:textId="45AA7C49" w:rsidR="00011132" w:rsidRPr="00011132" w:rsidRDefault="00011132" w:rsidP="00011132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elective anaesthetic services are generally provided during business hours for regularly scheduled lists.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2CE27F" w14:textId="77777777" w:rsidR="00011132" w:rsidRPr="00BF32A8" w:rsidRDefault="00011132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DF9EEF0" w14:textId="77777777" w:rsidR="00011132" w:rsidRPr="00F35279" w:rsidRDefault="00011132" w:rsidP="00D25E21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1FB9BE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7EE2A6" w14:textId="0641239B" w:rsidR="00D25E21" w:rsidRPr="00011132" w:rsidRDefault="00D25E21" w:rsidP="00011132">
                <w:pPr>
                  <w:pStyle w:val="Default"/>
                  <w:numPr>
                    <w:ilvl w:val="0"/>
                    <w:numId w:val="14"/>
                  </w:numPr>
                  <w:ind w:left="323" w:hanging="323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electroconvulsive therapy (ECT) may be provided where facility is authorised under </w:t>
                </w:r>
                <w:r w:rsidRPr="00011132">
                  <w:rPr>
                    <w:rFonts w:ascii="Fira Sans" w:hAnsi="Fira Sans"/>
                    <w:i/>
                    <w:iCs/>
                    <w:color w:val="3A3E3E" w:themeColor="background2" w:themeShade="40"/>
                    <w:sz w:val="19"/>
                    <w:szCs w:val="19"/>
                  </w:rPr>
                  <w:t>Mental Health Act 20</w:t>
                </w:r>
                <w:r w:rsidRPr="00011132">
                  <w:rPr>
                    <w:rFonts w:ascii="Fira Sans" w:hAnsi="Fira Sans"/>
                    <w:i/>
                    <w:iCs/>
                    <w:color w:val="3A3E3E" w:themeColor="background2" w:themeShade="40"/>
                    <w:sz w:val="19"/>
                    <w:szCs w:val="19"/>
                  </w:rPr>
                  <w:t>16</w:t>
                </w:r>
                <w:r w:rsidRPr="00011132">
                  <w:rPr>
                    <w:rFonts w:ascii="Fira Sans" w:hAnsi="Fira Sans"/>
                    <w:i/>
                    <w:iCs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  <w:r w:rsidRPr="0001113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to do so.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C9D4BD" w14:textId="77777777" w:rsidR="00D25E21" w:rsidRPr="00BF32A8" w:rsidRDefault="00D25E21" w:rsidP="00D25E21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F36013" w14:textId="77777777" w:rsidR="00D25E21" w:rsidRPr="00F35279" w:rsidRDefault="00D25E21" w:rsidP="00D25E21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D25E21" w:rsidRPr="003F5795" w:rsidRDefault="00D25E21" w:rsidP="00D25E21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D25E21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36AC6487" w:rsidR="00D25E21" w:rsidRPr="00154AB4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Workforce</w:t>
                </w:r>
              </w:p>
            </w:tc>
          </w:tr>
          <w:tr w:rsidR="00011132" w:rsidRPr="00371A1D" w14:paraId="39D2E0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1F797C" w14:textId="00BD23D0" w:rsidR="00011132" w:rsidRPr="00011132" w:rsidRDefault="00011132" w:rsidP="00011132">
                <w:pPr>
                  <w:pStyle w:val="ListBullet"/>
                  <w:spacing w:after="0" w:line="240" w:lineRule="auto"/>
                  <w:ind w:left="357" w:hanging="357"/>
                  <w:rPr>
                    <w:rFonts w:cs="ArialMT"/>
                    <w:sz w:val="19"/>
                    <w:szCs w:val="19"/>
                  </w:rPr>
                </w:pPr>
                <w:r w:rsidRPr="00011132">
                  <w:rPr>
                    <w:rFonts w:cs="ArialMT"/>
                    <w:sz w:val="19"/>
                    <w:szCs w:val="19"/>
                  </w:rPr>
                  <w:t>demonstrated knowledge, competency and experience in subspecialties of anaesthesia (</w:t>
                </w:r>
                <w:proofErr w:type="gramStart"/>
                <w:r w:rsidRPr="00011132">
                  <w:rPr>
                    <w:rFonts w:cs="ArialMT"/>
                    <w:sz w:val="19"/>
                    <w:szCs w:val="19"/>
                  </w:rPr>
                  <w:t>e.g.</w:t>
                </w:r>
                <w:proofErr w:type="gramEnd"/>
                <w:r w:rsidRPr="00011132">
                  <w:rPr>
                    <w:rFonts w:cs="ArialMT"/>
                    <w:sz w:val="19"/>
                    <w:szCs w:val="19"/>
                  </w:rPr>
                  <w:t xml:space="preserve"> neonatal anaesthesia, complex anaesthesia and anaesthesia for super specialty procedures).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848A8C" w14:textId="77777777" w:rsidR="00011132" w:rsidRPr="00BF32A8" w:rsidRDefault="00011132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C40A7A" w14:textId="77777777" w:rsidR="00011132" w:rsidRPr="00BF32A8" w:rsidRDefault="00011132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4F0DB5E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640AE11" w14:textId="1160E7F7" w:rsidR="00D25E21" w:rsidRPr="00011132" w:rsidRDefault="00D25E21" w:rsidP="0001113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11132">
                  <w:rPr>
                    <w:rFonts w:cs="ArialMT"/>
                    <w:sz w:val="19"/>
                    <w:szCs w:val="19"/>
                  </w:rPr>
                  <w:t xml:space="preserve">where registered medical practitioners in training or upskilling are undertaking rotation in anaesthetics, they must be </w:t>
                </w:r>
                <w:proofErr w:type="gramStart"/>
                <w:r w:rsidRPr="00011132">
                  <w:rPr>
                    <w:rFonts w:cs="ArialMT"/>
                    <w:sz w:val="19"/>
                    <w:szCs w:val="19"/>
                  </w:rPr>
                  <w:t>supervised at all times</w:t>
                </w:r>
                <w:proofErr w:type="gramEnd"/>
                <w:r w:rsidRPr="00011132">
                  <w:rPr>
                    <w:rFonts w:cs="ArialMT"/>
                    <w:sz w:val="19"/>
                    <w:szCs w:val="19"/>
                  </w:rPr>
                  <w:t xml:space="preserve"> by registered medical specialist with credentials in anaesthetics.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62B8CA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857E58A" w14:textId="77777777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13D202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C081F6E" w14:textId="1A1BBDD0" w:rsidR="00D25E21" w:rsidRPr="00011132" w:rsidRDefault="00011132" w:rsidP="0001113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11132">
                  <w:rPr>
                    <w:rFonts w:cs="ArialMT"/>
                    <w:sz w:val="19"/>
                    <w:szCs w:val="19"/>
                  </w:rPr>
                  <w:t>access to registered medical specialists with credentials in anaesthetics where emergency services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EAAA7DC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3F68827" w14:textId="77777777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79C86B4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3E978A" w14:textId="4E70CE4F" w:rsidR="00D25E21" w:rsidRPr="00011132" w:rsidRDefault="00011132" w:rsidP="0001113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11132">
                  <w:rPr>
                    <w:rFonts w:cs="ArialMT"/>
                    <w:sz w:val="19"/>
                    <w:szCs w:val="19"/>
                  </w:rPr>
                  <w:t>access—24 hours—to one or more registered medical practitioners with training in anaesthetics who can provide timely access to support patients in post-operative stage.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4839EA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1E28300" w14:textId="77777777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648C099F" w:rsidR="00D25E21" w:rsidRPr="00011132" w:rsidRDefault="00D25E21" w:rsidP="00011132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011132">
                  <w:rPr>
                    <w:rFonts w:cs="ArialMT"/>
                    <w:sz w:val="19"/>
                    <w:szCs w:val="19"/>
                  </w:rPr>
                  <w:t>some specialist anaesthetic services / functions may be provided on visiting basis.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7C2283" w14:textId="120DCD17" w:rsidR="00D25E21" w:rsidRPr="00011132" w:rsidRDefault="00011132" w:rsidP="00011132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ind w:left="299" w:hanging="357"/>
                  <w:rPr>
                    <w:rFonts w:cs="Arial"/>
                    <w:sz w:val="19"/>
                    <w:szCs w:val="19"/>
                  </w:rPr>
                </w:pPr>
                <w:r w:rsidRPr="00011132">
                  <w:rPr>
                    <w:rFonts w:cs="Arial"/>
                    <w:sz w:val="19"/>
                    <w:szCs w:val="19"/>
                  </w:rPr>
                  <w:t>a</w:t>
                </w:r>
                <w:r w:rsidR="00D25E21" w:rsidRPr="00011132">
                  <w:rPr>
                    <w:rFonts w:cs="Arial"/>
                    <w:sz w:val="19"/>
                    <w:szCs w:val="19"/>
                  </w:rPr>
                  <w:t>naesthetic administered by:</w:t>
                </w:r>
              </w:p>
              <w:p w14:paraId="6044CA7D" w14:textId="77777777" w:rsidR="00D25E21" w:rsidRPr="00011132" w:rsidRDefault="00D25E21" w:rsidP="00011132">
                <w:pPr>
                  <w:pStyle w:val="ListParagraph"/>
                  <w:numPr>
                    <w:ilvl w:val="0"/>
                    <w:numId w:val="27"/>
                  </w:numPr>
                  <w:autoSpaceDE w:val="0"/>
                  <w:autoSpaceDN w:val="0"/>
                  <w:adjustRightInd w:val="0"/>
                  <w:spacing w:before="0" w:after="0" w:line="240" w:lineRule="auto"/>
                  <w:ind w:left="724" w:hanging="357"/>
                  <w:rPr>
                    <w:rFonts w:cs="Arial"/>
                    <w:sz w:val="19"/>
                    <w:szCs w:val="19"/>
                  </w:rPr>
                </w:pPr>
                <w:r w:rsidRPr="00011132">
                  <w:rPr>
                    <w:rFonts w:cs="Arial"/>
                    <w:sz w:val="19"/>
                    <w:szCs w:val="19"/>
                  </w:rPr>
                  <w:t xml:space="preserve">registered medical specialists with credentials in anaesthetics </w:t>
                </w:r>
              </w:p>
              <w:p w14:paraId="493ABA02" w14:textId="4A190184" w:rsidR="00D25E21" w:rsidRPr="00011132" w:rsidRDefault="00D25E21" w:rsidP="00011132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left="724" w:hanging="357"/>
                  <w:rPr>
                    <w:rFonts w:cs="Arial"/>
                    <w:sz w:val="19"/>
                    <w:szCs w:val="19"/>
                  </w:rPr>
                </w:pPr>
                <w:r w:rsidRPr="00011132">
                  <w:rPr>
                    <w:rFonts w:cs="Arial"/>
                    <w:sz w:val="19"/>
                    <w:szCs w:val="19"/>
                  </w:rPr>
                  <w:t xml:space="preserve">registered medical practitioners undertaking </w:t>
                </w:r>
                <w:r w:rsidRPr="00011132">
                  <w:rPr>
                    <w:rFonts w:cs="Arial"/>
                    <w:sz w:val="19"/>
                    <w:szCs w:val="19"/>
                  </w:rPr>
                  <w:lastRenderedPageBreak/>
                  <w:t>upskilling or maintenance of competency in anaesthetics under supervision of recognised credentialed anaesthetic provider.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5C602E8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F7B191" w14:textId="1CE7350C" w:rsidR="00D25E21" w:rsidRPr="00011132" w:rsidRDefault="00D25E21" w:rsidP="0001113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11132">
                  <w:rPr>
                    <w:sz w:val="19"/>
                    <w:szCs w:val="19"/>
                  </w:rPr>
                  <w:t>access —24 hours—to anaesthetic cover.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63FD9D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3054620" w14:textId="77777777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3A98BD2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040D90" w14:textId="63825D34" w:rsidR="00D25E21" w:rsidRPr="00011132" w:rsidRDefault="00D25E21" w:rsidP="0001113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11132">
                  <w:rPr>
                    <w:sz w:val="19"/>
                    <w:szCs w:val="19"/>
                  </w:rPr>
                  <w:t>access —24 hours—to designated anaesthetic staff.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89067C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CA8D3B" w14:textId="77777777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53BDDB66" w:rsidR="00D25E21" w:rsidRPr="00294B2A" w:rsidRDefault="00D25E21" w:rsidP="00D25E2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Assistant Workforce</w:t>
                </w:r>
              </w:p>
            </w:tc>
          </w:tr>
          <w:tr w:rsidR="00011132" w:rsidRPr="00371A1D" w14:paraId="3146C6C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527181" w14:textId="2BBA3B77" w:rsidR="00011132" w:rsidRPr="00011132" w:rsidRDefault="00011132" w:rsidP="00011132">
                <w:pPr>
                  <w:pStyle w:val="Default"/>
                  <w:numPr>
                    <w:ilvl w:val="0"/>
                    <w:numId w:val="12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011132">
                  <w:rPr>
                    <w:rFonts w:ascii="Fira Sans" w:hAnsi="Fira Sans" w:cs="ArialMT"/>
                    <w:color w:val="3A3E3E" w:themeColor="background2" w:themeShade="40"/>
                    <w:sz w:val="19"/>
                    <w:szCs w:val="19"/>
                  </w:rPr>
                  <w:t>specialist nursing subspecialty training.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D9260C" w14:textId="77777777" w:rsidR="00011132" w:rsidRPr="00BF32A8" w:rsidRDefault="00011132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B957F6F" w14:textId="77777777" w:rsidR="00011132" w:rsidRPr="00294B2A" w:rsidRDefault="00011132" w:rsidP="00D25E2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70DBA8EE" w:rsidR="00D25E21" w:rsidRPr="0045141C" w:rsidRDefault="00D25E21" w:rsidP="00D25E21">
                <w:pPr>
                  <w:pStyle w:val="Default"/>
                  <w:numPr>
                    <w:ilvl w:val="0"/>
                    <w:numId w:val="1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45141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assistant/s to medical staff administering sedation / anaesthesia must be dedicated anaesthetic assistant/s with appropriate training and demonstrated ongoing competency.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D25E21" w:rsidRPr="00294B2A" w:rsidRDefault="00D25E21" w:rsidP="00D25E2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25E21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D25E21" w:rsidRPr="003F5795" w:rsidRDefault="00D25E21" w:rsidP="00D25E21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Considerations:</w:t>
                </w:r>
              </w:p>
            </w:tc>
          </w:tr>
          <w:tr w:rsidR="00D25E21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07041688" w:rsidR="00D25E21" w:rsidRPr="006D1738" w:rsidRDefault="00D25E21" w:rsidP="00D25E21">
                <w:pPr>
                  <w:pStyle w:val="Heading5"/>
                  <w:numPr>
                    <w:ilvl w:val="0"/>
                    <w:numId w:val="12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D25E21" w:rsidRPr="00BF32A8" w:rsidRDefault="00D25E21" w:rsidP="00D25E2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D25E21" w:rsidRPr="00BF32A8" w:rsidRDefault="00D25E21" w:rsidP="00D25E2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D25E21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D25E21" w:rsidRPr="00C972F1" w:rsidRDefault="00D25E21" w:rsidP="00D25E21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C972F1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17DAFA48" w14:textId="02E98DEF" w:rsidR="00011132" w:rsidRDefault="00011132" w:rsidP="00D25E2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color w:val="auto"/>
                    <w:sz w:val="19"/>
                    <w:szCs w:val="19"/>
                  </w:rPr>
                  <w:t xml:space="preserve">Level </w:t>
                </w:r>
                <w:r>
                  <w:rPr>
                    <w:color w:val="auto"/>
                    <w:sz w:val="19"/>
                    <w:szCs w:val="19"/>
                  </w:rPr>
                  <w:t>5</w:t>
                </w:r>
                <w:r w:rsidRPr="00C972F1">
                  <w:rPr>
                    <w:color w:val="auto"/>
                    <w:sz w:val="19"/>
                    <w:szCs w:val="19"/>
                  </w:rPr>
                  <w:t xml:space="preserve"> – </w:t>
                </w:r>
                <w:r w:rsidRPr="00C972F1">
                  <w:rPr>
                    <w:sz w:val="19"/>
                    <w:szCs w:val="19"/>
                  </w:rPr>
                  <w:t xml:space="preserve">Medication </w:t>
                </w:r>
              </w:p>
              <w:p w14:paraId="3BE9BC71" w14:textId="73193FBA" w:rsidR="00D25E21" w:rsidRPr="00011132" w:rsidRDefault="00D25E21" w:rsidP="0001113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</w:t>
                </w:r>
                <w:r w:rsidR="00011132">
                  <w:rPr>
                    <w:sz w:val="19"/>
                    <w:szCs w:val="19"/>
                  </w:rPr>
                  <w:t>6</w:t>
                </w:r>
                <w:r w:rsidRPr="00C972F1">
                  <w:rPr>
                    <w:sz w:val="19"/>
                    <w:szCs w:val="19"/>
                  </w:rPr>
                  <w:t xml:space="preserve"> – Intensive Care</w:t>
                </w:r>
                <w:r w:rsidRPr="00C972F1">
                  <w:rPr>
                    <w:color w:val="auto"/>
                    <w:sz w:val="19"/>
                    <w:szCs w:val="19"/>
                  </w:rPr>
                  <w:t xml:space="preserve"> </w:t>
                </w:r>
              </w:p>
              <w:p w14:paraId="10EF11E5" w14:textId="54F6BCA0" w:rsidR="00D25E21" w:rsidRPr="00C972F1" w:rsidRDefault="00D25E21" w:rsidP="00D25E21">
                <w:pPr>
                  <w:pStyle w:val="ListBullet"/>
                  <w:spacing w:after="0" w:line="240" w:lineRule="auto"/>
                  <w:rPr>
                    <w:color w:val="auto"/>
                    <w:sz w:val="19"/>
                    <w:szCs w:val="19"/>
                  </w:rPr>
                </w:pPr>
                <w:r w:rsidRPr="00C972F1">
                  <w:rPr>
                    <w:color w:val="auto"/>
                    <w:sz w:val="19"/>
                    <w:szCs w:val="19"/>
                  </w:rPr>
                  <w:t xml:space="preserve">Level </w:t>
                </w:r>
                <w:r w:rsidR="00011132">
                  <w:rPr>
                    <w:color w:val="auto"/>
                    <w:sz w:val="19"/>
                    <w:szCs w:val="19"/>
                  </w:rPr>
                  <w:t>6</w:t>
                </w:r>
                <w:r w:rsidRPr="00C972F1">
                  <w:rPr>
                    <w:color w:val="auto"/>
                    <w:sz w:val="19"/>
                    <w:szCs w:val="19"/>
                  </w:rPr>
                  <w:t xml:space="preserve"> - </w:t>
                </w:r>
                <w:r w:rsidRPr="00C972F1">
                  <w:rPr>
                    <w:sz w:val="19"/>
                    <w:szCs w:val="19"/>
                  </w:rPr>
                  <w:t>Perioperative</w:t>
                </w:r>
              </w:p>
              <w:p w14:paraId="3E097B00" w14:textId="18AF25D0" w:rsidR="00D25E21" w:rsidRPr="00C972F1" w:rsidRDefault="00D25E21" w:rsidP="00D25E21">
                <w:pPr>
                  <w:pStyle w:val="ListBullet"/>
                  <w:spacing w:after="0" w:line="240" w:lineRule="auto"/>
                  <w:rPr>
                    <w:color w:val="auto"/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</w:t>
                </w:r>
                <w:r w:rsidR="00011132">
                  <w:rPr>
                    <w:sz w:val="19"/>
                    <w:szCs w:val="19"/>
                  </w:rPr>
                  <w:t>6</w:t>
                </w:r>
                <w:r w:rsidRPr="00C972F1">
                  <w:rPr>
                    <w:sz w:val="19"/>
                    <w:szCs w:val="19"/>
                  </w:rPr>
                  <w:t xml:space="preserve"> - Surgical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D25E21" w:rsidRPr="00BF32A8" w:rsidRDefault="00D25E21" w:rsidP="00D25E21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D25E21" w:rsidRPr="00BF32A8" w:rsidRDefault="00D25E21" w:rsidP="00D25E21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25E21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D25E21" w:rsidRPr="00C972F1" w:rsidRDefault="00D25E21" w:rsidP="00D25E21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C972F1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17B7C7" w14:textId="0008FDA0" w:rsidR="00D25E21" w:rsidRPr="00C972F1" w:rsidRDefault="00D25E21" w:rsidP="00D25E2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C972F1">
                  <w:rPr>
                    <w:sz w:val="19"/>
                    <w:szCs w:val="19"/>
                  </w:rPr>
                  <w:t xml:space="preserve"> - Children’s Intensive Care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D25E21" w:rsidRPr="00BF32A8" w:rsidRDefault="00D25E21" w:rsidP="00D25E21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D25E21" w:rsidRPr="00BF32A8" w:rsidRDefault="00D25E21" w:rsidP="00D25E21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011132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011132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011132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011132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011132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20C39E7"/>
    <w:multiLevelType w:val="hybridMultilevel"/>
    <w:tmpl w:val="3D7ABEAA"/>
    <w:lvl w:ilvl="0" w:tplc="34B0B7E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F220B3"/>
    <w:multiLevelType w:val="hybridMultilevel"/>
    <w:tmpl w:val="A0628232"/>
    <w:lvl w:ilvl="0" w:tplc="0436CE66">
      <w:numFmt w:val="bullet"/>
      <w:lvlText w:val="−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4C50B9"/>
    <w:multiLevelType w:val="hybridMultilevel"/>
    <w:tmpl w:val="6366C5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A1D62D86"/>
    <w:lvl w:ilvl="0" w:tplc="34B0B7E2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7DD2DAB"/>
    <w:multiLevelType w:val="hybridMultilevel"/>
    <w:tmpl w:val="721E6204"/>
    <w:lvl w:ilvl="0" w:tplc="34B0B7E2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24300522"/>
    <w:multiLevelType w:val="hybridMultilevel"/>
    <w:tmpl w:val="2B8E74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461A90"/>
    <w:multiLevelType w:val="hybridMultilevel"/>
    <w:tmpl w:val="F69692A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65632C8">
      <w:start w:val="1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B30186A"/>
    <w:multiLevelType w:val="hybridMultilevel"/>
    <w:tmpl w:val="AA0E7C94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9B7E74"/>
    <w:multiLevelType w:val="hybridMultilevel"/>
    <w:tmpl w:val="78525BCC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A687570"/>
    <w:multiLevelType w:val="hybridMultilevel"/>
    <w:tmpl w:val="E3CCBC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40802CDF"/>
    <w:multiLevelType w:val="hybridMultilevel"/>
    <w:tmpl w:val="1E96E2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6179DE"/>
    <w:multiLevelType w:val="hybridMultilevel"/>
    <w:tmpl w:val="3E4AFEE2"/>
    <w:lvl w:ilvl="0" w:tplc="A6B4D8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8982475"/>
    <w:multiLevelType w:val="hybridMultilevel"/>
    <w:tmpl w:val="9DBCA4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B7931B4"/>
    <w:multiLevelType w:val="hybridMultilevel"/>
    <w:tmpl w:val="06FAF1E2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3" w15:restartNumberingAfterBreak="0">
    <w:nsid w:val="541F71EC"/>
    <w:multiLevelType w:val="hybridMultilevel"/>
    <w:tmpl w:val="5372D44C"/>
    <w:lvl w:ilvl="0" w:tplc="A6B4D8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B092C83"/>
    <w:multiLevelType w:val="hybridMultilevel"/>
    <w:tmpl w:val="9906F2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214E9C"/>
    <w:multiLevelType w:val="hybridMultilevel"/>
    <w:tmpl w:val="0CF46FC4"/>
    <w:lvl w:ilvl="0" w:tplc="34B0B7E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7BFA0066"/>
    <w:multiLevelType w:val="hybridMultilevel"/>
    <w:tmpl w:val="0A92F352"/>
    <w:lvl w:ilvl="0" w:tplc="A6B4D8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6"/>
  </w:num>
  <w:num w:numId="4">
    <w:abstractNumId w:val="10"/>
  </w:num>
  <w:num w:numId="5">
    <w:abstractNumId w:val="22"/>
  </w:num>
  <w:num w:numId="6">
    <w:abstractNumId w:val="19"/>
  </w:num>
  <w:num w:numId="7">
    <w:abstractNumId w:val="5"/>
  </w:num>
  <w:num w:numId="8">
    <w:abstractNumId w:val="28"/>
  </w:num>
  <w:num w:numId="9">
    <w:abstractNumId w:val="29"/>
  </w:num>
  <w:num w:numId="10">
    <w:abstractNumId w:val="25"/>
  </w:num>
  <w:num w:numId="11">
    <w:abstractNumId w:val="4"/>
  </w:num>
  <w:num w:numId="12">
    <w:abstractNumId w:val="14"/>
  </w:num>
  <w:num w:numId="13">
    <w:abstractNumId w:val="11"/>
  </w:num>
  <w:num w:numId="14">
    <w:abstractNumId w:val="24"/>
  </w:num>
  <w:num w:numId="15">
    <w:abstractNumId w:val="18"/>
  </w:num>
  <w:num w:numId="16">
    <w:abstractNumId w:val="30"/>
  </w:num>
  <w:num w:numId="17">
    <w:abstractNumId w:val="23"/>
  </w:num>
  <w:num w:numId="18">
    <w:abstractNumId w:val="15"/>
  </w:num>
  <w:num w:numId="19">
    <w:abstractNumId w:val="26"/>
  </w:num>
  <w:num w:numId="20">
    <w:abstractNumId w:val="12"/>
  </w:num>
  <w:num w:numId="21">
    <w:abstractNumId w:val="6"/>
  </w:num>
  <w:num w:numId="22">
    <w:abstractNumId w:val="9"/>
  </w:num>
  <w:num w:numId="23">
    <w:abstractNumId w:val="13"/>
  </w:num>
  <w:num w:numId="24">
    <w:abstractNumId w:val="21"/>
  </w:num>
  <w:num w:numId="25">
    <w:abstractNumId w:val="1"/>
  </w:num>
  <w:num w:numId="26">
    <w:abstractNumId w:val="3"/>
  </w:num>
  <w:num w:numId="27">
    <w:abstractNumId w:val="2"/>
  </w:num>
  <w:num w:numId="28">
    <w:abstractNumId w:val="20"/>
  </w:num>
  <w:num w:numId="29">
    <w:abstractNumId w:val="17"/>
  </w:num>
  <w:num w:numId="30">
    <w:abstractNumId w:val="8"/>
  </w:num>
  <w:num w:numId="31">
    <w:abstractNumId w:val="2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132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5141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A64A4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53B23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972F1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5E21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8070000" w:usb2="00000010" w:usb3="00000000" w:csb0="0002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CE82B4C2-2229-425D-A825-D3687E3E1970}"/>
</file>

<file path=customXml/itemProps5.xml><?xml version="1.0" encoding="utf-8"?>
<ds:datastoreItem xmlns:ds="http://schemas.openxmlformats.org/officeDocument/2006/customXml" ds:itemID="{854C618E-3DE4-473A-BD3E-939045EE972F}"/>
</file>

<file path=customXml/itemProps6.xml><?xml version="1.0" encoding="utf-8"?>
<ds:datastoreItem xmlns:ds="http://schemas.openxmlformats.org/officeDocument/2006/customXml" ds:itemID="{1C8A4793-23F7-48A7-BB86-B1A711EE62C4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</TotalTime>
  <Pages>4</Pages>
  <Words>640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2</cp:revision>
  <dcterms:created xsi:type="dcterms:W3CDTF">2022-02-14T22:47:00Z</dcterms:created>
  <dcterms:modified xsi:type="dcterms:W3CDTF">2022-02-14T22:47:00Z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