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C15961" w14:paraId="071D693F" w14:textId="77777777" w:rsidTr="0063407E">
        <w:tc>
          <w:tcPr>
            <w:tcW w:w="3544" w:type="dxa"/>
          </w:tcPr>
          <w:p w14:paraId="69A30054" w14:textId="2AD560B6" w:rsidR="00C15961" w:rsidRDefault="00C15961" w:rsidP="00193351">
            <w:pPr>
              <w:keepNext/>
              <w:keepLines/>
              <w:spacing w:before="240" w:line="240" w:lineRule="auto"/>
              <w:outlineLvl w:val="3"/>
              <w:rPr>
                <w:rFonts w:eastAsia="Times New Roman" w:cs="Times New Roman"/>
                <w:b/>
                <w:bCs/>
                <w:color w:val="236192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noProof/>
                <w:color w:val="236192"/>
                <w:sz w:val="28"/>
                <w:szCs w:val="28"/>
                <w:lang w:eastAsia="en-AU"/>
              </w:rPr>
              <w:drawing>
                <wp:inline distT="0" distB="0" distL="0" distR="0" wp14:anchorId="56EBF371" wp14:editId="18A03173">
                  <wp:extent cx="1652016" cy="539496"/>
                  <wp:effectExtent l="0" t="0" r="5715" b="0"/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19204CE4" w14:textId="08958D35" w:rsidR="00C15961" w:rsidRPr="00F6234D" w:rsidRDefault="00C15961" w:rsidP="00F6234D">
            <w:pPr>
              <w:keepNext/>
              <w:keepLines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lang w:eastAsia="en-AU"/>
              </w:rPr>
            </w:pPr>
            <w:r w:rsidRPr="00F6234D">
              <w:rPr>
                <w:rFonts w:eastAsia="Times New Roman" w:cs="Times New Roman"/>
                <w:b/>
                <w:bCs/>
                <w:sz w:val="24"/>
                <w:lang w:eastAsia="en-AU"/>
              </w:rPr>
              <w:t>Queensland Health</w:t>
            </w:r>
          </w:p>
          <w:p w14:paraId="268C7F41" w14:textId="20C70872" w:rsidR="00F6234D" w:rsidRDefault="00F6234D" w:rsidP="00F6234D">
            <w:pPr>
              <w:keepNext/>
              <w:keepLines/>
              <w:spacing w:before="120" w:after="0" w:line="240" w:lineRule="auto"/>
              <w:outlineLvl w:val="3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  <w:r w:rsidRPr="00F6234D">
              <w:rPr>
                <w:rFonts w:eastAsia="Times New Roman" w:cs="Times New Roman"/>
                <w:b/>
                <w:bCs/>
                <w:sz w:val="24"/>
                <w:lang w:eastAsia="en-AU"/>
              </w:rPr>
              <w:t>Physiotherapy</w:t>
            </w:r>
          </w:p>
          <w:p w14:paraId="0E9BC307" w14:textId="77777777" w:rsidR="00F6234D" w:rsidRPr="00C15961" w:rsidRDefault="00F6234D" w:rsidP="00F6234D">
            <w:pPr>
              <w:keepNext/>
              <w:keepLines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</w:p>
          <w:p w14:paraId="2D5092D3" w14:textId="07376B5B" w:rsidR="00C15961" w:rsidRPr="00F6234D" w:rsidRDefault="00C15961" w:rsidP="00F6234D">
            <w:pPr>
              <w:keepNext/>
              <w:keepLines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236192"/>
                <w:sz w:val="36"/>
                <w:szCs w:val="36"/>
                <w:lang w:eastAsia="en-AU"/>
              </w:rPr>
            </w:pPr>
            <w:r w:rsidRPr="00F6234D">
              <w:rPr>
                <w:rFonts w:eastAsia="Times New Roman" w:cs="Times New Roman"/>
                <w:b/>
                <w:bCs/>
                <w:sz w:val="36"/>
                <w:szCs w:val="36"/>
                <w:lang w:eastAsia="en-AU"/>
              </w:rPr>
              <w:t xml:space="preserve">Aquatic physiotherapy and cytotoxic agents’ management plan </w:t>
            </w:r>
          </w:p>
        </w:tc>
      </w:tr>
    </w:tbl>
    <w:p w14:paraId="05B474C9" w14:textId="641B5885" w:rsidR="00193351" w:rsidRPr="00363664" w:rsidRDefault="003A5ED3" w:rsidP="00C15961">
      <w:pPr>
        <w:spacing w:before="120" w:line="240" w:lineRule="auto"/>
        <w:rPr>
          <w:sz w:val="20"/>
          <w:szCs w:val="22"/>
          <w:lang w:eastAsia="en-AU"/>
        </w:rPr>
      </w:pPr>
      <w:r>
        <w:rPr>
          <w:sz w:val="20"/>
          <w:szCs w:val="22"/>
          <w:lang w:eastAsia="en-AU"/>
        </w:rPr>
        <w:t>T</w:t>
      </w:r>
      <w:r w:rsidR="00193351" w:rsidRPr="00363664">
        <w:rPr>
          <w:sz w:val="20"/>
          <w:szCs w:val="22"/>
          <w:lang w:eastAsia="en-AU"/>
        </w:rPr>
        <w:t xml:space="preserve">his form </w:t>
      </w:r>
      <w:r>
        <w:rPr>
          <w:sz w:val="20"/>
          <w:szCs w:val="22"/>
          <w:lang w:eastAsia="en-AU"/>
        </w:rPr>
        <w:t xml:space="preserve">can be used </w:t>
      </w:r>
      <w:r w:rsidR="00193351" w:rsidRPr="00363664">
        <w:rPr>
          <w:sz w:val="20"/>
          <w:szCs w:val="22"/>
          <w:lang w:eastAsia="en-AU"/>
        </w:rPr>
        <w:t xml:space="preserve">for aquatic physiotherapy patients on cytotoxic drugs. </w:t>
      </w:r>
    </w:p>
    <w:p w14:paraId="5FDB5419" w14:textId="0E76FC29" w:rsidR="00193351" w:rsidRPr="00363664" w:rsidRDefault="00193351" w:rsidP="00C15961">
      <w:pPr>
        <w:spacing w:line="240" w:lineRule="auto"/>
        <w:rPr>
          <w:sz w:val="20"/>
          <w:szCs w:val="22"/>
          <w:lang w:eastAsia="en-AU"/>
        </w:rPr>
      </w:pPr>
      <w:r w:rsidRPr="00363664">
        <w:rPr>
          <w:sz w:val="20"/>
          <w:szCs w:val="22"/>
          <w:lang w:eastAsia="en-AU"/>
        </w:rPr>
        <w:t>Place the completed form in the patient’s medical record.</w:t>
      </w:r>
    </w:p>
    <w:tbl>
      <w:tblPr>
        <w:tblStyle w:val="TableGrid4"/>
        <w:tblW w:w="10450" w:type="dxa"/>
        <w:tblInd w:w="-107" w:type="dxa"/>
        <w:tblCellMar>
          <w:top w:w="105" w:type="dxa"/>
          <w:right w:w="16" w:type="dxa"/>
        </w:tblCellMar>
        <w:tblLook w:val="04A0" w:firstRow="1" w:lastRow="0" w:firstColumn="1" w:lastColumn="0" w:noHBand="0" w:noVBand="1"/>
      </w:tblPr>
      <w:tblGrid>
        <w:gridCol w:w="4501"/>
        <w:gridCol w:w="3794"/>
        <w:gridCol w:w="2155"/>
      </w:tblGrid>
      <w:tr w:rsidR="00193351" w:rsidRPr="004213CC" w14:paraId="5B301A39" w14:textId="77777777" w:rsidTr="000322F6">
        <w:trPr>
          <w:trHeight w:val="502"/>
        </w:trPr>
        <w:tc>
          <w:tcPr>
            <w:tcW w:w="4501" w:type="dxa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vAlign w:val="center"/>
          </w:tcPr>
          <w:p w14:paraId="6FD577AA" w14:textId="6AD3FB73" w:rsidR="00193351" w:rsidRPr="00193351" w:rsidRDefault="00193351" w:rsidP="00347610">
            <w:pPr>
              <w:spacing w:after="0" w:line="259" w:lineRule="auto"/>
              <w:ind w:left="107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Patient name: </w:t>
            </w:r>
          </w:p>
        </w:tc>
        <w:tc>
          <w:tcPr>
            <w:tcW w:w="5949" w:type="dxa"/>
            <w:gridSpan w:val="2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vAlign w:val="center"/>
          </w:tcPr>
          <w:p w14:paraId="6B5C9E41" w14:textId="77777777" w:rsidR="00193351" w:rsidRPr="00193351" w:rsidRDefault="00193351" w:rsidP="00347610">
            <w:pPr>
              <w:spacing w:after="0" w:line="259" w:lineRule="auto"/>
              <w:ind w:left="108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Patient’s UR: </w:t>
            </w:r>
          </w:p>
        </w:tc>
      </w:tr>
      <w:tr w:rsidR="00193351" w:rsidRPr="004213CC" w14:paraId="04AEE68D" w14:textId="77777777" w:rsidTr="000322F6">
        <w:trPr>
          <w:trHeight w:val="1250"/>
        </w:trPr>
        <w:tc>
          <w:tcPr>
            <w:tcW w:w="4501" w:type="dxa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vAlign w:val="center"/>
          </w:tcPr>
          <w:p w14:paraId="5F6AEB3A" w14:textId="17C3101A" w:rsidR="00193351" w:rsidRPr="00193351" w:rsidRDefault="00193351" w:rsidP="00347610">
            <w:pPr>
              <w:spacing w:after="100" w:line="259" w:lineRule="auto"/>
              <w:ind w:left="107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Cytotoxic agent(s): </w:t>
            </w:r>
          </w:p>
          <w:p w14:paraId="23CEE6D7" w14:textId="77777777" w:rsidR="00193351" w:rsidRPr="004213CC" w:rsidRDefault="00193351" w:rsidP="00347610">
            <w:pPr>
              <w:spacing w:after="98" w:line="259" w:lineRule="auto"/>
              <w:ind w:left="107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 </w:t>
            </w:r>
          </w:p>
          <w:p w14:paraId="537A869E" w14:textId="77777777" w:rsidR="00193351" w:rsidRPr="004213CC" w:rsidRDefault="00193351" w:rsidP="00347610">
            <w:pPr>
              <w:spacing w:after="0" w:line="259" w:lineRule="auto"/>
              <w:ind w:left="107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 </w:t>
            </w:r>
          </w:p>
        </w:tc>
        <w:tc>
          <w:tcPr>
            <w:tcW w:w="5949" w:type="dxa"/>
            <w:gridSpan w:val="2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</w:tcPr>
          <w:p w14:paraId="1E8B444D" w14:textId="76D0A111" w:rsidR="00193351" w:rsidRPr="00193351" w:rsidRDefault="00193351" w:rsidP="00347610">
            <w:pPr>
              <w:spacing w:after="100" w:line="259" w:lineRule="auto"/>
              <w:ind w:left="108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>Name of drug(s):</w:t>
            </w:r>
          </w:p>
          <w:p w14:paraId="5FC7FCD6" w14:textId="3CC0057B" w:rsidR="00193351" w:rsidRPr="00193351" w:rsidRDefault="00193351" w:rsidP="00347610">
            <w:pPr>
              <w:spacing w:after="100" w:line="259" w:lineRule="auto"/>
              <w:ind w:left="108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Dosage (s): </w:t>
            </w:r>
          </w:p>
          <w:p w14:paraId="163B86CB" w14:textId="77777777" w:rsidR="00193351" w:rsidRPr="004213CC" w:rsidRDefault="00193351" w:rsidP="00347610">
            <w:pPr>
              <w:spacing w:after="0" w:line="259" w:lineRule="auto"/>
              <w:ind w:left="108"/>
              <w:rPr>
                <w:rFonts w:eastAsia="Arial" w:cs="Arial"/>
              </w:rPr>
            </w:pPr>
            <w:r w:rsidRPr="00193351">
              <w:rPr>
                <w:rFonts w:eastAsia="Arial" w:cs="Arial"/>
                <w:b/>
                <w:bCs/>
              </w:rPr>
              <w:t>When taken:</w:t>
            </w:r>
            <w:r w:rsidRPr="004213CC">
              <w:rPr>
                <w:rFonts w:eastAsia="Arial" w:cs="Arial"/>
              </w:rPr>
              <w:t xml:space="preserve"> </w:t>
            </w:r>
          </w:p>
        </w:tc>
      </w:tr>
      <w:tr w:rsidR="00193351" w:rsidRPr="004213CC" w14:paraId="05CDEA18" w14:textId="77777777" w:rsidTr="000322F6">
        <w:trPr>
          <w:trHeight w:val="2366"/>
        </w:trPr>
        <w:tc>
          <w:tcPr>
            <w:tcW w:w="4501" w:type="dxa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</w:tcPr>
          <w:p w14:paraId="44CF69AB" w14:textId="77777777" w:rsidR="00193351" w:rsidRPr="00193351" w:rsidRDefault="00193351" w:rsidP="00347610">
            <w:pPr>
              <w:spacing w:after="0" w:line="259" w:lineRule="auto"/>
              <w:ind w:left="107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History of incontinence </w:t>
            </w:r>
          </w:p>
        </w:tc>
        <w:tc>
          <w:tcPr>
            <w:tcW w:w="5949" w:type="dxa"/>
            <w:gridSpan w:val="2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vAlign w:val="center"/>
          </w:tcPr>
          <w:p w14:paraId="641592AC" w14:textId="77777777" w:rsidR="00193351" w:rsidRPr="004213CC" w:rsidRDefault="00193351" w:rsidP="00347610">
            <w:pPr>
              <w:tabs>
                <w:tab w:val="center" w:pos="3905"/>
              </w:tabs>
              <w:spacing w:after="106" w:line="259" w:lineRule="auto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Yes  </w:t>
            </w:r>
            <w:r w:rsidRPr="004213CC">
              <w:rPr>
                <w:rFonts w:eastAsia="Arial" w:cs="Arial"/>
              </w:rPr>
              <w:tab/>
            </w:r>
            <w:r w:rsidRPr="004213CC">
              <w:rPr>
                <w:rFonts w:eastAsia="Webdings" w:cs="Arial"/>
              </w:rPr>
              <w:t></w:t>
            </w:r>
            <w:r w:rsidRPr="004213CC">
              <w:rPr>
                <w:rFonts w:eastAsia="Arial" w:cs="Arial"/>
              </w:rPr>
              <w:t xml:space="preserve"> </w:t>
            </w:r>
          </w:p>
          <w:p w14:paraId="2AA8AA40" w14:textId="45B0D675" w:rsidR="00193351" w:rsidRPr="004213CC" w:rsidRDefault="00193351" w:rsidP="00347610">
            <w:pPr>
              <w:spacing w:after="115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(Exclude from </w:t>
            </w:r>
            <w:r>
              <w:rPr>
                <w:rFonts w:eastAsia="Arial" w:cs="Arial"/>
              </w:rPr>
              <w:t>a</w:t>
            </w:r>
            <w:r w:rsidRPr="004213CC">
              <w:rPr>
                <w:rFonts w:eastAsia="Arial" w:cs="Arial"/>
              </w:rPr>
              <w:t xml:space="preserve">quatic </w:t>
            </w:r>
            <w:r>
              <w:rPr>
                <w:rFonts w:eastAsia="Arial" w:cs="Arial"/>
              </w:rPr>
              <w:t>p</w:t>
            </w:r>
            <w:r w:rsidRPr="004213CC">
              <w:rPr>
                <w:rFonts w:eastAsia="Arial" w:cs="Arial"/>
              </w:rPr>
              <w:t xml:space="preserve">hysiotherapy) </w:t>
            </w:r>
          </w:p>
          <w:p w14:paraId="239823F5" w14:textId="77777777" w:rsidR="00193351" w:rsidRPr="004213CC" w:rsidRDefault="00193351" w:rsidP="00347610">
            <w:pPr>
              <w:tabs>
                <w:tab w:val="center" w:pos="3905"/>
              </w:tabs>
              <w:spacing w:after="115" w:line="259" w:lineRule="auto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No </w:t>
            </w:r>
            <w:r w:rsidRPr="004213CC">
              <w:rPr>
                <w:rFonts w:eastAsia="Arial" w:cs="Arial"/>
                <w:b/>
              </w:rPr>
              <w:t xml:space="preserve">  </w:t>
            </w:r>
            <w:r w:rsidRPr="004213CC">
              <w:rPr>
                <w:rFonts w:eastAsia="Arial" w:cs="Arial"/>
              </w:rPr>
              <w:t xml:space="preserve"> </w:t>
            </w:r>
            <w:r w:rsidRPr="004213CC">
              <w:rPr>
                <w:rFonts w:eastAsia="Arial" w:cs="Arial"/>
              </w:rPr>
              <w:tab/>
            </w:r>
            <w:r w:rsidRPr="004213CC">
              <w:rPr>
                <w:rFonts w:eastAsia="Webdings" w:cs="Arial"/>
              </w:rPr>
              <w:t></w:t>
            </w:r>
            <w:r w:rsidRPr="004213CC">
              <w:rPr>
                <w:rFonts w:eastAsia="Arial" w:cs="Arial"/>
              </w:rPr>
              <w:t xml:space="preserve"> </w:t>
            </w:r>
          </w:p>
          <w:p w14:paraId="6A1DA3C4" w14:textId="77777777" w:rsidR="00193351" w:rsidRDefault="00193351" w:rsidP="00347610">
            <w:pPr>
              <w:spacing w:after="0" w:line="361" w:lineRule="auto"/>
              <w:ind w:left="108" w:right="1405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(Record any further details below) </w:t>
            </w:r>
          </w:p>
          <w:p w14:paraId="50618092" w14:textId="2677C416" w:rsidR="003D0112" w:rsidRPr="004213CC" w:rsidRDefault="003D0112" w:rsidP="003D0112">
            <w:pPr>
              <w:tabs>
                <w:tab w:val="center" w:pos="3905"/>
              </w:tabs>
              <w:spacing w:after="115"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Unsure</w:t>
            </w:r>
            <w:r w:rsidRPr="004213CC">
              <w:rPr>
                <w:rFonts w:eastAsia="Arial" w:cs="Arial"/>
              </w:rPr>
              <w:t xml:space="preserve"> </w:t>
            </w:r>
            <w:r w:rsidRPr="004213CC">
              <w:rPr>
                <w:rFonts w:eastAsia="Arial" w:cs="Arial"/>
                <w:b/>
              </w:rPr>
              <w:t xml:space="preserve">  </w:t>
            </w:r>
            <w:r w:rsidRPr="004213CC">
              <w:rPr>
                <w:rFonts w:eastAsia="Arial" w:cs="Arial"/>
              </w:rPr>
              <w:t xml:space="preserve"> </w:t>
            </w:r>
            <w:r w:rsidRPr="004213CC">
              <w:rPr>
                <w:rFonts w:eastAsia="Arial" w:cs="Arial"/>
              </w:rPr>
              <w:tab/>
            </w:r>
            <w:r w:rsidRPr="004213CC">
              <w:rPr>
                <w:rFonts w:eastAsia="Webdings" w:cs="Arial"/>
              </w:rPr>
              <w:t></w:t>
            </w:r>
            <w:r w:rsidRPr="004213CC">
              <w:rPr>
                <w:rFonts w:eastAsia="Arial" w:cs="Arial"/>
              </w:rPr>
              <w:t xml:space="preserve"> </w:t>
            </w:r>
          </w:p>
          <w:p w14:paraId="33A61705" w14:textId="77777777" w:rsidR="00193351" w:rsidRPr="004213CC" w:rsidRDefault="00193351" w:rsidP="00347610">
            <w:pPr>
              <w:spacing w:after="0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(place referral on hold until risk resolved) </w:t>
            </w:r>
          </w:p>
        </w:tc>
      </w:tr>
      <w:tr w:rsidR="00193351" w:rsidRPr="004213CC" w14:paraId="46B2D908" w14:textId="77777777" w:rsidTr="00F6234D">
        <w:trPr>
          <w:trHeight w:val="1734"/>
        </w:trPr>
        <w:tc>
          <w:tcPr>
            <w:tcW w:w="4501" w:type="dxa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</w:tcPr>
          <w:p w14:paraId="479A54F0" w14:textId="77777777" w:rsidR="00193351" w:rsidRPr="00193351" w:rsidRDefault="00193351" w:rsidP="00347610">
            <w:pPr>
              <w:spacing w:after="0" w:line="259" w:lineRule="auto"/>
              <w:ind w:left="107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Appropriate for pool / aquatic physiotherapy  </w:t>
            </w:r>
          </w:p>
        </w:tc>
        <w:tc>
          <w:tcPr>
            <w:tcW w:w="5949" w:type="dxa"/>
            <w:gridSpan w:val="2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vAlign w:val="center"/>
          </w:tcPr>
          <w:p w14:paraId="06B95A33" w14:textId="77777777" w:rsidR="00193351" w:rsidRPr="004213CC" w:rsidRDefault="00193351" w:rsidP="00347610">
            <w:pPr>
              <w:tabs>
                <w:tab w:val="center" w:pos="3905"/>
              </w:tabs>
              <w:spacing w:after="108" w:line="259" w:lineRule="auto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Yes  </w:t>
            </w:r>
            <w:r w:rsidRPr="004213CC">
              <w:rPr>
                <w:rFonts w:eastAsia="Arial" w:cs="Arial"/>
              </w:rPr>
              <w:tab/>
            </w:r>
            <w:r w:rsidRPr="004213CC">
              <w:rPr>
                <w:rFonts w:eastAsia="Webdings" w:cs="Arial"/>
              </w:rPr>
              <w:t></w:t>
            </w:r>
            <w:r w:rsidRPr="004213CC">
              <w:rPr>
                <w:rFonts w:eastAsia="Arial" w:cs="Arial"/>
              </w:rPr>
              <w:t xml:space="preserve"> </w:t>
            </w:r>
          </w:p>
          <w:p w14:paraId="0FC6164B" w14:textId="77777777" w:rsidR="00193351" w:rsidRPr="004213CC" w:rsidRDefault="00193351" w:rsidP="00347610">
            <w:pPr>
              <w:spacing w:after="137" w:line="238" w:lineRule="auto"/>
              <w:ind w:left="108" w:right="13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(Record any precautions and management plans below) </w:t>
            </w:r>
          </w:p>
          <w:p w14:paraId="3D5204D3" w14:textId="77777777" w:rsidR="00193351" w:rsidRPr="004213CC" w:rsidRDefault="00193351" w:rsidP="00347610">
            <w:pPr>
              <w:tabs>
                <w:tab w:val="center" w:pos="3905"/>
              </w:tabs>
              <w:spacing w:after="115" w:line="259" w:lineRule="auto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No </w:t>
            </w:r>
            <w:r w:rsidRPr="004213CC">
              <w:rPr>
                <w:rFonts w:eastAsia="Arial" w:cs="Arial"/>
                <w:b/>
              </w:rPr>
              <w:t xml:space="preserve">  </w:t>
            </w:r>
            <w:r w:rsidRPr="004213CC">
              <w:rPr>
                <w:rFonts w:eastAsia="Arial" w:cs="Arial"/>
              </w:rPr>
              <w:t xml:space="preserve"> </w:t>
            </w:r>
            <w:r w:rsidRPr="004213CC">
              <w:rPr>
                <w:rFonts w:eastAsia="Arial" w:cs="Arial"/>
              </w:rPr>
              <w:tab/>
            </w:r>
            <w:r w:rsidRPr="004213CC">
              <w:rPr>
                <w:rFonts w:eastAsia="Webdings" w:cs="Arial"/>
              </w:rPr>
              <w:t></w:t>
            </w:r>
            <w:r w:rsidRPr="004213CC">
              <w:rPr>
                <w:rFonts w:eastAsia="Arial" w:cs="Arial"/>
              </w:rPr>
              <w:t xml:space="preserve"> </w:t>
            </w:r>
          </w:p>
          <w:p w14:paraId="0E8FFABB" w14:textId="77777777" w:rsidR="00193351" w:rsidRPr="004213CC" w:rsidRDefault="00193351" w:rsidP="00347610">
            <w:pPr>
              <w:spacing w:after="98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Exclude from pool for following period: </w:t>
            </w:r>
          </w:p>
          <w:p w14:paraId="449296E0" w14:textId="77777777" w:rsidR="00193351" w:rsidRPr="004213CC" w:rsidRDefault="00193351" w:rsidP="00347610">
            <w:pPr>
              <w:spacing w:after="0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 </w:t>
            </w:r>
          </w:p>
        </w:tc>
      </w:tr>
      <w:tr w:rsidR="00193351" w:rsidRPr="004213CC" w14:paraId="4683F01E" w14:textId="77777777" w:rsidTr="000322F6">
        <w:trPr>
          <w:trHeight w:val="1624"/>
        </w:trPr>
        <w:tc>
          <w:tcPr>
            <w:tcW w:w="4501" w:type="dxa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</w:tcPr>
          <w:p w14:paraId="563CD096" w14:textId="77777777" w:rsidR="00193351" w:rsidRPr="00193351" w:rsidRDefault="00193351" w:rsidP="00347610">
            <w:pPr>
              <w:spacing w:after="0" w:line="259" w:lineRule="auto"/>
              <w:ind w:left="107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Assessment outcomes discussed with patient </w:t>
            </w:r>
          </w:p>
        </w:tc>
        <w:tc>
          <w:tcPr>
            <w:tcW w:w="3794" w:type="dxa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nil"/>
            </w:tcBorders>
            <w:vAlign w:val="center"/>
          </w:tcPr>
          <w:p w14:paraId="761AEBAC" w14:textId="77777777" w:rsidR="00193351" w:rsidRPr="004213CC" w:rsidRDefault="00193351" w:rsidP="00347610">
            <w:pPr>
              <w:spacing w:after="100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Yes  </w:t>
            </w:r>
          </w:p>
          <w:p w14:paraId="01D015E2" w14:textId="77777777" w:rsidR="00193351" w:rsidRPr="004213CC" w:rsidRDefault="00193351" w:rsidP="00347610">
            <w:pPr>
              <w:spacing w:after="109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No </w:t>
            </w:r>
            <w:r w:rsidRPr="004213CC">
              <w:rPr>
                <w:rFonts w:eastAsia="Arial" w:cs="Arial"/>
                <w:b/>
              </w:rPr>
              <w:t xml:space="preserve">  </w:t>
            </w:r>
            <w:r w:rsidRPr="004213CC">
              <w:rPr>
                <w:rFonts w:eastAsia="Arial" w:cs="Arial"/>
              </w:rPr>
              <w:t xml:space="preserve"> </w:t>
            </w:r>
          </w:p>
          <w:p w14:paraId="26E41DE6" w14:textId="77777777" w:rsidR="00193351" w:rsidRPr="004213CC" w:rsidRDefault="00193351" w:rsidP="00347610">
            <w:pPr>
              <w:spacing w:after="98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Comments: </w:t>
            </w:r>
          </w:p>
          <w:p w14:paraId="185BCD23" w14:textId="77777777" w:rsidR="00193351" w:rsidRPr="004213CC" w:rsidRDefault="00193351" w:rsidP="00347610">
            <w:pPr>
              <w:spacing w:after="0" w:line="259" w:lineRule="auto"/>
              <w:ind w:left="108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9A9A9B"/>
              <w:left w:val="nil"/>
              <w:bottom w:val="single" w:sz="4" w:space="0" w:color="9A9A9B"/>
              <w:right w:val="single" w:sz="4" w:space="0" w:color="9A9A9B"/>
            </w:tcBorders>
          </w:tcPr>
          <w:p w14:paraId="14D97443" w14:textId="77777777" w:rsidR="00193351" w:rsidRPr="004213CC" w:rsidRDefault="00193351" w:rsidP="00347610">
            <w:pPr>
              <w:spacing w:after="155" w:line="259" w:lineRule="auto"/>
              <w:rPr>
                <w:rFonts w:eastAsia="Arial" w:cs="Arial"/>
              </w:rPr>
            </w:pPr>
            <w:r w:rsidRPr="004213CC">
              <w:rPr>
                <w:rFonts w:eastAsia="Webdings" w:cs="Arial"/>
              </w:rPr>
              <w:t></w:t>
            </w:r>
            <w:r w:rsidRPr="004213CC">
              <w:rPr>
                <w:rFonts w:eastAsia="Arial" w:cs="Arial"/>
              </w:rPr>
              <w:t xml:space="preserve"> </w:t>
            </w:r>
          </w:p>
          <w:p w14:paraId="754DD8D2" w14:textId="77777777" w:rsidR="00193351" w:rsidRPr="004213CC" w:rsidRDefault="00193351" w:rsidP="00347610">
            <w:pPr>
              <w:spacing w:after="0" w:line="259" w:lineRule="auto"/>
              <w:rPr>
                <w:rFonts w:eastAsia="Arial" w:cs="Arial"/>
              </w:rPr>
            </w:pPr>
            <w:r w:rsidRPr="004213CC">
              <w:rPr>
                <w:rFonts w:eastAsia="Webdings" w:cs="Arial"/>
              </w:rPr>
              <w:t></w:t>
            </w:r>
            <w:r w:rsidRPr="004213CC">
              <w:rPr>
                <w:rFonts w:eastAsia="Arial" w:cs="Arial"/>
              </w:rPr>
              <w:t xml:space="preserve"> </w:t>
            </w:r>
          </w:p>
        </w:tc>
      </w:tr>
      <w:tr w:rsidR="00193351" w:rsidRPr="004213CC" w14:paraId="58A11417" w14:textId="77777777" w:rsidTr="000322F6">
        <w:trPr>
          <w:trHeight w:val="499"/>
        </w:trPr>
        <w:tc>
          <w:tcPr>
            <w:tcW w:w="10450" w:type="dxa"/>
            <w:gridSpan w:val="3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shd w:val="clear" w:color="auto" w:fill="F4F4F4"/>
          </w:tcPr>
          <w:p w14:paraId="4E9F843E" w14:textId="77777777" w:rsidR="00193351" w:rsidRPr="00193351" w:rsidRDefault="00193351" w:rsidP="00347610">
            <w:pPr>
              <w:spacing w:after="0" w:line="259" w:lineRule="auto"/>
              <w:ind w:left="107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Precautions  </w:t>
            </w:r>
          </w:p>
        </w:tc>
      </w:tr>
      <w:tr w:rsidR="00193351" w:rsidRPr="004213CC" w14:paraId="44F6A997" w14:textId="77777777" w:rsidTr="000322F6">
        <w:trPr>
          <w:trHeight w:val="950"/>
        </w:trPr>
        <w:tc>
          <w:tcPr>
            <w:tcW w:w="10450" w:type="dxa"/>
            <w:gridSpan w:val="3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vAlign w:val="center"/>
          </w:tcPr>
          <w:p w14:paraId="210481DC" w14:textId="70344196" w:rsidR="00193351" w:rsidRPr="004213CC" w:rsidRDefault="00193351" w:rsidP="00C15961">
            <w:pPr>
              <w:spacing w:after="100" w:line="259" w:lineRule="auto"/>
              <w:ind w:left="107"/>
              <w:rPr>
                <w:rFonts w:eastAsia="Arial" w:cs="Arial"/>
              </w:rPr>
            </w:pPr>
            <w:r w:rsidRPr="004213CC">
              <w:rPr>
                <w:rFonts w:eastAsia="Arial" w:cs="Arial"/>
              </w:rPr>
              <w:t xml:space="preserve">  </w:t>
            </w:r>
          </w:p>
        </w:tc>
      </w:tr>
      <w:tr w:rsidR="00193351" w:rsidRPr="004213CC" w14:paraId="140C3087" w14:textId="77777777" w:rsidTr="000322F6">
        <w:trPr>
          <w:trHeight w:val="499"/>
        </w:trPr>
        <w:tc>
          <w:tcPr>
            <w:tcW w:w="10450" w:type="dxa"/>
            <w:gridSpan w:val="3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  <w:shd w:val="clear" w:color="auto" w:fill="F4F4F4"/>
          </w:tcPr>
          <w:p w14:paraId="45D4E96F" w14:textId="4D9CE497" w:rsidR="00193351" w:rsidRPr="00193351" w:rsidRDefault="00193351" w:rsidP="00347610">
            <w:pPr>
              <w:spacing w:after="0" w:line="259" w:lineRule="auto"/>
              <w:ind w:left="107"/>
              <w:rPr>
                <w:rFonts w:eastAsia="Arial" w:cs="Arial"/>
                <w:b/>
                <w:bCs/>
              </w:rPr>
            </w:pPr>
            <w:r w:rsidRPr="00193351">
              <w:rPr>
                <w:rFonts w:eastAsia="Arial" w:cs="Arial"/>
                <w:b/>
                <w:bCs/>
              </w:rPr>
              <w:t xml:space="preserve">Management </w:t>
            </w:r>
            <w:r>
              <w:rPr>
                <w:rFonts w:eastAsia="Arial" w:cs="Arial"/>
                <w:b/>
                <w:bCs/>
              </w:rPr>
              <w:t>p</w:t>
            </w:r>
            <w:r w:rsidRPr="00193351">
              <w:rPr>
                <w:rFonts w:eastAsia="Arial" w:cs="Arial"/>
                <w:b/>
                <w:bCs/>
              </w:rPr>
              <w:t xml:space="preserve">lan </w:t>
            </w:r>
          </w:p>
        </w:tc>
      </w:tr>
      <w:tr w:rsidR="00193351" w:rsidRPr="004213CC" w14:paraId="260CEAFD" w14:textId="77777777" w:rsidTr="000322F6">
        <w:trPr>
          <w:trHeight w:val="1026"/>
        </w:trPr>
        <w:tc>
          <w:tcPr>
            <w:tcW w:w="10450" w:type="dxa"/>
            <w:gridSpan w:val="3"/>
            <w:tcBorders>
              <w:top w:val="single" w:sz="4" w:space="0" w:color="9A9A9B"/>
              <w:left w:val="single" w:sz="4" w:space="0" w:color="9A9A9B"/>
              <w:bottom w:val="single" w:sz="4" w:space="0" w:color="9A9A9B"/>
              <w:right w:val="single" w:sz="4" w:space="0" w:color="9A9A9B"/>
            </w:tcBorders>
          </w:tcPr>
          <w:p w14:paraId="668F646F" w14:textId="69A16889" w:rsidR="00193351" w:rsidRPr="004213CC" w:rsidRDefault="00193351" w:rsidP="00C15961">
            <w:pPr>
              <w:spacing w:after="100" w:line="259" w:lineRule="auto"/>
              <w:ind w:left="107"/>
              <w:rPr>
                <w:rFonts w:eastAsia="Arial" w:cs="Times New Roman"/>
                <w:sz w:val="20"/>
              </w:rPr>
            </w:pPr>
            <w:r w:rsidRPr="004213CC">
              <w:rPr>
                <w:rFonts w:eastAsia="Arial" w:cs="Times New Roman"/>
                <w:sz w:val="20"/>
              </w:rPr>
              <w:t xml:space="preserve"> </w:t>
            </w:r>
          </w:p>
        </w:tc>
      </w:tr>
    </w:tbl>
    <w:p w14:paraId="124958CA" w14:textId="77777777" w:rsidR="005867CB" w:rsidRDefault="005867CB" w:rsidP="00363664"/>
    <w:sectPr w:rsidR="005867CB" w:rsidSect="00C1596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E767" w14:textId="77777777" w:rsidR="00C15961" w:rsidRDefault="00C15961" w:rsidP="00C15961">
      <w:pPr>
        <w:spacing w:after="0" w:line="240" w:lineRule="auto"/>
      </w:pPr>
      <w:r>
        <w:separator/>
      </w:r>
    </w:p>
  </w:endnote>
  <w:endnote w:type="continuationSeparator" w:id="0">
    <w:p w14:paraId="6C5EF3D1" w14:textId="77777777" w:rsidR="00C15961" w:rsidRDefault="00C15961" w:rsidP="00C1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91A4" w14:textId="6D5336AE" w:rsidR="00C15961" w:rsidRDefault="00C15961">
    <w:pPr>
      <w:pStyle w:val="Footer"/>
    </w:pPr>
    <w:r>
      <w:t>Aquatic physiotherapy and cytotoxic drugs management plan</w:t>
    </w:r>
    <w:r>
      <w:br/>
      <w:t>QH-GDL-500:2022</w:t>
    </w:r>
  </w:p>
  <w:p w14:paraId="0CEE319A" w14:textId="2041DE0D" w:rsidR="00C15961" w:rsidRDefault="00C15961">
    <w:pPr>
      <w:pStyle w:val="Footer"/>
    </w:pPr>
    <w:r>
      <w:t>Current as at 8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C828" w14:textId="77777777" w:rsidR="00C15961" w:rsidRDefault="00C15961" w:rsidP="00C15961">
      <w:pPr>
        <w:spacing w:after="0" w:line="240" w:lineRule="auto"/>
      </w:pPr>
      <w:r>
        <w:separator/>
      </w:r>
    </w:p>
  </w:footnote>
  <w:footnote w:type="continuationSeparator" w:id="0">
    <w:p w14:paraId="76F0685D" w14:textId="77777777" w:rsidR="00C15961" w:rsidRDefault="00C15961" w:rsidP="00C1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2103"/>
    <w:multiLevelType w:val="multilevel"/>
    <w:tmpl w:val="0C09001D"/>
    <w:styleLink w:val="Numberedheading"/>
    <w:lvl w:ilvl="0">
      <w:start w:val="1"/>
      <w:numFmt w:val="decimal"/>
      <w:lvlText w:val="%1)"/>
      <w:lvlJc w:val="left"/>
      <w:pPr>
        <w:ind w:left="360" w:hanging="360"/>
      </w:pPr>
      <w:rPr>
        <w:color w:val="B02A3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51"/>
    <w:rsid w:val="000322F6"/>
    <w:rsid w:val="00193351"/>
    <w:rsid w:val="00363664"/>
    <w:rsid w:val="003A5ED3"/>
    <w:rsid w:val="003D0112"/>
    <w:rsid w:val="005867CB"/>
    <w:rsid w:val="0063407E"/>
    <w:rsid w:val="0064591A"/>
    <w:rsid w:val="00A7732E"/>
    <w:rsid w:val="00C15961"/>
    <w:rsid w:val="00C8016B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8BC2"/>
  <w15:chartTrackingRefBased/>
  <w15:docId w15:val="{FE562211-1D1C-4348-9F5D-5557A0C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93351"/>
    <w:pPr>
      <w:spacing w:after="120" w:line="36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heading">
    <w:name w:val="Numbered heading"/>
    <w:basedOn w:val="NoList"/>
    <w:rsid w:val="0064591A"/>
    <w:pPr>
      <w:numPr>
        <w:numId w:val="1"/>
      </w:numPr>
    </w:pPr>
  </w:style>
  <w:style w:type="table" w:customStyle="1" w:styleId="TableGrid4">
    <w:name w:val="TableGrid4"/>
    <w:rsid w:val="00193351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1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6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6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physiotherapy and cytotoxic agents management plan</vt:lpstr>
    </vt:vector>
  </TitlesOfParts>
  <Company>Queensland Health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physiotherapy and cytotoxic agents management plan</dc:title>
  <dc:subject>Complete this plan for patients before undertaking aquatic physiotherapy</dc:subject>
  <dc:creator>Queensland Health</dc:creator>
  <cp:keywords/>
  <dc:description/>
  <cp:lastModifiedBy>Danielle Cunningham</cp:lastModifiedBy>
  <cp:revision>8</cp:revision>
  <dcterms:created xsi:type="dcterms:W3CDTF">2022-11-09T01:56:00Z</dcterms:created>
  <dcterms:modified xsi:type="dcterms:W3CDTF">2022-11-13T22:52:00Z</dcterms:modified>
</cp:coreProperties>
</file>