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395"/>
        <w:gridCol w:w="5063"/>
        <w:gridCol w:w="20"/>
      </w:tblGrid>
      <w:tr w:rsidR="002E7BCE" w14:paraId="68E10711" w14:textId="77777777" w:rsidTr="006F0562">
        <w:trPr>
          <w:gridAfter w:val="1"/>
          <w:wAfter w:w="20" w:type="dxa"/>
          <w:trHeight w:val="1143"/>
        </w:trPr>
        <w:tc>
          <w:tcPr>
            <w:tcW w:w="2835" w:type="dxa"/>
            <w:shd w:val="clear" w:color="auto" w:fill="auto"/>
            <w:vAlign w:val="bottom"/>
          </w:tcPr>
          <w:p w14:paraId="6B8DD842" w14:textId="77777777" w:rsidR="002E7BCE" w:rsidRDefault="002E7BCE" w:rsidP="002E7BCE">
            <w:pPr>
              <w:pStyle w:val="TableParagraph"/>
              <w:spacing w:before="60" w:after="60"/>
              <w:ind w:left="79"/>
              <w:jc w:val="center"/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FEEDDEB" wp14:editId="79C45C01">
                  <wp:extent cx="1652016" cy="5394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d-CoA-Stylised-2LsS-mon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gridSpan w:val="2"/>
            <w:shd w:val="clear" w:color="auto" w:fill="auto"/>
          </w:tcPr>
          <w:p w14:paraId="3BAE5AC1" w14:textId="77777777" w:rsidR="002E7BCE" w:rsidRPr="0052095B" w:rsidRDefault="000820FF" w:rsidP="002E7BCE">
            <w:pPr>
              <w:spacing w:before="74"/>
              <w:ind w:right="126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Queensland</w:t>
            </w:r>
            <w:r w:rsidR="002E7BCE" w:rsidRPr="002E7BC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E7BCE" w:rsidRPr="002E7BCE">
              <w:rPr>
                <w:rFonts w:ascii="Arial" w:eastAsia="Arial" w:hAnsi="Arial" w:cs="Arial"/>
                <w:b/>
                <w:sz w:val="20"/>
                <w:szCs w:val="20"/>
              </w:rPr>
              <w:t xml:space="preserve">Health  </w:t>
            </w:r>
            <w:r w:rsidR="002E7BCE" w:rsidRPr="0052095B">
              <w:rPr>
                <w:rFonts w:ascii="Arial" w:eastAsia="Arial" w:hAnsi="Arial" w:cs="Arial"/>
                <w:i/>
                <w:sz w:val="20"/>
                <w:szCs w:val="20"/>
              </w:rPr>
              <w:t>Mental</w:t>
            </w:r>
            <w:proofErr w:type="gramEnd"/>
            <w:r w:rsidR="002E7BCE" w:rsidRPr="0052095B">
              <w:rPr>
                <w:rFonts w:ascii="Arial" w:eastAsia="Arial" w:hAnsi="Arial" w:cs="Arial"/>
                <w:i/>
                <w:sz w:val="20"/>
                <w:szCs w:val="20"/>
              </w:rPr>
              <w:t xml:space="preserve"> Health</w:t>
            </w:r>
            <w:r w:rsidR="002E7BCE" w:rsidRPr="0052095B"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="002E7BCE" w:rsidRPr="0052095B">
              <w:rPr>
                <w:rFonts w:ascii="Arial" w:eastAsia="Arial" w:hAnsi="Arial" w:cs="Arial"/>
                <w:i/>
                <w:sz w:val="20"/>
                <w:szCs w:val="20"/>
              </w:rPr>
              <w:t>Act 2016</w:t>
            </w:r>
          </w:p>
          <w:p w14:paraId="2ADC84D7" w14:textId="2D083C76" w:rsidR="002E7BCE" w:rsidRDefault="000820FF" w:rsidP="00F6213E">
            <w:pPr>
              <w:pStyle w:val="TableParagraph"/>
              <w:spacing w:before="60" w:after="60"/>
              <w:ind w:left="79"/>
              <w:jc w:val="right"/>
            </w:pPr>
            <w:r>
              <w:rPr>
                <w:rFonts w:ascii="Arial" w:eastAsia="Arial" w:hAnsi="Arial" w:cs="Arial"/>
                <w:b/>
                <w:bCs/>
                <w:sz w:val="36"/>
                <w:szCs w:val="40"/>
              </w:rPr>
              <w:t>Notification</w:t>
            </w:r>
            <w:r w:rsidR="002E7BCE" w:rsidRPr="002E7BCE">
              <w:rPr>
                <w:rFonts w:ascii="Arial" w:eastAsia="Arial" w:hAnsi="Arial" w:cs="Arial"/>
                <w:b/>
                <w:bCs/>
                <w:sz w:val="36"/>
                <w:szCs w:val="40"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  <w:sz w:val="36"/>
                <w:szCs w:val="40"/>
              </w:rPr>
              <w:t xml:space="preserve"> Chief Psychiatrist of</w:t>
            </w:r>
            <w:r>
              <w:rPr>
                <w:rFonts w:ascii="Arial" w:eastAsia="Arial" w:hAnsi="Arial" w:cs="Arial"/>
                <w:b/>
                <w:bCs/>
                <w:sz w:val="36"/>
                <w:szCs w:val="40"/>
              </w:rPr>
              <w:br/>
            </w:r>
            <w:r w:rsidR="008820EC">
              <w:rPr>
                <w:rFonts w:ascii="Arial" w:eastAsia="Arial" w:hAnsi="Arial" w:cs="Arial"/>
                <w:b/>
                <w:bCs/>
                <w:sz w:val="36"/>
                <w:szCs w:val="40"/>
              </w:rPr>
              <w:t xml:space="preserve">Significant </w:t>
            </w:r>
            <w:r>
              <w:rPr>
                <w:rFonts w:ascii="Arial" w:eastAsia="Arial" w:hAnsi="Arial" w:cs="Arial"/>
                <w:b/>
                <w:bCs/>
                <w:sz w:val="36"/>
                <w:szCs w:val="40"/>
              </w:rPr>
              <w:t xml:space="preserve">Non-Compliance with the Act </w:t>
            </w:r>
            <w:r w:rsidR="00F6213E">
              <w:rPr>
                <w:rFonts w:ascii="Arial" w:eastAsia="Arial" w:hAnsi="Arial" w:cs="Arial"/>
                <w:b/>
                <w:bCs/>
                <w:sz w:val="36"/>
                <w:szCs w:val="40"/>
              </w:rPr>
              <w:t xml:space="preserve"> </w:t>
            </w:r>
          </w:p>
        </w:tc>
      </w:tr>
      <w:tr w:rsidR="002E7BCE" w:rsidRPr="006F0562" w14:paraId="6F94163D" w14:textId="77777777" w:rsidTr="006F0562">
        <w:trPr>
          <w:gridAfter w:val="1"/>
          <w:wAfter w:w="20" w:type="dxa"/>
          <w:trHeight w:hRule="exact" w:val="77"/>
        </w:trPr>
        <w:tc>
          <w:tcPr>
            <w:tcW w:w="10293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1BD904A6" w14:textId="77777777" w:rsidR="002E7BCE" w:rsidRPr="006F0562" w:rsidRDefault="002E7BCE" w:rsidP="00EE1F1A">
            <w:pPr>
              <w:rPr>
                <w:rFonts w:ascii="Arial" w:hAnsi="Arial" w:cs="Arial"/>
                <w:sz w:val="18"/>
              </w:rPr>
            </w:pPr>
          </w:p>
        </w:tc>
      </w:tr>
      <w:tr w:rsidR="00592E12" w14:paraId="141B25E2" w14:textId="77777777" w:rsidTr="006F0562">
        <w:trPr>
          <w:gridAfter w:val="1"/>
          <w:wAfter w:w="20" w:type="dxa"/>
        </w:trPr>
        <w:tc>
          <w:tcPr>
            <w:tcW w:w="10293" w:type="dxa"/>
            <w:gridSpan w:val="3"/>
            <w:tcBorders>
              <w:top w:val="single" w:sz="12" w:space="0" w:color="78A22F"/>
              <w:left w:val="single" w:sz="12" w:space="0" w:color="78A22F"/>
              <w:bottom w:val="single" w:sz="12" w:space="0" w:color="78A22F"/>
              <w:right w:val="single" w:sz="12" w:space="0" w:color="78A22F"/>
            </w:tcBorders>
            <w:shd w:val="clear" w:color="auto" w:fill="F2F6EA"/>
          </w:tcPr>
          <w:p w14:paraId="32052823" w14:textId="77777777" w:rsidR="00592E12" w:rsidRDefault="00750D10" w:rsidP="00F6213E">
            <w:pPr>
              <w:pStyle w:val="TableParagraph"/>
              <w:spacing w:before="60" w:after="60"/>
              <w:ind w:left="79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0A982F" wp14:editId="34B5E39E">
                      <wp:simplePos x="0" y="0"/>
                      <wp:positionH relativeFrom="page">
                        <wp:posOffset>-254000</wp:posOffset>
                      </wp:positionH>
                      <wp:positionV relativeFrom="page">
                        <wp:posOffset>-20320</wp:posOffset>
                      </wp:positionV>
                      <wp:extent cx="179070" cy="2096770"/>
                      <wp:effectExtent l="381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2096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9481CE" w14:textId="77777777" w:rsidR="00592E12" w:rsidRPr="00FA3362" w:rsidRDefault="0052095B" w:rsidP="0052095B">
                                  <w:pPr>
                                    <w:spacing w:before="6"/>
                                    <w:ind w:left="20"/>
                                    <w:jc w:val="right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FA3362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© State of Queensland (Queensland Health) 2016</w:t>
                                  </w:r>
                                </w:p>
                                <w:p w14:paraId="7544BB70" w14:textId="77777777" w:rsidR="00592E12" w:rsidRPr="00FA3362" w:rsidRDefault="007F4A08" w:rsidP="0052095B">
                                  <w:pPr>
                                    <w:spacing w:before="5"/>
                                    <w:ind w:left="945"/>
                                    <w:jc w:val="right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FA3362">
                                    <w:rPr>
                                      <w:rFonts w:ascii="Arial" w:eastAsia="Arial" w:hAnsi="Arial" w:cs="Arial"/>
                                      <w:w w:val="144"/>
                                      <w:sz w:val="11"/>
                                      <w:szCs w:val="11"/>
                                    </w:rPr>
                                    <w:t>Contact</w:t>
                                  </w:r>
                                  <w:r w:rsidR="0052095B" w:rsidRPr="00FA3362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 xml:space="preserve">: </w:t>
                                  </w:r>
                                  <w:r w:rsidRPr="00FA3362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mha20</w:t>
                                  </w:r>
                                  <w:r w:rsidR="00FA3362" w:rsidRPr="00FA3362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16</w:t>
                                  </w:r>
                                  <w:r w:rsidR="0052095B" w:rsidRPr="00FA3362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@health.qld.go</w:t>
                                  </w:r>
                                  <w:r w:rsidR="0052095B" w:rsidRPr="00FA3362">
                                    <w:rPr>
                                      <w:rFonts w:ascii="Arial" w:eastAsia="Arial" w:hAnsi="Arial" w:cs="Arial"/>
                                      <w:spacing w:val="-9"/>
                                      <w:sz w:val="11"/>
                                      <w:szCs w:val="11"/>
                                    </w:rPr>
                                    <w:t>v</w:t>
                                  </w:r>
                                  <w:r w:rsidR="0052095B" w:rsidRPr="00FA3362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.au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A98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20pt;margin-top:-1.6pt;width:14.1pt;height:16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" filled="f" stroked="f">
                      <v:textbox style="layout-flow:vertical;mso-layout-flow-alt:bottom-to-top" inset="0,0,0,0">
                        <w:txbxContent>
                          <w:p w14:paraId="6D9481CE" w14:textId="77777777" w:rsidR="00592E12" w:rsidRPr="00FA3362" w:rsidRDefault="0052095B" w:rsidP="0052095B">
                            <w:pPr>
                              <w:spacing w:before="6"/>
                              <w:ind w:left="20"/>
                              <w:jc w:val="right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FA3362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© State of Queensland (Queensland Health) 2016</w:t>
                            </w:r>
                          </w:p>
                          <w:p w14:paraId="7544BB70" w14:textId="77777777" w:rsidR="00592E12" w:rsidRPr="00FA3362" w:rsidRDefault="007F4A08" w:rsidP="0052095B">
                            <w:pPr>
                              <w:spacing w:before="5"/>
                              <w:ind w:left="945"/>
                              <w:jc w:val="right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FA3362">
                              <w:rPr>
                                <w:rFonts w:ascii="Arial" w:eastAsia="Arial" w:hAnsi="Arial" w:cs="Arial"/>
                                <w:w w:val="144"/>
                                <w:sz w:val="11"/>
                                <w:szCs w:val="11"/>
                              </w:rPr>
                              <w:t>Contact</w:t>
                            </w:r>
                            <w:r w:rsidR="0052095B" w:rsidRPr="00FA3362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FA3362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mha20</w:t>
                            </w:r>
                            <w:r w:rsidR="00FA3362" w:rsidRPr="00FA3362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16</w:t>
                            </w:r>
                            <w:r w:rsidR="0052095B" w:rsidRPr="00FA3362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@health.qld.go</w:t>
                            </w:r>
                            <w:r w:rsidR="0052095B" w:rsidRPr="00FA3362">
                              <w:rPr>
                                <w:rFonts w:ascii="Arial" w:eastAsia="Arial" w:hAnsi="Arial" w:cs="Arial"/>
                                <w:spacing w:val="-9"/>
                                <w:sz w:val="11"/>
                                <w:szCs w:val="11"/>
                              </w:rPr>
                              <w:t>v</w:t>
                            </w:r>
                            <w:r w:rsidR="0052095B" w:rsidRPr="00FA3362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.au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2095B"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Mental</w:t>
            </w:r>
            <w:r w:rsidR="0052095B">
              <w:rPr>
                <w:rFonts w:ascii="Arial" w:eastAsia="Arial" w:hAnsi="Arial" w:cs="Arial"/>
                <w:b/>
                <w:bCs/>
                <w:i/>
                <w:spacing w:val="-1"/>
                <w:sz w:val="17"/>
                <w:szCs w:val="17"/>
              </w:rPr>
              <w:t xml:space="preserve"> </w:t>
            </w:r>
            <w:r w:rsidR="0052095B"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Health</w:t>
            </w:r>
            <w:r w:rsidR="0052095B">
              <w:rPr>
                <w:rFonts w:ascii="Arial" w:eastAsia="Arial" w:hAnsi="Arial" w:cs="Arial"/>
                <w:b/>
                <w:bCs/>
                <w:i/>
                <w:spacing w:val="-8"/>
                <w:sz w:val="17"/>
                <w:szCs w:val="17"/>
              </w:rPr>
              <w:t xml:space="preserve"> </w:t>
            </w:r>
            <w:r w:rsidR="0052095B"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Act</w:t>
            </w:r>
            <w:r w:rsidR="0052095B">
              <w:rPr>
                <w:rFonts w:ascii="Arial" w:eastAsia="Arial" w:hAnsi="Arial" w:cs="Arial"/>
                <w:b/>
                <w:bCs/>
                <w:i/>
                <w:spacing w:val="-1"/>
                <w:sz w:val="17"/>
                <w:szCs w:val="17"/>
              </w:rPr>
              <w:t xml:space="preserve"> </w:t>
            </w:r>
            <w:r w:rsidR="0052095B"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(MHA)</w:t>
            </w:r>
            <w:r w:rsidR="0052095B">
              <w:rPr>
                <w:rFonts w:ascii="Arial" w:eastAsia="Arial" w:hAnsi="Arial" w:cs="Arial"/>
                <w:b/>
                <w:bCs/>
                <w:i/>
                <w:spacing w:val="-2"/>
                <w:sz w:val="17"/>
                <w:szCs w:val="17"/>
              </w:rPr>
              <w:t xml:space="preserve"> </w:t>
            </w:r>
            <w:r w:rsidR="0052095B"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2016,</w:t>
            </w:r>
            <w:r w:rsidR="0052095B">
              <w:rPr>
                <w:rFonts w:ascii="Arial" w:eastAsia="Arial" w:hAnsi="Arial" w:cs="Arial"/>
                <w:b/>
                <w:bCs/>
                <w:i/>
                <w:spacing w:val="-2"/>
                <w:sz w:val="17"/>
                <w:szCs w:val="17"/>
              </w:rPr>
              <w:t xml:space="preserve"> </w:t>
            </w:r>
            <w:r w:rsidR="00F6213E">
              <w:rPr>
                <w:rFonts w:ascii="Arial" w:eastAsia="Arial" w:hAnsi="Arial" w:cs="Arial"/>
                <w:b/>
                <w:bCs/>
                <w:i/>
                <w:spacing w:val="-2"/>
                <w:sz w:val="17"/>
                <w:szCs w:val="17"/>
              </w:rPr>
              <w:t xml:space="preserve">Section </w:t>
            </w:r>
            <w:r w:rsidR="000F5B82"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301</w:t>
            </w:r>
            <w:r w:rsidR="00882A3F"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(1)(d)</w:t>
            </w:r>
          </w:p>
          <w:p w14:paraId="1F261C5F" w14:textId="435E6E3C" w:rsidR="008820EC" w:rsidRPr="008820EC" w:rsidRDefault="00E66311" w:rsidP="00F6213E">
            <w:pPr>
              <w:pStyle w:val="TableParagraph"/>
              <w:spacing w:before="60" w:after="60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hyperlink r:id="rId12" w:history="1">
              <w:r w:rsidR="008820EC" w:rsidRPr="008820EC">
                <w:rPr>
                  <w:rStyle w:val="Hyperlink"/>
                  <w:rFonts w:ascii="Arial" w:eastAsia="Arial" w:hAnsi="Arial" w:cs="Arial"/>
                  <w:sz w:val="17"/>
                  <w:szCs w:val="17"/>
                </w:rPr>
                <w:t>Chief Psychiatrist Policy Notification to Chief Psychiatrist of Critical Incidents and Non-Compliance with the Act</w:t>
              </w:r>
            </w:hyperlink>
          </w:p>
        </w:tc>
      </w:tr>
      <w:tr w:rsidR="00592E12" w14:paraId="51D8E916" w14:textId="77777777" w:rsidTr="006F0562">
        <w:trPr>
          <w:gridAfter w:val="1"/>
          <w:wAfter w:w="20" w:type="dxa"/>
          <w:trHeight w:hRule="exact" w:val="77"/>
        </w:trPr>
        <w:tc>
          <w:tcPr>
            <w:tcW w:w="10293" w:type="dxa"/>
            <w:gridSpan w:val="3"/>
            <w:tcBorders>
              <w:top w:val="single" w:sz="12" w:space="0" w:color="78A22F"/>
              <w:left w:val="nil"/>
              <w:bottom w:val="single" w:sz="4" w:space="0" w:color="000000"/>
              <w:right w:val="nil"/>
            </w:tcBorders>
          </w:tcPr>
          <w:p w14:paraId="7088F982" w14:textId="77777777" w:rsidR="00592E12" w:rsidRDefault="00592E12"/>
        </w:tc>
      </w:tr>
      <w:tr w:rsidR="00592E12" w14:paraId="49A6B88B" w14:textId="77777777" w:rsidTr="006F0562">
        <w:trPr>
          <w:gridAfter w:val="1"/>
          <w:wAfter w:w="20" w:type="dxa"/>
          <w:trHeight w:val="505"/>
        </w:trPr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C"/>
            <w:vAlign w:val="center"/>
          </w:tcPr>
          <w:p w14:paraId="0972CA63" w14:textId="2A7D992F" w:rsidR="000820FF" w:rsidRDefault="000820FF" w:rsidP="00931E08">
            <w:pPr>
              <w:tabs>
                <w:tab w:val="left" w:pos="193"/>
              </w:tabs>
              <w:spacing w:before="60" w:after="60" w:line="250" w:lineRule="auto"/>
              <w:ind w:left="79" w:right="523"/>
              <w:rPr>
                <w:rFonts w:ascii="Arial" w:eastAsia="Arial" w:hAnsi="Arial" w:cs="Arial"/>
                <w:sz w:val="17"/>
                <w:szCs w:val="17"/>
              </w:rPr>
            </w:pPr>
            <w:r w:rsidRPr="00202D03">
              <w:rPr>
                <w:rFonts w:ascii="Arial" w:eastAsia="Arial" w:hAnsi="Arial" w:cs="Arial"/>
                <w:sz w:val="17"/>
                <w:szCs w:val="17"/>
              </w:rPr>
              <w:t xml:space="preserve">The Chief Psychiatrist’s functions under the </w:t>
            </w:r>
            <w:r w:rsidR="000F5B82">
              <w:rPr>
                <w:rFonts w:ascii="Arial" w:eastAsia="Arial" w:hAnsi="Arial" w:cs="Arial"/>
                <w:sz w:val="17"/>
                <w:szCs w:val="17"/>
              </w:rPr>
              <w:t>MHA</w:t>
            </w:r>
            <w:r w:rsidRPr="00202D03">
              <w:rPr>
                <w:rFonts w:ascii="Arial" w:eastAsia="Arial" w:hAnsi="Arial" w:cs="Arial"/>
                <w:sz w:val="17"/>
                <w:szCs w:val="17"/>
              </w:rPr>
              <w:t xml:space="preserve"> include protecting the rights of patients and ensuring the involuntary examination, assessment, treatment, </w:t>
            </w:r>
            <w:proofErr w:type="gramStart"/>
            <w:r w:rsidRPr="00202D03">
              <w:rPr>
                <w:rFonts w:ascii="Arial" w:eastAsia="Arial" w:hAnsi="Arial" w:cs="Arial"/>
                <w:sz w:val="17"/>
                <w:szCs w:val="17"/>
              </w:rPr>
              <w:t>care</w:t>
            </w:r>
            <w:proofErr w:type="gramEnd"/>
            <w:r w:rsidRPr="00202D03">
              <w:rPr>
                <w:rFonts w:ascii="Arial" w:eastAsia="Arial" w:hAnsi="Arial" w:cs="Arial"/>
                <w:sz w:val="17"/>
                <w:szCs w:val="17"/>
              </w:rPr>
              <w:t xml:space="preserve"> and detention of patients complies with the </w:t>
            </w:r>
            <w:r w:rsidR="000F5B82">
              <w:rPr>
                <w:rFonts w:ascii="Arial" w:eastAsia="Arial" w:hAnsi="Arial" w:cs="Arial"/>
                <w:sz w:val="17"/>
                <w:szCs w:val="17"/>
              </w:rPr>
              <w:t>MHA</w:t>
            </w:r>
            <w:r w:rsidRPr="00202D03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14:paraId="13CADFD4" w14:textId="08136F5B" w:rsidR="00202D03" w:rsidRPr="00202D03" w:rsidRDefault="00202D03" w:rsidP="00202D03">
            <w:pPr>
              <w:tabs>
                <w:tab w:val="left" w:pos="193"/>
              </w:tabs>
              <w:spacing w:before="60" w:after="60" w:line="250" w:lineRule="auto"/>
              <w:ind w:left="79" w:right="523"/>
              <w:rPr>
                <w:rFonts w:ascii="Arial" w:eastAsia="Arial" w:hAnsi="Arial" w:cs="Arial"/>
                <w:sz w:val="17"/>
                <w:szCs w:val="17"/>
              </w:rPr>
            </w:pPr>
            <w:r w:rsidRPr="00F264EE">
              <w:rPr>
                <w:rFonts w:ascii="Arial" w:eastAsia="Arial" w:hAnsi="Arial" w:cs="Arial"/>
                <w:sz w:val="17"/>
                <w:szCs w:val="17"/>
              </w:rPr>
              <w:t xml:space="preserve">This </w:t>
            </w:r>
            <w:r>
              <w:rPr>
                <w:rFonts w:ascii="Arial" w:eastAsia="Arial" w:hAnsi="Arial" w:cs="Arial"/>
                <w:sz w:val="17"/>
                <w:szCs w:val="17"/>
              </w:rPr>
              <w:t>notification</w:t>
            </w:r>
            <w:r w:rsidRPr="00F264EE">
              <w:rPr>
                <w:rFonts w:ascii="Arial" w:eastAsia="Arial" w:hAnsi="Arial" w:cs="Arial"/>
                <w:sz w:val="17"/>
                <w:szCs w:val="17"/>
              </w:rPr>
              <w:t xml:space="preserve"> inform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F264EE">
              <w:rPr>
                <w:rFonts w:ascii="Arial" w:eastAsia="Arial" w:hAnsi="Arial" w:cs="Arial"/>
                <w:sz w:val="17"/>
                <w:szCs w:val="17"/>
              </w:rPr>
              <w:t xml:space="preserve"> the </w:t>
            </w:r>
            <w:r>
              <w:rPr>
                <w:rFonts w:ascii="Arial" w:eastAsia="Arial" w:hAnsi="Arial" w:cs="Arial"/>
                <w:sz w:val="17"/>
                <w:szCs w:val="17"/>
              </w:rPr>
              <w:t>Chief Psychiatrist</w:t>
            </w:r>
            <w:r w:rsidRPr="00F264EE">
              <w:rPr>
                <w:rFonts w:ascii="Arial" w:eastAsia="Arial" w:hAnsi="Arial" w:cs="Arial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 w:rsidR="009E275B">
              <w:rPr>
                <w:rFonts w:ascii="Arial" w:eastAsia="Arial" w:hAnsi="Arial" w:cs="Arial"/>
                <w:sz w:val="17"/>
                <w:szCs w:val="17"/>
              </w:rPr>
              <w:t xml:space="preserve">treatment or care provided to patients </w:t>
            </w:r>
            <w:r w:rsidR="00112F16">
              <w:rPr>
                <w:rFonts w:ascii="Arial" w:eastAsia="Arial" w:hAnsi="Arial" w:cs="Arial"/>
                <w:sz w:val="17"/>
                <w:szCs w:val="17"/>
              </w:rPr>
              <w:t xml:space="preserve">in breach of </w:t>
            </w:r>
            <w:r w:rsidR="009E275B">
              <w:rPr>
                <w:rFonts w:ascii="Arial" w:eastAsia="Arial" w:hAnsi="Arial" w:cs="Arial"/>
                <w:sz w:val="17"/>
                <w:szCs w:val="17"/>
              </w:rPr>
              <w:t>th</w:t>
            </w:r>
            <w:r w:rsidR="00112F16"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 w:rsidR="000F5B82">
              <w:rPr>
                <w:rFonts w:ascii="Arial" w:eastAsia="Arial" w:hAnsi="Arial" w:cs="Arial"/>
                <w:sz w:val="17"/>
                <w:szCs w:val="17"/>
              </w:rPr>
              <w:t>MHA</w:t>
            </w:r>
            <w:r w:rsidR="009E275B">
              <w:rPr>
                <w:rFonts w:ascii="Arial" w:eastAsia="Arial" w:hAnsi="Arial" w:cs="Arial"/>
                <w:sz w:val="17"/>
                <w:szCs w:val="17"/>
              </w:rPr>
              <w:t xml:space="preserve"> with a view to identifying systemic, clinical governance and/or management issues to improve patient outcomes</w:t>
            </w:r>
            <w:r w:rsidRPr="00202D03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14:paraId="68F993C4" w14:textId="3A5D9A1B" w:rsidR="008820EC" w:rsidRPr="008820EC" w:rsidRDefault="00202D03" w:rsidP="008820EC">
            <w:pPr>
              <w:tabs>
                <w:tab w:val="left" w:pos="193"/>
              </w:tabs>
              <w:spacing w:before="60" w:after="60" w:line="250" w:lineRule="auto"/>
              <w:ind w:left="79" w:right="523"/>
              <w:rPr>
                <w:rFonts w:ascii="Arial" w:eastAsia="Arial" w:hAnsi="Arial" w:cs="Arial"/>
                <w:sz w:val="17"/>
                <w:szCs w:val="17"/>
              </w:rPr>
            </w:pPr>
            <w:r w:rsidRPr="00202D03">
              <w:rPr>
                <w:rFonts w:ascii="Arial" w:eastAsia="Arial" w:hAnsi="Arial" w:cs="Arial"/>
                <w:sz w:val="17"/>
                <w:szCs w:val="17"/>
              </w:rPr>
              <w:t xml:space="preserve">Notification </w:t>
            </w:r>
            <w:r w:rsidR="00927B30">
              <w:rPr>
                <w:rFonts w:ascii="Arial" w:eastAsia="Arial" w:hAnsi="Arial" w:cs="Arial"/>
                <w:sz w:val="17"/>
                <w:szCs w:val="17"/>
              </w:rPr>
              <w:t xml:space="preserve">to the Chief Psychiatrist </w:t>
            </w:r>
            <w:r w:rsidR="009E275B">
              <w:rPr>
                <w:rFonts w:ascii="Arial" w:eastAsia="Arial" w:hAnsi="Arial" w:cs="Arial"/>
                <w:sz w:val="17"/>
                <w:szCs w:val="17"/>
              </w:rPr>
              <w:t xml:space="preserve">of </w:t>
            </w:r>
            <w:r w:rsidR="00393147" w:rsidRPr="008820EC">
              <w:rPr>
                <w:rFonts w:ascii="Arial" w:eastAsia="Arial" w:hAnsi="Arial" w:cs="Arial"/>
                <w:b/>
                <w:sz w:val="17"/>
                <w:szCs w:val="17"/>
              </w:rPr>
              <w:t xml:space="preserve">significant or suspected </w:t>
            </w:r>
            <w:r w:rsidR="00526B97">
              <w:rPr>
                <w:rFonts w:ascii="Arial" w:eastAsia="Arial" w:hAnsi="Arial" w:cs="Arial"/>
                <w:b/>
                <w:sz w:val="17"/>
                <w:szCs w:val="17"/>
              </w:rPr>
              <w:t xml:space="preserve">significant </w:t>
            </w:r>
            <w:r w:rsidR="009E275B" w:rsidRPr="008820EC">
              <w:rPr>
                <w:rFonts w:ascii="Arial" w:eastAsia="Arial" w:hAnsi="Arial" w:cs="Arial"/>
                <w:b/>
                <w:sz w:val="17"/>
                <w:szCs w:val="17"/>
              </w:rPr>
              <w:t>non-compliance</w:t>
            </w:r>
            <w:r w:rsidR="009E275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393147">
              <w:rPr>
                <w:rFonts w:ascii="Arial" w:eastAsia="Arial" w:hAnsi="Arial" w:cs="Arial"/>
                <w:sz w:val="17"/>
                <w:szCs w:val="17"/>
              </w:rPr>
              <w:t xml:space="preserve">(as specified in section 2) </w:t>
            </w:r>
            <w:r w:rsidRPr="00202D03">
              <w:rPr>
                <w:rFonts w:ascii="Arial" w:eastAsia="Arial" w:hAnsi="Arial" w:cs="Arial"/>
                <w:sz w:val="17"/>
                <w:szCs w:val="17"/>
              </w:rPr>
              <w:t>is</w:t>
            </w:r>
            <w:r w:rsidR="009E275B">
              <w:rPr>
                <w:rFonts w:ascii="Arial" w:eastAsia="Arial" w:hAnsi="Arial" w:cs="Arial"/>
                <w:sz w:val="17"/>
                <w:szCs w:val="17"/>
              </w:rPr>
              <w:t xml:space="preserve"> a mandatory</w:t>
            </w:r>
            <w:r w:rsidRPr="00202D03">
              <w:rPr>
                <w:rFonts w:ascii="Arial" w:eastAsia="Arial" w:hAnsi="Arial" w:cs="Arial"/>
                <w:sz w:val="17"/>
                <w:szCs w:val="17"/>
              </w:rPr>
              <w:t xml:space="preserve"> requir</w:t>
            </w:r>
            <w:r w:rsidR="009E275B">
              <w:rPr>
                <w:rFonts w:ascii="Arial" w:eastAsia="Arial" w:hAnsi="Arial" w:cs="Arial"/>
                <w:sz w:val="17"/>
                <w:szCs w:val="17"/>
              </w:rPr>
              <w:t xml:space="preserve">ement for any person performing a function under the </w:t>
            </w:r>
            <w:r w:rsidR="00DD0B3C">
              <w:rPr>
                <w:rFonts w:ascii="Arial" w:eastAsia="Arial" w:hAnsi="Arial" w:cs="Arial"/>
                <w:sz w:val="17"/>
                <w:szCs w:val="17"/>
              </w:rPr>
              <w:t>MHA</w:t>
            </w:r>
            <w:r w:rsidR="009E275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02D0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gramStart"/>
            <w:r w:rsidRPr="00202D03">
              <w:rPr>
                <w:rFonts w:ascii="Arial" w:eastAsia="Arial" w:hAnsi="Arial" w:cs="Arial"/>
                <w:sz w:val="17"/>
                <w:szCs w:val="17"/>
              </w:rPr>
              <w:t>whether or not</w:t>
            </w:r>
            <w:proofErr w:type="gramEnd"/>
            <w:r w:rsidRPr="00202D03">
              <w:rPr>
                <w:rFonts w:ascii="Arial" w:eastAsia="Arial" w:hAnsi="Arial" w:cs="Arial"/>
                <w:sz w:val="17"/>
                <w:szCs w:val="17"/>
              </w:rPr>
              <w:t xml:space="preserve"> it result</w:t>
            </w:r>
            <w:r w:rsidR="00987755">
              <w:rPr>
                <w:rFonts w:ascii="Arial" w:eastAsia="Arial" w:hAnsi="Arial" w:cs="Arial"/>
                <w:sz w:val="17"/>
                <w:szCs w:val="17"/>
              </w:rPr>
              <w:t>ed</w:t>
            </w:r>
            <w:r w:rsidRPr="00202D03">
              <w:rPr>
                <w:rFonts w:ascii="Arial" w:eastAsia="Arial" w:hAnsi="Arial" w:cs="Arial"/>
                <w:sz w:val="17"/>
                <w:szCs w:val="17"/>
              </w:rPr>
              <w:t xml:space="preserve"> in harm to the patient.</w:t>
            </w:r>
          </w:p>
        </w:tc>
      </w:tr>
      <w:tr w:rsidR="00F264EE" w14:paraId="28F696C2" w14:textId="77777777" w:rsidTr="006F0562">
        <w:trPr>
          <w:gridAfter w:val="1"/>
          <w:wAfter w:w="20" w:type="dxa"/>
          <w:trHeight w:hRule="exact" w:val="67"/>
        </w:trPr>
        <w:tc>
          <w:tcPr>
            <w:tcW w:w="10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028D62" w14:textId="77777777" w:rsidR="00F264EE" w:rsidRDefault="00F264EE" w:rsidP="00413214"/>
        </w:tc>
      </w:tr>
      <w:tr w:rsidR="00592E12" w14:paraId="52147E57" w14:textId="77777777" w:rsidTr="006F0562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702661F" w14:textId="1BBCC363" w:rsidR="00592E12" w:rsidRDefault="00CA2BEF" w:rsidP="00393147">
            <w:pPr>
              <w:pStyle w:val="TableParagraph"/>
              <w:numPr>
                <w:ilvl w:val="0"/>
                <w:numId w:val="9"/>
              </w:numPr>
              <w:tabs>
                <w:tab w:val="left" w:pos="127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Patient’s details</w:t>
            </w:r>
          </w:p>
        </w:tc>
      </w:tr>
      <w:tr w:rsidR="00CA2BEF" w14:paraId="79849529" w14:textId="77777777" w:rsidTr="00273DE3"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FA997" w14:textId="17450EAE" w:rsidR="00CA2BEF" w:rsidRPr="00023867" w:rsidRDefault="00CA2BEF" w:rsidP="00757F64">
            <w:pPr>
              <w:pStyle w:val="TableParagraph"/>
              <w:tabs>
                <w:tab w:val="left" w:pos="1403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023867">
              <w:rPr>
                <w:rFonts w:ascii="Arial" w:eastAsia="Arial" w:hAnsi="Arial" w:cs="Arial"/>
                <w:sz w:val="18"/>
                <w:szCs w:val="18"/>
              </w:rPr>
              <w:t>Given name(s):</w:t>
            </w:r>
            <w:r w:rsidR="009F5718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05A0BD3" w14:textId="4F50E9E0" w:rsidR="00CA2BEF" w:rsidRPr="00023867" w:rsidRDefault="00CA2BEF" w:rsidP="00402D43">
            <w:pPr>
              <w:pStyle w:val="TableParagraph"/>
              <w:tabs>
                <w:tab w:val="left" w:pos="1276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023867">
              <w:rPr>
                <w:rFonts w:ascii="Arial" w:eastAsia="Arial" w:hAnsi="Arial" w:cs="Arial"/>
                <w:sz w:val="18"/>
                <w:szCs w:val="18"/>
              </w:rPr>
              <w:t>Surname:</w:t>
            </w:r>
            <w:r w:rsidR="009F5718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  <w:tr w:rsidR="00402D43" w14:paraId="3209D12D" w14:textId="77777777" w:rsidTr="00273DE3">
        <w:tc>
          <w:tcPr>
            <w:tcW w:w="5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E5B3B3B" w14:textId="36F88FD2" w:rsidR="00402D43" w:rsidRPr="00023867" w:rsidRDefault="000464C0" w:rsidP="00757F64">
            <w:pPr>
              <w:pStyle w:val="TableParagraph"/>
              <w:tabs>
                <w:tab w:val="left" w:pos="1403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CIMHA </w:t>
            </w:r>
            <w:r w:rsidR="00757F64" w:rsidRPr="00023867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>Consumer ID:</w:t>
            </w:r>
            <w:r w:rsidR="009F5718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   </w:t>
            </w:r>
          </w:p>
        </w:tc>
        <w:tc>
          <w:tcPr>
            <w:tcW w:w="508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CFC31A8" w14:textId="6E2906D8" w:rsidR="00402D43" w:rsidRPr="00023867" w:rsidRDefault="00402D43" w:rsidP="00402D43">
            <w:pPr>
              <w:pStyle w:val="TableParagraph"/>
              <w:tabs>
                <w:tab w:val="left" w:pos="1276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023867">
              <w:rPr>
                <w:rFonts w:ascii="Arial" w:eastAsia="Arial" w:hAnsi="Arial" w:cs="Arial"/>
                <w:sz w:val="18"/>
                <w:szCs w:val="18"/>
              </w:rPr>
              <w:t>Date of birth:</w:t>
            </w:r>
            <w:r w:rsidR="009F5718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  <w:tr w:rsidR="00FA3362" w14:paraId="4D71A5E6" w14:textId="77777777" w:rsidTr="006F0562">
        <w:tc>
          <w:tcPr>
            <w:tcW w:w="1031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DAA6857" w14:textId="117DED5F" w:rsidR="00FA3362" w:rsidRDefault="00750D10" w:rsidP="00CB40FB">
            <w:pPr>
              <w:pStyle w:val="TableParagraph"/>
              <w:tabs>
                <w:tab w:val="left" w:pos="2820"/>
              </w:tabs>
              <w:spacing w:before="120" w:after="120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757F64">
              <w:rPr>
                <w:noProof/>
                <w:sz w:val="2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F2C7356" wp14:editId="7751934A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256540</wp:posOffset>
                      </wp:positionV>
                      <wp:extent cx="212090" cy="3197860"/>
                      <wp:effectExtent l="16510" t="17780" r="9525" b="13335"/>
                      <wp:wrapNone/>
                      <wp:docPr id="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090" cy="3197860"/>
                                <a:chOff x="395" y="6203"/>
                                <a:chExt cx="334" cy="5036"/>
                              </a:xfrm>
                            </wpg:grpSpPr>
                            <wpg:grpSp>
                              <wpg:cNvPr id="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5" y="6203"/>
                                  <a:ext cx="334" cy="335"/>
                                  <a:chOff x="400" y="5814"/>
                                  <a:chExt cx="334" cy="335"/>
                                </a:xfrm>
                              </wpg:grpSpPr>
                              <wps:wsp>
                                <wps:cNvPr id="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0" y="5814"/>
                                    <a:ext cx="334" cy="335"/>
                                  </a:xfrm>
                                  <a:custGeom>
                                    <a:avLst/>
                                    <a:gdLst>
                                      <a:gd name="T0" fmla="+- 0 567 400"/>
                                      <a:gd name="T1" fmla="*/ T0 w 334"/>
                                      <a:gd name="T2" fmla="+- 0 6149 5814"/>
                                      <a:gd name="T3" fmla="*/ 6149 h 335"/>
                                      <a:gd name="T4" fmla="+- 0 633 400"/>
                                      <a:gd name="T5" fmla="*/ T4 w 334"/>
                                      <a:gd name="T6" fmla="+- 0 6135 5814"/>
                                      <a:gd name="T7" fmla="*/ 6135 h 335"/>
                                      <a:gd name="T8" fmla="+- 0 687 400"/>
                                      <a:gd name="T9" fmla="*/ T8 w 334"/>
                                      <a:gd name="T10" fmla="+- 0 6098 5814"/>
                                      <a:gd name="T11" fmla="*/ 6098 h 335"/>
                                      <a:gd name="T12" fmla="+- 0 722 400"/>
                                      <a:gd name="T13" fmla="*/ T12 w 334"/>
                                      <a:gd name="T14" fmla="+- 0 6044 5814"/>
                                      <a:gd name="T15" fmla="*/ 6044 h 335"/>
                                      <a:gd name="T16" fmla="+- 0 733 400"/>
                                      <a:gd name="T17" fmla="*/ T16 w 334"/>
                                      <a:gd name="T18" fmla="+- 0 6001 5814"/>
                                      <a:gd name="T19" fmla="*/ 6001 h 335"/>
                                      <a:gd name="T20" fmla="+- 0 732 400"/>
                                      <a:gd name="T21" fmla="*/ T20 w 334"/>
                                      <a:gd name="T22" fmla="+- 0 5975 5814"/>
                                      <a:gd name="T23" fmla="*/ 5975 h 335"/>
                                      <a:gd name="T24" fmla="+- 0 713 400"/>
                                      <a:gd name="T25" fmla="*/ T24 w 334"/>
                                      <a:gd name="T26" fmla="+- 0 5906 5814"/>
                                      <a:gd name="T27" fmla="*/ 5906 h 335"/>
                                      <a:gd name="T28" fmla="+- 0 675 400"/>
                                      <a:gd name="T29" fmla="*/ T28 w 334"/>
                                      <a:gd name="T30" fmla="+- 0 5855 5814"/>
                                      <a:gd name="T31" fmla="*/ 5855 h 335"/>
                                      <a:gd name="T32" fmla="+- 0 621 400"/>
                                      <a:gd name="T33" fmla="*/ T32 w 334"/>
                                      <a:gd name="T34" fmla="+- 0 5823 5814"/>
                                      <a:gd name="T35" fmla="*/ 5823 h 335"/>
                                      <a:gd name="T36" fmla="+- 0 580 400"/>
                                      <a:gd name="T37" fmla="*/ T36 w 334"/>
                                      <a:gd name="T38" fmla="+- 0 5814 5814"/>
                                      <a:gd name="T39" fmla="*/ 5814 h 335"/>
                                      <a:gd name="T40" fmla="+- 0 555 400"/>
                                      <a:gd name="T41" fmla="*/ T40 w 334"/>
                                      <a:gd name="T42" fmla="+- 0 5815 5814"/>
                                      <a:gd name="T43" fmla="*/ 5815 h 335"/>
                                      <a:gd name="T44" fmla="+- 0 488 400"/>
                                      <a:gd name="T45" fmla="*/ T44 w 334"/>
                                      <a:gd name="T46" fmla="+- 0 5835 5814"/>
                                      <a:gd name="T47" fmla="*/ 5835 h 335"/>
                                      <a:gd name="T48" fmla="+- 0 438 400"/>
                                      <a:gd name="T49" fmla="*/ T48 w 334"/>
                                      <a:gd name="T50" fmla="+- 0 5876 5814"/>
                                      <a:gd name="T51" fmla="*/ 5876 h 335"/>
                                      <a:gd name="T52" fmla="+- 0 407 400"/>
                                      <a:gd name="T53" fmla="*/ T52 w 334"/>
                                      <a:gd name="T54" fmla="+- 0 5931 5814"/>
                                      <a:gd name="T55" fmla="*/ 5931 h 335"/>
                                      <a:gd name="T56" fmla="+- 0 400 400"/>
                                      <a:gd name="T57" fmla="*/ T56 w 334"/>
                                      <a:gd name="T58" fmla="+- 0 5974 5814"/>
                                      <a:gd name="T59" fmla="*/ 5974 h 335"/>
                                      <a:gd name="T60" fmla="+- 0 401 400"/>
                                      <a:gd name="T61" fmla="*/ T60 w 334"/>
                                      <a:gd name="T62" fmla="+- 0 5998 5814"/>
                                      <a:gd name="T63" fmla="*/ 5998 h 335"/>
                                      <a:gd name="T64" fmla="+- 0 422 400"/>
                                      <a:gd name="T65" fmla="*/ T64 w 334"/>
                                      <a:gd name="T66" fmla="+- 0 6063 5814"/>
                                      <a:gd name="T67" fmla="*/ 6063 h 335"/>
                                      <a:gd name="T68" fmla="+- 0 463 400"/>
                                      <a:gd name="T69" fmla="*/ T68 w 334"/>
                                      <a:gd name="T70" fmla="+- 0 6112 5814"/>
                                      <a:gd name="T71" fmla="*/ 6112 h 335"/>
                                      <a:gd name="T72" fmla="+- 0 520 400"/>
                                      <a:gd name="T73" fmla="*/ T72 w 334"/>
                                      <a:gd name="T74" fmla="+- 0 6142 5814"/>
                                      <a:gd name="T75" fmla="*/ 6142 h 335"/>
                                      <a:gd name="T76" fmla="+- 0 567 400"/>
                                      <a:gd name="T77" fmla="*/ T76 w 334"/>
                                      <a:gd name="T78" fmla="+- 0 6149 5814"/>
                                      <a:gd name="T79" fmla="*/ 6149 h 33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34" h="335">
                                        <a:moveTo>
                                          <a:pt x="167" y="335"/>
                                        </a:moveTo>
                                        <a:lnTo>
                                          <a:pt x="233" y="321"/>
                                        </a:lnTo>
                                        <a:lnTo>
                                          <a:pt x="287" y="284"/>
                                        </a:lnTo>
                                        <a:lnTo>
                                          <a:pt x="322" y="230"/>
                                        </a:lnTo>
                                        <a:lnTo>
                                          <a:pt x="333" y="187"/>
                                        </a:lnTo>
                                        <a:lnTo>
                                          <a:pt x="332" y="161"/>
                                        </a:lnTo>
                                        <a:lnTo>
                                          <a:pt x="313" y="92"/>
                                        </a:lnTo>
                                        <a:lnTo>
                                          <a:pt x="275" y="41"/>
                                        </a:lnTo>
                                        <a:lnTo>
                                          <a:pt x="221" y="9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55" y="1"/>
                                        </a:lnTo>
                                        <a:lnTo>
                                          <a:pt x="88" y="21"/>
                                        </a:lnTo>
                                        <a:lnTo>
                                          <a:pt x="38" y="62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1" y="184"/>
                                        </a:lnTo>
                                        <a:lnTo>
                                          <a:pt x="22" y="249"/>
                                        </a:lnTo>
                                        <a:lnTo>
                                          <a:pt x="63" y="298"/>
                                        </a:lnTo>
                                        <a:lnTo>
                                          <a:pt x="120" y="328"/>
                                        </a:lnTo>
                                        <a:lnTo>
                                          <a:pt x="167" y="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7941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5" y="10904"/>
                                  <a:ext cx="334" cy="335"/>
                                  <a:chOff x="400" y="10690"/>
                                  <a:chExt cx="334" cy="335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0" y="10690"/>
                                    <a:ext cx="334" cy="335"/>
                                  </a:xfrm>
                                  <a:custGeom>
                                    <a:avLst/>
                                    <a:gdLst>
                                      <a:gd name="T0" fmla="+- 0 567 400"/>
                                      <a:gd name="T1" fmla="*/ T0 w 334"/>
                                      <a:gd name="T2" fmla="+- 0 11024 10690"/>
                                      <a:gd name="T3" fmla="*/ 11024 h 335"/>
                                      <a:gd name="T4" fmla="+- 0 633 400"/>
                                      <a:gd name="T5" fmla="*/ T4 w 334"/>
                                      <a:gd name="T6" fmla="+- 0 11011 10690"/>
                                      <a:gd name="T7" fmla="*/ 11011 h 335"/>
                                      <a:gd name="T8" fmla="+- 0 687 400"/>
                                      <a:gd name="T9" fmla="*/ T8 w 334"/>
                                      <a:gd name="T10" fmla="+- 0 10974 10690"/>
                                      <a:gd name="T11" fmla="*/ 10974 h 335"/>
                                      <a:gd name="T12" fmla="+- 0 722 400"/>
                                      <a:gd name="T13" fmla="*/ T12 w 334"/>
                                      <a:gd name="T14" fmla="+- 0 10920 10690"/>
                                      <a:gd name="T15" fmla="*/ 10920 h 335"/>
                                      <a:gd name="T16" fmla="+- 0 733 400"/>
                                      <a:gd name="T17" fmla="*/ T16 w 334"/>
                                      <a:gd name="T18" fmla="+- 0 10876 10690"/>
                                      <a:gd name="T19" fmla="*/ 10876 h 335"/>
                                      <a:gd name="T20" fmla="+- 0 732 400"/>
                                      <a:gd name="T21" fmla="*/ T20 w 334"/>
                                      <a:gd name="T22" fmla="+- 0 10850 10690"/>
                                      <a:gd name="T23" fmla="*/ 10850 h 335"/>
                                      <a:gd name="T24" fmla="+- 0 713 400"/>
                                      <a:gd name="T25" fmla="*/ T24 w 334"/>
                                      <a:gd name="T26" fmla="+- 0 10782 10690"/>
                                      <a:gd name="T27" fmla="*/ 10782 h 335"/>
                                      <a:gd name="T28" fmla="+- 0 675 400"/>
                                      <a:gd name="T29" fmla="*/ T28 w 334"/>
                                      <a:gd name="T30" fmla="+- 0 10730 10690"/>
                                      <a:gd name="T31" fmla="*/ 10730 h 335"/>
                                      <a:gd name="T32" fmla="+- 0 621 400"/>
                                      <a:gd name="T33" fmla="*/ T32 w 334"/>
                                      <a:gd name="T34" fmla="+- 0 10698 10690"/>
                                      <a:gd name="T35" fmla="*/ 10698 h 335"/>
                                      <a:gd name="T36" fmla="+- 0 580 400"/>
                                      <a:gd name="T37" fmla="*/ T36 w 334"/>
                                      <a:gd name="T38" fmla="+- 0 10690 10690"/>
                                      <a:gd name="T39" fmla="*/ 10690 h 335"/>
                                      <a:gd name="T40" fmla="+- 0 555 400"/>
                                      <a:gd name="T41" fmla="*/ T40 w 334"/>
                                      <a:gd name="T42" fmla="+- 0 10691 10690"/>
                                      <a:gd name="T43" fmla="*/ 10691 h 335"/>
                                      <a:gd name="T44" fmla="+- 0 488 400"/>
                                      <a:gd name="T45" fmla="*/ T44 w 334"/>
                                      <a:gd name="T46" fmla="+- 0 10711 10690"/>
                                      <a:gd name="T47" fmla="*/ 10711 h 335"/>
                                      <a:gd name="T48" fmla="+- 0 438 400"/>
                                      <a:gd name="T49" fmla="*/ T48 w 334"/>
                                      <a:gd name="T50" fmla="+- 0 10751 10690"/>
                                      <a:gd name="T51" fmla="*/ 10751 h 335"/>
                                      <a:gd name="T52" fmla="+- 0 407 400"/>
                                      <a:gd name="T53" fmla="*/ T52 w 334"/>
                                      <a:gd name="T54" fmla="+- 0 10806 10690"/>
                                      <a:gd name="T55" fmla="*/ 10806 h 335"/>
                                      <a:gd name="T56" fmla="+- 0 400 400"/>
                                      <a:gd name="T57" fmla="*/ T56 w 334"/>
                                      <a:gd name="T58" fmla="+- 0 10849 10690"/>
                                      <a:gd name="T59" fmla="*/ 10849 h 335"/>
                                      <a:gd name="T60" fmla="+- 0 401 400"/>
                                      <a:gd name="T61" fmla="*/ T60 w 334"/>
                                      <a:gd name="T62" fmla="+- 0 10873 10690"/>
                                      <a:gd name="T63" fmla="*/ 10873 h 335"/>
                                      <a:gd name="T64" fmla="+- 0 422 400"/>
                                      <a:gd name="T65" fmla="*/ T64 w 334"/>
                                      <a:gd name="T66" fmla="+- 0 10938 10690"/>
                                      <a:gd name="T67" fmla="*/ 10938 h 335"/>
                                      <a:gd name="T68" fmla="+- 0 463 400"/>
                                      <a:gd name="T69" fmla="*/ T68 w 334"/>
                                      <a:gd name="T70" fmla="+- 0 10988 10690"/>
                                      <a:gd name="T71" fmla="*/ 10988 h 335"/>
                                      <a:gd name="T72" fmla="+- 0 520 400"/>
                                      <a:gd name="T73" fmla="*/ T72 w 334"/>
                                      <a:gd name="T74" fmla="+- 0 11018 10690"/>
                                      <a:gd name="T75" fmla="*/ 11018 h 335"/>
                                      <a:gd name="T76" fmla="+- 0 567 400"/>
                                      <a:gd name="T77" fmla="*/ T76 w 334"/>
                                      <a:gd name="T78" fmla="+- 0 11024 10690"/>
                                      <a:gd name="T79" fmla="*/ 11024 h 33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34" h="335">
                                        <a:moveTo>
                                          <a:pt x="167" y="334"/>
                                        </a:moveTo>
                                        <a:lnTo>
                                          <a:pt x="233" y="321"/>
                                        </a:lnTo>
                                        <a:lnTo>
                                          <a:pt x="287" y="284"/>
                                        </a:lnTo>
                                        <a:lnTo>
                                          <a:pt x="322" y="230"/>
                                        </a:lnTo>
                                        <a:lnTo>
                                          <a:pt x="333" y="186"/>
                                        </a:lnTo>
                                        <a:lnTo>
                                          <a:pt x="332" y="160"/>
                                        </a:lnTo>
                                        <a:lnTo>
                                          <a:pt x="313" y="92"/>
                                        </a:lnTo>
                                        <a:lnTo>
                                          <a:pt x="275" y="40"/>
                                        </a:lnTo>
                                        <a:lnTo>
                                          <a:pt x="221" y="8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55" y="1"/>
                                        </a:lnTo>
                                        <a:lnTo>
                                          <a:pt x="88" y="21"/>
                                        </a:lnTo>
                                        <a:lnTo>
                                          <a:pt x="38" y="61"/>
                                        </a:lnTo>
                                        <a:lnTo>
                                          <a:pt x="7" y="116"/>
                                        </a:lnTo>
                                        <a:lnTo>
                                          <a:pt x="0" y="159"/>
                                        </a:lnTo>
                                        <a:lnTo>
                                          <a:pt x="1" y="183"/>
                                        </a:lnTo>
                                        <a:lnTo>
                                          <a:pt x="22" y="248"/>
                                        </a:lnTo>
                                        <a:lnTo>
                                          <a:pt x="63" y="298"/>
                                        </a:lnTo>
                                        <a:lnTo>
                                          <a:pt x="120" y="328"/>
                                        </a:lnTo>
                                        <a:lnTo>
                                          <a:pt x="167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F7941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5ADF2" id="Group 12" o:spid="_x0000_s1026" style="position:absolute;margin-left:-32pt;margin-top:20.2pt;width:16.7pt;height:251.8pt;z-index:-251654144" coordorigin="395,6203" coordsize="334,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">
                      <v:group id="Group 9" o:spid="_x0000_s1027" style="position:absolute;left:395;top:6203;width:334;height:335" coordorigin="400,5814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10" o:spid="_x0000_s1028" style="position:absolute;left:400;top:5814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" path="m167,335r66,-14l287,284r35,-54l333,187r-1,-26l313,92,275,41,221,9,180,,155,1,88,21,38,62,7,117,,160r1,24l22,249r41,49l120,328r47,7xe" filled="f" strokecolor="#f7941e" strokeweight=".25pt">
                          <v:path arrowok="t" o:connecttype="custom" o:connectlocs="167,6149;233,6135;287,6098;322,6044;333,6001;332,5975;313,5906;275,5855;221,5823;180,5814;155,5815;88,5835;38,5876;7,5931;0,5974;1,5998;22,6063;63,6112;120,6142;167,6149" o:connectangles="0,0,0,0,0,0,0,0,0,0,0,0,0,0,0,0,0,0,0,0"/>
                        </v:shape>
                      </v:group>
                      <v:group id="Group 7" o:spid="_x0000_s1029" style="position:absolute;left:395;top:10904;width:334;height:335" coordorigin="400,10690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8" o:spid="_x0000_s1030" style="position:absolute;left:400;top:10690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" path="m167,334r66,-13l287,284r35,-54l333,186r-1,-26l313,92,275,40,221,8,180,,155,1,88,21,38,61,7,116,,159r1,24l22,248r41,50l120,328r47,6xe" filled="f" strokecolor="#f7941e" strokeweight=".25pt">
                          <v:path arrowok="t" o:connecttype="custom" o:connectlocs="167,11024;233,11011;287,10974;322,10920;333,10876;332,10850;313,10782;275,10730;221,10698;180,10690;155,10691;88,10711;38,10751;7,10806;0,10849;1,10873;22,10938;63,10988;120,11018;167,11024" o:connectangles="0,0,0,0,0,0,0,0,0,0,0,0,0,0,0,0,0,0,0,0"/>
                        </v:shape>
                      </v:group>
                    </v:group>
                  </w:pict>
                </mc:Fallback>
              </mc:AlternateContent>
            </w:r>
            <w:r w:rsidR="00FA3362" w:rsidRPr="00757F64">
              <w:rPr>
                <w:rFonts w:ascii="Arial" w:eastAsia="Arial" w:hAnsi="Arial" w:cs="Arial"/>
                <w:sz w:val="18"/>
                <w:szCs w:val="17"/>
              </w:rPr>
              <w:t>A</w:t>
            </w:r>
            <w:r w:rsidR="00CB40FB" w:rsidRPr="00757F64">
              <w:rPr>
                <w:rFonts w:ascii="Arial" w:eastAsia="Arial" w:hAnsi="Arial" w:cs="Arial"/>
                <w:sz w:val="18"/>
                <w:szCs w:val="17"/>
              </w:rPr>
              <w:t xml:space="preserve">uthorised </w:t>
            </w:r>
            <w:r w:rsidR="00273DE3">
              <w:rPr>
                <w:rFonts w:ascii="Arial" w:eastAsia="Arial" w:hAnsi="Arial" w:cs="Arial"/>
                <w:sz w:val="18"/>
                <w:szCs w:val="17"/>
              </w:rPr>
              <w:t>M</w:t>
            </w:r>
            <w:r w:rsidR="00CB40FB" w:rsidRPr="00757F64">
              <w:rPr>
                <w:rFonts w:ascii="Arial" w:eastAsia="Arial" w:hAnsi="Arial" w:cs="Arial"/>
                <w:sz w:val="18"/>
                <w:szCs w:val="17"/>
              </w:rPr>
              <w:t xml:space="preserve">ental </w:t>
            </w:r>
            <w:r w:rsidR="00273DE3">
              <w:rPr>
                <w:rFonts w:ascii="Arial" w:eastAsia="Arial" w:hAnsi="Arial" w:cs="Arial"/>
                <w:sz w:val="18"/>
                <w:szCs w:val="17"/>
              </w:rPr>
              <w:t>H</w:t>
            </w:r>
            <w:r w:rsidR="00CB40FB" w:rsidRPr="00757F64">
              <w:rPr>
                <w:rFonts w:ascii="Arial" w:eastAsia="Arial" w:hAnsi="Arial" w:cs="Arial"/>
                <w:sz w:val="18"/>
                <w:szCs w:val="17"/>
              </w:rPr>
              <w:t xml:space="preserve">ealth </w:t>
            </w:r>
            <w:r w:rsidR="00273DE3">
              <w:rPr>
                <w:rFonts w:ascii="Arial" w:eastAsia="Arial" w:hAnsi="Arial" w:cs="Arial"/>
                <w:sz w:val="18"/>
                <w:szCs w:val="17"/>
              </w:rPr>
              <w:t>S</w:t>
            </w:r>
            <w:r w:rsidR="00CB40FB" w:rsidRPr="00757F64">
              <w:rPr>
                <w:rFonts w:ascii="Arial" w:eastAsia="Arial" w:hAnsi="Arial" w:cs="Arial"/>
                <w:sz w:val="18"/>
                <w:szCs w:val="17"/>
              </w:rPr>
              <w:t>ervice</w:t>
            </w:r>
            <w:r w:rsidR="00FA3362" w:rsidRPr="00757F64">
              <w:rPr>
                <w:rFonts w:ascii="Arial" w:eastAsia="Arial" w:hAnsi="Arial" w:cs="Arial"/>
                <w:sz w:val="18"/>
                <w:szCs w:val="17"/>
              </w:rPr>
              <w:t>:</w:t>
            </w:r>
            <w:r w:rsidR="009F5718">
              <w:rPr>
                <w:rFonts w:ascii="Arial" w:eastAsia="Arial" w:hAnsi="Arial" w:cs="Arial"/>
                <w:sz w:val="18"/>
                <w:szCs w:val="17"/>
              </w:rPr>
              <w:t xml:space="preserve"> </w:t>
            </w:r>
            <w:r w:rsidR="00FA3362" w:rsidRPr="00757F64">
              <w:rPr>
                <w:rFonts w:ascii="Arial" w:eastAsia="Arial" w:hAnsi="Arial" w:cs="Arial"/>
                <w:sz w:val="18"/>
                <w:szCs w:val="17"/>
              </w:rPr>
              <w:tab/>
            </w:r>
            <w:r w:rsidR="009F5718">
              <w:rPr>
                <w:rFonts w:ascii="Arial" w:eastAsia="Arial" w:hAnsi="Arial" w:cs="Arial"/>
                <w:sz w:val="18"/>
                <w:szCs w:val="17"/>
              </w:rPr>
              <w:t xml:space="preserve"> </w:t>
            </w:r>
          </w:p>
        </w:tc>
      </w:tr>
      <w:tr w:rsidR="00F264EE" w:rsidRPr="006E14A2" w14:paraId="535AB779" w14:textId="77777777" w:rsidTr="006F0562">
        <w:trPr>
          <w:trHeight w:hRule="exact" w:val="75"/>
        </w:trPr>
        <w:tc>
          <w:tcPr>
            <w:tcW w:w="10313" w:type="dxa"/>
            <w:gridSpan w:val="4"/>
            <w:tcBorders>
              <w:top w:val="single" w:sz="2" w:space="0" w:color="000000"/>
              <w:bottom w:val="single" w:sz="4" w:space="0" w:color="000000"/>
            </w:tcBorders>
          </w:tcPr>
          <w:p w14:paraId="1BF64FA9" w14:textId="77777777" w:rsidR="00F264EE" w:rsidRPr="006E14A2" w:rsidRDefault="00F264EE" w:rsidP="00413214">
            <w:pPr>
              <w:pStyle w:val="TableParagraph"/>
              <w:tabs>
                <w:tab w:val="left" w:pos="1019"/>
              </w:tabs>
              <w:spacing w:before="18"/>
              <w:ind w:left="5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8060B7" w:rsidRPr="00505341" w14:paraId="02DDE377" w14:textId="77777777" w:rsidTr="006F0562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A3D75D2" w14:textId="0FF6C28D" w:rsidR="008060B7" w:rsidRPr="00505341" w:rsidRDefault="00DD0B3C" w:rsidP="00393147">
            <w:pPr>
              <w:pStyle w:val="TableParagraph"/>
              <w:numPr>
                <w:ilvl w:val="0"/>
                <w:numId w:val="9"/>
              </w:numPr>
              <w:rPr>
                <w:rFonts w:ascii="Arial" w:eastAsia="Arial" w:hAnsi="Arial" w:cs="Arial"/>
                <w:b/>
                <w:bCs/>
                <w:color w:val="FFFFFF"/>
              </w:rPr>
            </w:pPr>
            <w:bookmarkStart w:id="0" w:name="_Hlk535411849"/>
            <w:r>
              <w:rPr>
                <w:rFonts w:ascii="Arial" w:eastAsia="Arial" w:hAnsi="Arial" w:cs="Arial"/>
                <w:b/>
                <w:bCs/>
                <w:color w:val="FFFFFF"/>
              </w:rPr>
              <w:t>Category of</w:t>
            </w:r>
            <w:r w:rsidR="00273DE3">
              <w:rPr>
                <w:rFonts w:ascii="Arial" w:eastAsia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Non-Compliance</w:t>
            </w:r>
            <w:r w:rsidR="002267C9"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</w:p>
        </w:tc>
      </w:tr>
      <w:tr w:rsidR="00393147" w:rsidRPr="00393147" w14:paraId="0616A089" w14:textId="77777777" w:rsidTr="00325FB2">
        <w:trPr>
          <w:trHeight w:val="70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2240A3" w14:textId="04C591F8" w:rsidR="00393147" w:rsidRPr="00393147" w:rsidRDefault="00416214" w:rsidP="00A94887">
            <w:pPr>
              <w:pStyle w:val="TableParagraph"/>
              <w:spacing w:before="120" w:after="120"/>
              <w:ind w:left="5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 xml:space="preserve">Non-compliance </w:t>
            </w:r>
            <w:r w:rsidR="00393147" w:rsidRPr="008820EC">
              <w:rPr>
                <w:rFonts w:ascii="Arial" w:eastAsia="Arial" w:hAnsi="Arial" w:cs="Arial"/>
                <w:bCs/>
                <w:sz w:val="18"/>
              </w:rPr>
              <w:t>outside of the following criteria does not require notification to the Chief Psychiatrist and should be managed locally.</w:t>
            </w:r>
          </w:p>
        </w:tc>
      </w:tr>
      <w:bookmarkEnd w:id="0"/>
      <w:tr w:rsidR="00592E12" w14:paraId="5566B6B5" w14:textId="77777777" w:rsidTr="00DD0B3C">
        <w:trPr>
          <w:trHeight w:val="2249"/>
        </w:trPr>
        <w:tc>
          <w:tcPr>
            <w:tcW w:w="1031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6C0E78" w14:textId="77777777" w:rsidR="002267C9" w:rsidRDefault="002267C9" w:rsidP="002267C9">
            <w:pPr>
              <w:pStyle w:val="TableParagraph"/>
              <w:tabs>
                <w:tab w:val="left" w:pos="411"/>
              </w:tabs>
              <w:spacing w:before="120" w:after="60"/>
              <w:ind w:left="411" w:hanging="360"/>
              <w:rPr>
                <w:rFonts w:ascii="Arial" w:eastAsia="Arial" w:hAnsi="Arial" w:cs="Arial"/>
                <w:sz w:val="18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18"/>
                <w:szCs w:val="20"/>
                <w:lang w:val="en-AU"/>
              </w:rPr>
              <w:t>Significant non-compliance:</w:t>
            </w:r>
          </w:p>
          <w:p w14:paraId="6D73DAF3" w14:textId="73ACB0D3" w:rsidR="002267C9" w:rsidRPr="002267C9" w:rsidRDefault="001E7000" w:rsidP="002267C9">
            <w:pPr>
              <w:pStyle w:val="TableParagraph"/>
              <w:tabs>
                <w:tab w:val="left" w:pos="411"/>
              </w:tabs>
              <w:spacing w:before="120" w:after="60"/>
              <w:ind w:left="411" w:hanging="360"/>
              <w:rPr>
                <w:rFonts w:ascii="Arial" w:eastAsia="Arial" w:hAnsi="Arial" w:cs="Arial"/>
                <w:sz w:val="18"/>
                <w:szCs w:val="20"/>
                <w:lang w:val="en-AU"/>
              </w:rPr>
            </w:pP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instrText xml:space="preserve"> FORMCHECKBOX </w:instrText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separate"/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end"/>
            </w:r>
            <w:bookmarkEnd w:id="1"/>
            <w:r w:rsidR="002267C9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ab/>
            </w:r>
            <w:r w:rsidR="00A94887">
              <w:rPr>
                <w:rFonts w:ascii="Arial" w:eastAsia="Arial" w:hAnsi="Arial" w:cs="Arial"/>
                <w:sz w:val="18"/>
                <w:szCs w:val="20"/>
                <w:lang w:val="en-AU"/>
              </w:rPr>
              <w:t>D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etention of a person other than in accordance with the </w:t>
            </w:r>
            <w:r w:rsidR="00DD0B3C">
              <w:rPr>
                <w:rFonts w:ascii="Arial" w:eastAsia="Arial" w:hAnsi="Arial" w:cs="Arial"/>
                <w:sz w:val="18"/>
                <w:szCs w:val="20"/>
                <w:lang w:val="en-AU"/>
              </w:rPr>
              <w:t>MHA</w:t>
            </w:r>
          </w:p>
          <w:p w14:paraId="10A38674" w14:textId="7C7FB341" w:rsidR="002267C9" w:rsidRPr="002267C9" w:rsidRDefault="002267C9" w:rsidP="002267C9">
            <w:pPr>
              <w:pStyle w:val="TableParagraph"/>
              <w:tabs>
                <w:tab w:val="left" w:pos="411"/>
              </w:tabs>
              <w:spacing w:before="120" w:after="60"/>
              <w:ind w:left="411" w:hanging="360"/>
              <w:rPr>
                <w:rFonts w:ascii="Arial" w:eastAsia="Arial" w:hAnsi="Arial" w:cs="Arial"/>
                <w:sz w:val="18"/>
                <w:szCs w:val="20"/>
                <w:lang w:val="en-AU"/>
              </w:rPr>
            </w:pP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instrText xml:space="preserve"> FORMCHECKBOX </w:instrText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separate"/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end"/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ab/>
            </w:r>
            <w:r w:rsidR="00A94887">
              <w:rPr>
                <w:rFonts w:ascii="Arial" w:eastAsia="Arial" w:hAnsi="Arial" w:cs="Arial"/>
                <w:sz w:val="18"/>
                <w:szCs w:val="20"/>
                <w:lang w:val="en-AU"/>
              </w:rPr>
              <w:t>P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>rovision of a regulated treatment</w:t>
            </w:r>
            <w:r w:rsidR="00A62D52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 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>(</w:t>
            </w:r>
            <w:proofErr w:type="gramStart"/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>e.g.</w:t>
            </w:r>
            <w:proofErr w:type="gramEnd"/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 electroconvulsive therapy) other than in accordance with the </w:t>
            </w:r>
            <w:r w:rsidR="00DD0B3C">
              <w:rPr>
                <w:rFonts w:ascii="Arial" w:eastAsia="Arial" w:hAnsi="Arial" w:cs="Arial"/>
                <w:sz w:val="18"/>
                <w:szCs w:val="20"/>
                <w:lang w:val="en-AU"/>
              </w:rPr>
              <w:t>MHA</w:t>
            </w:r>
          </w:p>
          <w:p w14:paraId="6C69D273" w14:textId="317AAEE1" w:rsidR="002267C9" w:rsidRPr="002267C9" w:rsidRDefault="002267C9" w:rsidP="002267C9">
            <w:pPr>
              <w:pStyle w:val="TableParagraph"/>
              <w:tabs>
                <w:tab w:val="left" w:pos="411"/>
              </w:tabs>
              <w:spacing w:before="120" w:after="60"/>
              <w:ind w:left="411" w:hanging="360"/>
              <w:rPr>
                <w:rFonts w:ascii="Arial" w:eastAsia="Arial" w:hAnsi="Arial" w:cs="Arial"/>
                <w:sz w:val="18"/>
                <w:szCs w:val="20"/>
                <w:lang w:val="en-AU"/>
              </w:rPr>
            </w:pP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instrText xml:space="preserve"> FORMCHECKBOX </w:instrText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separate"/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end"/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ab/>
            </w:r>
            <w:r w:rsidR="00A94887">
              <w:rPr>
                <w:rFonts w:ascii="Arial" w:eastAsia="Arial" w:hAnsi="Arial" w:cs="Arial"/>
                <w:sz w:val="18"/>
                <w:szCs w:val="20"/>
                <w:lang w:val="en-AU"/>
              </w:rPr>
              <w:t>S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eclusion, mechanical restraint, physical </w:t>
            </w:r>
            <w:proofErr w:type="gramStart"/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>restraint</w:t>
            </w:r>
            <w:proofErr w:type="gramEnd"/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 or administration of medications other th</w:t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an in accordance with the </w:t>
            </w:r>
            <w:r w:rsidR="00DD0B3C">
              <w:rPr>
                <w:rFonts w:ascii="Arial" w:eastAsia="Arial" w:hAnsi="Arial" w:cs="Arial"/>
                <w:sz w:val="18"/>
                <w:szCs w:val="20"/>
                <w:lang w:val="en-AU"/>
              </w:rPr>
              <w:t>MHA</w:t>
            </w:r>
          </w:p>
          <w:p w14:paraId="59DA2350" w14:textId="42B4468C" w:rsidR="00526B97" w:rsidRDefault="002267C9" w:rsidP="007C77F1">
            <w:pPr>
              <w:pStyle w:val="TableParagraph"/>
              <w:tabs>
                <w:tab w:val="left" w:pos="411"/>
              </w:tabs>
              <w:spacing w:before="120" w:after="60"/>
              <w:ind w:left="411" w:hanging="360"/>
              <w:rPr>
                <w:rFonts w:ascii="Arial" w:eastAsia="Arial" w:hAnsi="Arial" w:cs="Arial"/>
                <w:sz w:val="18"/>
                <w:szCs w:val="20"/>
                <w:lang w:val="en-AU"/>
              </w:rPr>
            </w:pP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instrText xml:space="preserve"> FORMCHECKBOX </w:instrText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separate"/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end"/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ab/>
            </w:r>
            <w:r w:rsidR="00A94887">
              <w:rPr>
                <w:rFonts w:ascii="Arial" w:eastAsia="Arial" w:hAnsi="Arial" w:cs="Arial"/>
                <w:sz w:val="18"/>
                <w:szCs w:val="20"/>
                <w:lang w:val="en-AU"/>
              </w:rPr>
              <w:t>B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reach of an offence provision of the </w:t>
            </w:r>
            <w:r w:rsidR="00DD0B3C">
              <w:rPr>
                <w:rFonts w:ascii="Arial" w:eastAsia="Arial" w:hAnsi="Arial" w:cs="Arial"/>
                <w:sz w:val="18"/>
                <w:szCs w:val="20"/>
                <w:lang w:val="en-AU"/>
              </w:rPr>
              <w:t>MHA</w:t>
            </w:r>
            <w:r w:rsidR="00A62D52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 (</w:t>
            </w:r>
            <w:proofErr w:type="gramStart"/>
            <w:r w:rsidR="00A62D52">
              <w:rPr>
                <w:rFonts w:ascii="Arial" w:eastAsia="Arial" w:hAnsi="Arial" w:cs="Arial"/>
                <w:sz w:val="18"/>
                <w:szCs w:val="20"/>
                <w:lang w:val="en-AU"/>
              </w:rPr>
              <w:t>e.g.</w:t>
            </w:r>
            <w:proofErr w:type="gramEnd"/>
            <w:r w:rsidR="00A62D52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 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>ill-treatment of patients</w:t>
            </w:r>
            <w:r w:rsidR="00A62D52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, 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>contravention of confidentiality obligations</w:t>
            </w:r>
            <w:r w:rsidR="00A62D52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, 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>assisting a patient to unlawfully absent themselves</w:t>
            </w:r>
            <w:r w:rsidR="00A62D52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, 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>giving false or misleading information to an official, obstructing an official).</w:t>
            </w:r>
          </w:p>
          <w:p w14:paraId="6C3A2141" w14:textId="09A0F0DE" w:rsidR="00041240" w:rsidRPr="002267C9" w:rsidRDefault="00041240" w:rsidP="002267C9">
            <w:pPr>
              <w:pStyle w:val="TableParagraph"/>
              <w:tabs>
                <w:tab w:val="left" w:pos="1119"/>
              </w:tabs>
              <w:spacing w:before="120" w:after="60"/>
              <w:ind w:left="1119" w:hanging="1068"/>
              <w:rPr>
                <w:rFonts w:ascii="Arial" w:eastAsia="Arial" w:hAnsi="Arial" w:cs="Arial"/>
                <w:sz w:val="18"/>
                <w:szCs w:val="20"/>
                <w:lang w:val="en-AU"/>
              </w:rPr>
            </w:pP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Suspected </w:t>
            </w:r>
            <w:r w:rsidR="00416214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significant </w:t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>non-compliance</w:t>
            </w:r>
            <w:r>
              <w:rPr>
                <w:rFonts w:ascii="Arial" w:eastAsia="Arial" w:hAnsi="Arial" w:cs="Arial"/>
                <w:sz w:val="18"/>
                <w:szCs w:val="20"/>
                <w:lang w:val="en-AU"/>
              </w:rPr>
              <w:t>:</w:t>
            </w:r>
          </w:p>
          <w:p w14:paraId="0D1ABA38" w14:textId="1D9BB49C" w:rsidR="00F50CE7" w:rsidRPr="00041240" w:rsidRDefault="002267C9" w:rsidP="008820EC">
            <w:pPr>
              <w:pStyle w:val="TableParagraph"/>
              <w:tabs>
                <w:tab w:val="left" w:pos="411"/>
              </w:tabs>
              <w:spacing w:before="120" w:after="60"/>
              <w:ind w:left="411" w:hanging="360"/>
              <w:rPr>
                <w:rFonts w:ascii="Arial" w:eastAsia="Arial" w:hAnsi="Arial" w:cs="Arial"/>
                <w:sz w:val="18"/>
                <w:szCs w:val="20"/>
                <w:lang w:val="en-AU"/>
              </w:rPr>
            </w:pP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instrText xml:space="preserve"> FORMCHECKBOX </w:instrText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separate"/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end"/>
            </w:r>
            <w:r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ab/>
            </w:r>
            <w:r w:rsidR="00416214">
              <w:rPr>
                <w:rFonts w:ascii="Arial" w:eastAsia="Arial" w:hAnsi="Arial" w:cs="Arial"/>
                <w:sz w:val="18"/>
                <w:szCs w:val="20"/>
                <w:lang w:val="en-AU"/>
              </w:rPr>
              <w:t>I</w:t>
            </w:r>
            <w:r w:rsidR="00041240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ncident 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yet to be determined as </w:t>
            </w:r>
            <w:r w:rsidR="00526B97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significant 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non-compliance with the </w:t>
            </w:r>
            <w:r w:rsidR="00DD0B3C">
              <w:rPr>
                <w:rFonts w:ascii="Arial" w:eastAsia="Arial" w:hAnsi="Arial" w:cs="Arial"/>
                <w:sz w:val="18"/>
                <w:szCs w:val="20"/>
                <w:lang w:val="en-AU"/>
              </w:rPr>
              <w:t>MHA</w:t>
            </w:r>
            <w:r w:rsidR="00DE23CD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 and may require formal investigation at service level and/or by the Chief Psychiatrist</w:t>
            </w:r>
            <w:r w:rsidR="00041240">
              <w:rPr>
                <w:rFonts w:ascii="Arial" w:eastAsia="Arial" w:hAnsi="Arial" w:cs="Arial"/>
                <w:sz w:val="18"/>
                <w:szCs w:val="20"/>
                <w:lang w:val="en-AU"/>
              </w:rPr>
              <w:t>.</w:t>
            </w:r>
          </w:p>
        </w:tc>
      </w:tr>
      <w:tr w:rsidR="00023867" w14:paraId="13CD11F4" w14:textId="77777777" w:rsidTr="00335889">
        <w:trPr>
          <w:trHeight w:hRule="exact" w:val="75"/>
        </w:trPr>
        <w:tc>
          <w:tcPr>
            <w:tcW w:w="10313" w:type="dxa"/>
            <w:gridSpan w:val="4"/>
            <w:tcBorders>
              <w:top w:val="single" w:sz="2" w:space="0" w:color="000000"/>
              <w:bottom w:val="single" w:sz="4" w:space="0" w:color="000000"/>
            </w:tcBorders>
          </w:tcPr>
          <w:p w14:paraId="607C18B7" w14:textId="77777777" w:rsidR="00023867" w:rsidRPr="006E14A2" w:rsidRDefault="00023867" w:rsidP="00335889">
            <w:pPr>
              <w:pStyle w:val="TableParagraph"/>
              <w:tabs>
                <w:tab w:val="left" w:pos="1064"/>
              </w:tabs>
              <w:spacing w:before="18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bookmarkStart w:id="2" w:name="_Hlk7163536"/>
            <w:bookmarkStart w:id="3" w:name="_Hlk535412062"/>
            <w:bookmarkStart w:id="4" w:name="_Hlk535412176"/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</w:p>
        </w:tc>
      </w:tr>
      <w:bookmarkEnd w:id="2"/>
      <w:tr w:rsidR="00DD0B3C" w:rsidRPr="00505341" w14:paraId="569DB270" w14:textId="77777777" w:rsidTr="00C63B81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1D43FBA" w14:textId="0061EDA5" w:rsidR="00DD0B3C" w:rsidRPr="00505341" w:rsidRDefault="00DD0B3C" w:rsidP="00C63B81">
            <w:pPr>
              <w:pStyle w:val="TableParagraph"/>
              <w:numPr>
                <w:ilvl w:val="0"/>
                <w:numId w:val="9"/>
              </w:numPr>
              <w:rPr>
                <w:rFonts w:ascii="Arial" w:eastAsia="Arial" w:hAnsi="Arial" w:cs="Arial"/>
                <w:b/>
                <w:bCs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Details of incident:</w:t>
            </w:r>
          </w:p>
        </w:tc>
      </w:tr>
      <w:tr w:rsidR="0048674A" w:rsidRPr="002C0498" w14:paraId="1165DA5B" w14:textId="77777777" w:rsidTr="00273DE3"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2D8C" w14:textId="791451AD" w:rsidR="0048674A" w:rsidRPr="002C0498" w:rsidRDefault="0048674A" w:rsidP="002C0498">
            <w:pPr>
              <w:pStyle w:val="TableParagraph"/>
              <w:tabs>
                <w:tab w:val="left" w:pos="1403"/>
              </w:tabs>
              <w:spacing w:before="120" w:after="120"/>
              <w:ind w:left="51"/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</w:pPr>
            <w:r w:rsidRPr="002C0498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Date </w:t>
            </w:r>
            <w:r w:rsidR="00814A0B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>b</w:t>
            </w:r>
            <w:r w:rsidRPr="002C0498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reach </w:t>
            </w:r>
            <w:r w:rsidR="00814A0B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>o</w:t>
            </w:r>
            <w:r w:rsidRPr="002C0498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ccurred: </w:t>
            </w:r>
            <w:r w:rsidR="009F5718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  </w:t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0A8E" w14:textId="270800D2" w:rsidR="0048674A" w:rsidRPr="002C0498" w:rsidRDefault="0048674A" w:rsidP="002C0498">
            <w:pPr>
              <w:pStyle w:val="TableParagraph"/>
              <w:tabs>
                <w:tab w:val="left" w:pos="1403"/>
              </w:tabs>
              <w:spacing w:before="120" w:after="120"/>
              <w:ind w:left="51"/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</w:pPr>
            <w:r w:rsidRPr="002C0498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Date Breach Identified: </w:t>
            </w:r>
            <w:r w:rsidR="009F5718"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t xml:space="preserve">  </w:t>
            </w:r>
          </w:p>
        </w:tc>
      </w:tr>
      <w:bookmarkEnd w:id="3"/>
      <w:tr w:rsidR="00757F64" w14:paraId="75DDFA80" w14:textId="77777777" w:rsidTr="00416214">
        <w:trPr>
          <w:trHeight w:val="5413"/>
        </w:trPr>
        <w:tc>
          <w:tcPr>
            <w:tcW w:w="1031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DF5879" w14:textId="77C0DDCA" w:rsidR="00757F64" w:rsidRPr="008A3B1A" w:rsidRDefault="008820EC" w:rsidP="00023867">
            <w:pPr>
              <w:pStyle w:val="TableParagraph"/>
              <w:tabs>
                <w:tab w:val="left" w:pos="1134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7"/>
              </w:rPr>
              <w:t>Details of breach</w:t>
            </w:r>
            <w:r w:rsidR="00AC4783">
              <w:rPr>
                <w:rFonts w:ascii="Arial" w:eastAsia="Arial" w:hAnsi="Arial" w:cs="Arial"/>
                <w:sz w:val="18"/>
                <w:szCs w:val="17"/>
              </w:rPr>
              <w:t xml:space="preserve"> (describe nature and extent of breach, location, parties involved, </w:t>
            </w:r>
            <w:proofErr w:type="spellStart"/>
            <w:r w:rsidR="00AC4783">
              <w:rPr>
                <w:rFonts w:ascii="Arial" w:eastAsia="Arial" w:hAnsi="Arial" w:cs="Arial"/>
                <w:sz w:val="18"/>
                <w:szCs w:val="17"/>
              </w:rPr>
              <w:t>etc</w:t>
            </w:r>
            <w:proofErr w:type="spellEnd"/>
            <w:r w:rsidR="00AC4783">
              <w:rPr>
                <w:rFonts w:ascii="Arial" w:eastAsia="Arial" w:hAnsi="Arial" w:cs="Arial"/>
                <w:sz w:val="18"/>
                <w:szCs w:val="17"/>
              </w:rPr>
              <w:t>):</w:t>
            </w:r>
          </w:p>
          <w:p w14:paraId="0351D827" w14:textId="1B8E4E70" w:rsidR="00757F64" w:rsidRPr="00E530B8" w:rsidRDefault="00757F64" w:rsidP="00023867">
            <w:pPr>
              <w:pStyle w:val="TableParagraph"/>
              <w:tabs>
                <w:tab w:val="left" w:pos="1134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</w:p>
        </w:tc>
      </w:tr>
      <w:tr w:rsidR="006F3877" w14:paraId="1306DCC3" w14:textId="77777777" w:rsidTr="00DD23AE">
        <w:trPr>
          <w:trHeight w:val="1874"/>
        </w:trPr>
        <w:tc>
          <w:tcPr>
            <w:tcW w:w="1031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DE22D" w14:textId="235D0558" w:rsidR="006F3877" w:rsidRDefault="006F3877" w:rsidP="008A4438">
            <w:pPr>
              <w:pStyle w:val="TableParagraph"/>
              <w:tabs>
                <w:tab w:val="left" w:pos="1134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7"/>
              </w:rPr>
              <w:lastRenderedPageBreak/>
              <w:t>Background (detail circumstances leading to the breach, and/or creating potential for breach):</w:t>
            </w:r>
          </w:p>
          <w:p w14:paraId="6B0AA91E" w14:textId="3D63EA71" w:rsidR="006F3877" w:rsidRPr="00E530B8" w:rsidRDefault="006F3877" w:rsidP="008A4438">
            <w:pPr>
              <w:pStyle w:val="TableParagraph"/>
              <w:tabs>
                <w:tab w:val="left" w:pos="1134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</w:p>
        </w:tc>
      </w:tr>
      <w:tr w:rsidR="006F3877" w14:paraId="76CC3842" w14:textId="77777777" w:rsidTr="001936EB">
        <w:trPr>
          <w:trHeight w:val="1399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0139E8" w14:textId="0B215E5B" w:rsidR="006F3877" w:rsidRPr="006F3877" w:rsidRDefault="006F3877" w:rsidP="008A4438">
            <w:pPr>
              <w:pStyle w:val="TableParagraph"/>
              <w:tabs>
                <w:tab w:val="left" w:pos="1134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7"/>
              </w:rPr>
              <w:t>O</w:t>
            </w:r>
            <w:r w:rsidRPr="006F3877">
              <w:rPr>
                <w:rFonts w:ascii="Arial" w:eastAsia="Arial" w:hAnsi="Arial" w:cs="Arial"/>
                <w:sz w:val="18"/>
                <w:szCs w:val="17"/>
              </w:rPr>
              <w:t xml:space="preserve">ther </w:t>
            </w:r>
            <w:r>
              <w:rPr>
                <w:rFonts w:ascii="Arial" w:eastAsia="Arial" w:hAnsi="Arial" w:cs="Arial"/>
                <w:sz w:val="18"/>
                <w:szCs w:val="17"/>
              </w:rPr>
              <w:t xml:space="preserve">relevant information </w:t>
            </w:r>
            <w:r w:rsidRPr="006F3877">
              <w:rPr>
                <w:rFonts w:ascii="Arial" w:eastAsia="Arial" w:hAnsi="Arial" w:cs="Arial"/>
                <w:sz w:val="18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7"/>
              </w:rPr>
              <w:t xml:space="preserve">consideration of </w:t>
            </w:r>
            <w:r w:rsidRPr="006F3877">
              <w:rPr>
                <w:rFonts w:ascii="Arial" w:eastAsia="Arial" w:hAnsi="Arial" w:cs="Arial"/>
                <w:sz w:val="18"/>
                <w:szCs w:val="17"/>
              </w:rPr>
              <w:t>the Chief Psychiatrist:</w:t>
            </w:r>
          </w:p>
          <w:p w14:paraId="4A173154" w14:textId="3D25BD07" w:rsidR="006F3877" w:rsidRPr="00E530B8" w:rsidRDefault="006F3877" w:rsidP="006F3877">
            <w:pPr>
              <w:pStyle w:val="TableParagraph"/>
              <w:tabs>
                <w:tab w:val="left" w:pos="1134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</w:p>
        </w:tc>
      </w:tr>
      <w:bookmarkEnd w:id="4"/>
      <w:tr w:rsidR="00757F64" w14:paraId="2D62DAD8" w14:textId="77777777" w:rsidTr="009E275B">
        <w:trPr>
          <w:trHeight w:hRule="exact" w:val="75"/>
        </w:trPr>
        <w:tc>
          <w:tcPr>
            <w:tcW w:w="10313" w:type="dxa"/>
            <w:gridSpan w:val="4"/>
            <w:tcBorders>
              <w:top w:val="single" w:sz="2" w:space="0" w:color="000000"/>
            </w:tcBorders>
          </w:tcPr>
          <w:p w14:paraId="5FDFF264" w14:textId="77777777" w:rsidR="00757F64" w:rsidRPr="006E14A2" w:rsidRDefault="00757F64" w:rsidP="00335889">
            <w:pPr>
              <w:pStyle w:val="TableParagraph"/>
              <w:tabs>
                <w:tab w:val="left" w:pos="1064"/>
              </w:tabs>
              <w:spacing w:before="18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</w:p>
        </w:tc>
      </w:tr>
      <w:tr w:rsidR="00757F64" w:rsidRPr="00505341" w14:paraId="713D6EB5" w14:textId="77777777" w:rsidTr="009E275B">
        <w:tc>
          <w:tcPr>
            <w:tcW w:w="10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4725541" w14:textId="08A35D8A" w:rsidR="00757F64" w:rsidRPr="00505341" w:rsidRDefault="00814A0B" w:rsidP="00393147">
            <w:pPr>
              <w:pStyle w:val="TableParagraph"/>
              <w:numPr>
                <w:ilvl w:val="0"/>
                <w:numId w:val="9"/>
              </w:numPr>
              <w:rPr>
                <w:rFonts w:ascii="Arial" w:eastAsia="Arial" w:hAnsi="Arial" w:cs="Arial"/>
                <w:b/>
                <w:bCs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Remedial a</w:t>
            </w:r>
            <w:r w:rsidR="00AC4783">
              <w:rPr>
                <w:rFonts w:ascii="Arial" w:eastAsia="Arial" w:hAnsi="Arial" w:cs="Arial"/>
                <w:b/>
                <w:bCs/>
                <w:color w:val="FFFFFF"/>
              </w:rPr>
              <w:t>ction</w:t>
            </w:r>
            <w:r w:rsidR="00F40D6D"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</w:p>
        </w:tc>
      </w:tr>
      <w:tr w:rsidR="008820EC" w:rsidRPr="0048674A" w14:paraId="544260CF" w14:textId="77777777" w:rsidTr="00C63B81"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EA5C65" w14:textId="70B07F9A" w:rsidR="008820EC" w:rsidRDefault="008820EC" w:rsidP="008820EC">
            <w:pPr>
              <w:pStyle w:val="TableParagraph"/>
              <w:spacing w:before="60" w:after="60"/>
              <w:ind w:left="5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 xml:space="preserve">Appropriate action </w:t>
            </w:r>
            <w:r w:rsidR="00DD0B3C">
              <w:rPr>
                <w:rFonts w:ascii="Arial" w:eastAsia="Arial" w:hAnsi="Arial" w:cs="Arial"/>
                <w:bCs/>
                <w:sz w:val="18"/>
              </w:rPr>
              <w:t>should be taken</w:t>
            </w:r>
            <w:r>
              <w:rPr>
                <w:rFonts w:ascii="Arial" w:eastAsia="Arial" w:hAnsi="Arial" w:cs="Arial"/>
                <w:bCs/>
                <w:sz w:val="18"/>
              </w:rPr>
              <w:t xml:space="preserve"> to prevent the breach reoccurring and ensure ongoing compliance with the </w:t>
            </w:r>
            <w:r w:rsidR="00DD0B3C">
              <w:rPr>
                <w:rFonts w:ascii="Arial" w:eastAsia="Arial" w:hAnsi="Arial" w:cs="Arial"/>
                <w:bCs/>
                <w:sz w:val="18"/>
              </w:rPr>
              <w:t>MHA</w:t>
            </w:r>
            <w:r w:rsidR="00DD0B3C">
              <w:rPr>
                <w:rFonts w:ascii="Arial" w:eastAsia="Arial" w:hAnsi="Arial" w:cs="Arial"/>
                <w:bCs/>
                <w:sz w:val="18"/>
              </w:rPr>
              <w:br/>
            </w:r>
            <w:proofErr w:type="gramStart"/>
            <w:r>
              <w:rPr>
                <w:rFonts w:ascii="Arial" w:eastAsia="Arial" w:hAnsi="Arial" w:cs="Arial"/>
                <w:bCs/>
                <w:sz w:val="18"/>
              </w:rPr>
              <w:t>e.g.</w:t>
            </w:r>
            <w:proofErr w:type="gramEnd"/>
            <w:r>
              <w:rPr>
                <w:rFonts w:ascii="Arial" w:eastAsia="Arial" w:hAnsi="Arial" w:cs="Arial"/>
                <w:bCs/>
                <w:sz w:val="18"/>
              </w:rPr>
              <w:t xml:space="preserve"> staff</w:t>
            </w:r>
            <w:r w:rsidR="00DD0B3C">
              <w:rPr>
                <w:rFonts w:ascii="Arial" w:eastAsia="Arial" w:hAnsi="Arial" w:cs="Arial"/>
                <w:bCs/>
                <w:sz w:val="18"/>
              </w:rPr>
              <w:t xml:space="preserve"> notified of relevant legislative</w:t>
            </w:r>
            <w:r w:rsidRPr="008820EC">
              <w:rPr>
                <w:rFonts w:ascii="Arial" w:eastAsia="Arial" w:hAnsi="Arial" w:cs="Arial"/>
                <w:bCs/>
                <w:sz w:val="18"/>
              </w:rPr>
              <w:t xml:space="preserve"> requirements</w:t>
            </w:r>
            <w:r>
              <w:rPr>
                <w:rFonts w:ascii="Arial" w:eastAsia="Arial" w:hAnsi="Arial" w:cs="Arial"/>
                <w:bCs/>
                <w:sz w:val="18"/>
              </w:rPr>
              <w:t>, education/training provided, review of administrative processes.</w:t>
            </w:r>
          </w:p>
          <w:p w14:paraId="63F1F49F" w14:textId="69CC580F" w:rsidR="008820EC" w:rsidRPr="0048674A" w:rsidRDefault="008820EC" w:rsidP="008820EC">
            <w:pPr>
              <w:pStyle w:val="TableParagraph"/>
              <w:spacing w:before="60" w:after="60"/>
              <w:ind w:left="51"/>
              <w:rPr>
                <w:rFonts w:ascii="Arial" w:eastAsia="Arial" w:hAnsi="Arial" w:cs="Arial"/>
                <w:bCs/>
                <w:sz w:val="18"/>
              </w:rPr>
            </w:pPr>
            <w:r>
              <w:rPr>
                <w:rFonts w:ascii="Arial" w:eastAsia="Arial" w:hAnsi="Arial" w:cs="Arial"/>
                <w:bCs/>
                <w:sz w:val="18"/>
              </w:rPr>
              <w:t xml:space="preserve">Wherever practicable, the breach should be discussed with the patient and/or the patient’s support person(s). </w:t>
            </w:r>
          </w:p>
        </w:tc>
      </w:tr>
      <w:tr w:rsidR="002C0498" w14:paraId="349CC73E" w14:textId="77777777" w:rsidTr="00DD23AE">
        <w:trPr>
          <w:trHeight w:val="5943"/>
        </w:trPr>
        <w:tc>
          <w:tcPr>
            <w:tcW w:w="1031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039F8D" w14:textId="284BBD77" w:rsidR="002C0498" w:rsidRDefault="008820EC" w:rsidP="008A4438">
            <w:pPr>
              <w:pStyle w:val="TableParagraph"/>
              <w:tabs>
                <w:tab w:val="left" w:pos="411"/>
              </w:tabs>
              <w:spacing w:before="60" w:after="60"/>
              <w:ind w:left="51"/>
              <w:rPr>
                <w:rFonts w:ascii="Arial" w:eastAsia="Arial" w:hAnsi="Arial" w:cs="Arial"/>
                <w:sz w:val="18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18"/>
                <w:szCs w:val="20"/>
                <w:lang w:val="en-AU"/>
              </w:rPr>
              <w:t>A</w:t>
            </w:r>
            <w:r w:rsidR="002C0498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ctions </w:t>
            </w:r>
            <w:r w:rsidR="00365D94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planned or </w:t>
            </w:r>
            <w:r w:rsidR="002C0498">
              <w:rPr>
                <w:rFonts w:ascii="Arial" w:eastAsia="Arial" w:hAnsi="Arial" w:cs="Arial"/>
                <w:sz w:val="18"/>
                <w:szCs w:val="20"/>
                <w:lang w:val="en-AU"/>
              </w:rPr>
              <w:t>undertaken to remedy the breach/prevent future breach:</w:t>
            </w:r>
          </w:p>
          <w:p w14:paraId="6BE468FE" w14:textId="77777777" w:rsidR="002C0498" w:rsidRPr="00F40D6D" w:rsidRDefault="002C0498" w:rsidP="00BA6F26">
            <w:pPr>
              <w:pStyle w:val="TableParagraph"/>
              <w:tabs>
                <w:tab w:val="left" w:pos="411"/>
              </w:tabs>
              <w:spacing w:before="60" w:after="60"/>
              <w:ind w:left="51"/>
              <w:rPr>
                <w:rFonts w:ascii="Arial" w:eastAsia="Arial" w:hAnsi="Arial" w:cs="Arial"/>
                <w:sz w:val="18"/>
                <w:szCs w:val="20"/>
                <w:lang w:val="en-AU"/>
              </w:rPr>
            </w:pPr>
          </w:p>
        </w:tc>
      </w:tr>
      <w:tr w:rsidR="00AD3B25" w14:paraId="181B5FB1" w14:textId="77777777" w:rsidTr="00273DE3">
        <w:trPr>
          <w:trHeight w:val="38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BFE" w14:textId="5A334E9C" w:rsidR="00AD3B25" w:rsidRPr="00041240" w:rsidRDefault="00416214" w:rsidP="008A4438">
            <w:pPr>
              <w:pStyle w:val="TableParagraph"/>
              <w:tabs>
                <w:tab w:val="left" w:pos="3387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bookmarkStart w:id="5" w:name="_Hlk535411047"/>
            <w:r>
              <w:rPr>
                <w:rFonts w:ascii="Arial" w:eastAsia="Arial" w:hAnsi="Arial" w:cs="Arial"/>
                <w:sz w:val="18"/>
                <w:szCs w:val="17"/>
              </w:rPr>
              <w:t xml:space="preserve">Has a </w:t>
            </w:r>
            <w:proofErr w:type="spellStart"/>
            <w:r>
              <w:rPr>
                <w:rFonts w:ascii="Arial" w:eastAsia="Arial" w:hAnsi="Arial" w:cs="Arial"/>
                <w:sz w:val="18"/>
                <w:szCs w:val="17"/>
              </w:rPr>
              <w:t>RiskMan</w:t>
            </w:r>
            <w:proofErr w:type="spellEnd"/>
            <w:r>
              <w:rPr>
                <w:rFonts w:ascii="Arial" w:eastAsia="Arial" w:hAnsi="Arial" w:cs="Arial"/>
                <w:sz w:val="18"/>
                <w:szCs w:val="17"/>
              </w:rPr>
              <w:t xml:space="preserve"> incident been logged?</w:t>
            </w:r>
            <w:r w:rsidR="00AD3B25" w:rsidRPr="00041240">
              <w:rPr>
                <w:rFonts w:ascii="Arial" w:eastAsia="Arial" w:hAnsi="Arial" w:cs="Arial"/>
                <w:sz w:val="18"/>
                <w:szCs w:val="17"/>
              </w:rPr>
              <w:tab/>
            </w:r>
            <w:r w:rsidR="00AD3B25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25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instrText xml:space="preserve"> FORMCHECKBOX </w:instrText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separate"/>
            </w:r>
            <w:r w:rsidR="00AD3B25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end"/>
            </w:r>
            <w:r w:rsidR="00AD3B25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  Yes      </w:t>
            </w:r>
            <w:r w:rsidR="00AD3B25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25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instrText xml:space="preserve"> FORMCHECKBOX </w:instrText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</w:r>
            <w:r w:rsidR="00E66311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separate"/>
            </w:r>
            <w:r w:rsidR="00AD3B25" w:rsidRPr="002267C9">
              <w:rPr>
                <w:rFonts w:ascii="Arial" w:eastAsia="Arial" w:hAnsi="Arial" w:cs="Arial"/>
                <w:sz w:val="18"/>
                <w:szCs w:val="20"/>
                <w:lang w:val="en-AU"/>
              </w:rPr>
              <w:fldChar w:fldCharType="end"/>
            </w:r>
            <w:r w:rsidR="00AD3B25">
              <w:rPr>
                <w:rFonts w:ascii="Arial" w:eastAsia="Arial" w:hAnsi="Arial" w:cs="Arial"/>
                <w:sz w:val="18"/>
                <w:szCs w:val="20"/>
                <w:lang w:val="en-AU"/>
              </w:rPr>
              <w:t xml:space="preserve">  No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4B0" w14:textId="31A5BC8F" w:rsidR="00AD3B25" w:rsidRPr="00041240" w:rsidRDefault="00AD3B25" w:rsidP="008A4438">
            <w:pPr>
              <w:pStyle w:val="TableParagraph"/>
              <w:tabs>
                <w:tab w:val="left" w:pos="1134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7"/>
              </w:rPr>
              <w:t>Risk</w:t>
            </w:r>
            <w:r w:rsidR="00365D94">
              <w:rPr>
                <w:rFonts w:ascii="Arial" w:eastAsia="Arial" w:hAnsi="Arial" w:cs="Arial"/>
                <w:sz w:val="18"/>
                <w:szCs w:val="17"/>
              </w:rPr>
              <w:t>Man</w:t>
            </w:r>
            <w:proofErr w:type="spellEnd"/>
            <w:r>
              <w:rPr>
                <w:rFonts w:ascii="Arial" w:eastAsia="Arial" w:hAnsi="Arial" w:cs="Arial"/>
                <w:sz w:val="18"/>
                <w:szCs w:val="17"/>
              </w:rPr>
              <w:t xml:space="preserve"> ID/s:   </w:t>
            </w:r>
          </w:p>
        </w:tc>
      </w:tr>
      <w:bookmarkEnd w:id="5"/>
      <w:tr w:rsidR="00526B97" w14:paraId="1BCBDA00" w14:textId="77777777" w:rsidTr="0051594A">
        <w:trPr>
          <w:trHeight w:hRule="exact" w:val="75"/>
        </w:trPr>
        <w:tc>
          <w:tcPr>
            <w:tcW w:w="10313" w:type="dxa"/>
            <w:gridSpan w:val="4"/>
            <w:tcBorders>
              <w:top w:val="single" w:sz="2" w:space="0" w:color="000000"/>
              <w:bottom w:val="single" w:sz="4" w:space="0" w:color="000000"/>
            </w:tcBorders>
          </w:tcPr>
          <w:p w14:paraId="2C38D839" w14:textId="77777777" w:rsidR="00526B97" w:rsidRPr="006E14A2" w:rsidRDefault="00526B97" w:rsidP="0051594A">
            <w:pPr>
              <w:pStyle w:val="TableParagraph"/>
              <w:tabs>
                <w:tab w:val="left" w:pos="1064"/>
              </w:tabs>
              <w:spacing w:before="18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</w:p>
        </w:tc>
      </w:tr>
      <w:tr w:rsidR="00AD3B25" w:rsidRPr="00393147" w14:paraId="449FCB31" w14:textId="77777777" w:rsidTr="00335889">
        <w:trPr>
          <w:trHeight w:val="122"/>
        </w:trPr>
        <w:tc>
          <w:tcPr>
            <w:tcW w:w="1031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000000"/>
          </w:tcPr>
          <w:p w14:paraId="7A6660E3" w14:textId="7E5D6549" w:rsidR="00AD3B25" w:rsidRPr="00393147" w:rsidRDefault="00AD3B25" w:rsidP="00393147">
            <w:pPr>
              <w:pStyle w:val="TableParagraph"/>
              <w:numPr>
                <w:ilvl w:val="0"/>
                <w:numId w:val="9"/>
              </w:numPr>
              <w:tabs>
                <w:tab w:val="left" w:pos="1418"/>
              </w:tabs>
              <w:rPr>
                <w:rFonts w:ascii="Arial" w:eastAsia="Arial" w:hAnsi="Arial" w:cs="Arial"/>
                <w:b/>
                <w:lang w:val="en-AU"/>
              </w:rPr>
            </w:pPr>
            <w:r w:rsidRPr="00393147">
              <w:rPr>
                <w:rFonts w:ascii="Arial" w:eastAsia="Arial" w:hAnsi="Arial" w:cs="Arial"/>
                <w:b/>
                <w:lang w:val="en-AU"/>
              </w:rPr>
              <w:t>AMHS Administrator (or nominated delegate):</w:t>
            </w:r>
          </w:p>
        </w:tc>
      </w:tr>
      <w:tr w:rsidR="00AD3B25" w14:paraId="246D120D" w14:textId="77777777" w:rsidTr="006E5E2D">
        <w:trPr>
          <w:trHeight w:val="382"/>
        </w:trPr>
        <w:tc>
          <w:tcPr>
            <w:tcW w:w="1031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1D7" w14:textId="5DA3E778" w:rsidR="00AD3B25" w:rsidRDefault="00AD3B25" w:rsidP="00AD3B25">
            <w:pPr>
              <w:pStyle w:val="TableParagraph"/>
              <w:tabs>
                <w:tab w:val="left" w:pos="706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r w:rsidRPr="00757F64">
              <w:rPr>
                <w:rFonts w:ascii="Arial" w:eastAsia="Arial" w:hAnsi="Arial" w:cs="Arial"/>
                <w:sz w:val="18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7"/>
              </w:rPr>
              <w:t>AMHS</w:t>
            </w:r>
            <w:r w:rsidRPr="00757F64">
              <w:rPr>
                <w:rFonts w:ascii="Arial" w:eastAsia="Arial" w:hAnsi="Arial" w:cs="Arial"/>
                <w:sz w:val="18"/>
                <w:szCs w:val="17"/>
              </w:rPr>
              <w:t xml:space="preserve"> Administrator is required to provide </w:t>
            </w:r>
            <w:r w:rsidR="004C68F7">
              <w:rPr>
                <w:rFonts w:ascii="Arial" w:eastAsia="Arial" w:hAnsi="Arial" w:cs="Arial"/>
                <w:sz w:val="18"/>
                <w:szCs w:val="17"/>
              </w:rPr>
              <w:t xml:space="preserve">this </w:t>
            </w:r>
            <w:r w:rsidRPr="00757F64">
              <w:rPr>
                <w:rFonts w:ascii="Arial" w:eastAsia="Arial" w:hAnsi="Arial" w:cs="Arial"/>
                <w:sz w:val="18"/>
                <w:szCs w:val="17"/>
              </w:rPr>
              <w:t xml:space="preserve">notification </w:t>
            </w:r>
            <w:r w:rsidRPr="00757F64">
              <w:rPr>
                <w:rFonts w:ascii="Arial" w:eastAsia="Arial" w:hAnsi="Arial" w:cs="Arial"/>
                <w:b/>
                <w:sz w:val="18"/>
                <w:szCs w:val="17"/>
              </w:rPr>
              <w:t>as soon as practicable</w:t>
            </w:r>
            <w:r w:rsidRPr="00757F64">
              <w:rPr>
                <w:rFonts w:ascii="Arial" w:eastAsia="Arial" w:hAnsi="Arial" w:cs="Arial"/>
                <w:sz w:val="18"/>
                <w:szCs w:val="17"/>
              </w:rPr>
              <w:t xml:space="preserve"> after becoming aware of the </w:t>
            </w:r>
            <w:r w:rsidR="004C68F7">
              <w:rPr>
                <w:rFonts w:ascii="Arial" w:eastAsia="Arial" w:hAnsi="Arial" w:cs="Arial"/>
                <w:sz w:val="18"/>
                <w:szCs w:val="17"/>
              </w:rPr>
              <w:t xml:space="preserve">non-compliance by completing, or uploading a copy of, this form in CIMHA. </w:t>
            </w:r>
            <w:r w:rsidR="004C68F7" w:rsidRPr="00F16F10">
              <w:rPr>
                <w:rFonts w:ascii="Arial" w:eastAsia="Arial" w:hAnsi="Arial" w:cs="Arial"/>
                <w:sz w:val="18"/>
                <w:szCs w:val="17"/>
              </w:rPr>
              <w:t>The</w:t>
            </w:r>
            <w:r w:rsidR="004C68F7">
              <w:rPr>
                <w:rFonts w:ascii="Arial" w:eastAsia="Arial" w:hAnsi="Arial" w:cs="Arial"/>
                <w:sz w:val="18"/>
                <w:szCs w:val="17"/>
              </w:rPr>
              <w:t xml:space="preserve"> Office of the Chief Psychiatrist receives an automatic notification once the form is signed or uploaded.</w:t>
            </w:r>
          </w:p>
          <w:p w14:paraId="341DD6F9" w14:textId="3CE9D80D" w:rsidR="007B0B8A" w:rsidRDefault="007B0B8A" w:rsidP="00AD3B25">
            <w:pPr>
              <w:pStyle w:val="TableParagraph"/>
              <w:tabs>
                <w:tab w:val="left" w:pos="706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7"/>
              </w:rPr>
              <w:t xml:space="preserve">If this event is subject to another investigation process and there are concerns about confidentiality surrounding the event, the Administrator must provide this notification by email to </w:t>
            </w:r>
            <w:hyperlink r:id="rId13" w:history="1">
              <w:r w:rsidR="00FB7FCA" w:rsidRPr="000622A3">
                <w:rPr>
                  <w:rStyle w:val="Hyperlink"/>
                  <w:rFonts w:ascii="Arial" w:eastAsia="Arial" w:hAnsi="Arial" w:cs="Arial"/>
                  <w:sz w:val="18"/>
                  <w:szCs w:val="17"/>
                </w:rPr>
                <w:t>MHA2016@health.qld.gov.au</w:t>
              </w:r>
            </w:hyperlink>
            <w:r w:rsidR="00FB7FCA">
              <w:rPr>
                <w:rFonts w:ascii="Arial" w:eastAsia="Arial" w:hAnsi="Arial" w:cs="Arial"/>
                <w:sz w:val="18"/>
                <w:szCs w:val="17"/>
              </w:rPr>
              <w:t xml:space="preserve">. This form may be uploaded in CIMHA following the outcome of the investigation. </w:t>
            </w:r>
          </w:p>
          <w:p w14:paraId="2DC90A29" w14:textId="1594FB7C" w:rsidR="00927B30" w:rsidRDefault="00B41BAA" w:rsidP="00564995">
            <w:pPr>
              <w:pStyle w:val="TableParagraph"/>
              <w:tabs>
                <w:tab w:val="left" w:pos="269"/>
              </w:tabs>
              <w:spacing w:before="120" w:after="12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7"/>
              </w:rPr>
              <w:t xml:space="preserve">Where the incident presents any </w:t>
            </w:r>
            <w:proofErr w:type="spellStart"/>
            <w:r w:rsidRPr="00927B30">
              <w:rPr>
                <w:rFonts w:ascii="Arial" w:eastAsia="Arial" w:hAnsi="Arial" w:cs="Arial"/>
                <w:sz w:val="18"/>
                <w:szCs w:val="17"/>
              </w:rPr>
              <w:t>organisational</w:t>
            </w:r>
            <w:proofErr w:type="spellEnd"/>
            <w:r w:rsidRPr="00927B30">
              <w:rPr>
                <w:rFonts w:ascii="Arial" w:eastAsia="Arial" w:hAnsi="Arial" w:cs="Arial"/>
                <w:sz w:val="18"/>
                <w:szCs w:val="17"/>
              </w:rPr>
              <w:t xml:space="preserve">, public </w:t>
            </w:r>
            <w:r>
              <w:rPr>
                <w:rFonts w:ascii="Arial" w:eastAsia="Arial" w:hAnsi="Arial" w:cs="Arial"/>
                <w:sz w:val="18"/>
                <w:szCs w:val="17"/>
              </w:rPr>
              <w:t>or</w:t>
            </w:r>
            <w:r w:rsidRPr="00927B30">
              <w:rPr>
                <w:rFonts w:ascii="Arial" w:eastAsia="Arial" w:hAnsi="Arial" w:cs="Arial"/>
                <w:sz w:val="18"/>
                <w:szCs w:val="17"/>
              </w:rPr>
              <w:t xml:space="preserve"> media risks</w:t>
            </w:r>
            <w:r>
              <w:rPr>
                <w:rFonts w:ascii="Arial" w:eastAsia="Arial" w:hAnsi="Arial" w:cs="Arial"/>
                <w:sz w:val="18"/>
                <w:szCs w:val="17"/>
              </w:rPr>
              <w:t xml:space="preserve">, the </w:t>
            </w:r>
            <w:r w:rsidR="00927B30" w:rsidRPr="00927B30">
              <w:rPr>
                <w:rFonts w:ascii="Arial" w:eastAsia="Arial" w:hAnsi="Arial" w:cs="Arial"/>
                <w:sz w:val="18"/>
                <w:szCs w:val="17"/>
              </w:rPr>
              <w:t xml:space="preserve">AMHS </w:t>
            </w:r>
            <w:r>
              <w:rPr>
                <w:rFonts w:ascii="Arial" w:eastAsia="Arial" w:hAnsi="Arial" w:cs="Arial"/>
                <w:sz w:val="18"/>
                <w:szCs w:val="17"/>
              </w:rPr>
              <w:t xml:space="preserve">Administrator </w:t>
            </w:r>
            <w:r w:rsidR="00927B30" w:rsidRPr="00927B30">
              <w:rPr>
                <w:rFonts w:ascii="Arial" w:eastAsia="Arial" w:hAnsi="Arial" w:cs="Arial"/>
                <w:sz w:val="18"/>
                <w:szCs w:val="17"/>
              </w:rPr>
              <w:t xml:space="preserve">should use discretion as to </w:t>
            </w:r>
            <w:r w:rsidR="004A0EBD">
              <w:rPr>
                <w:rFonts w:ascii="Arial" w:eastAsia="Arial" w:hAnsi="Arial" w:cs="Arial"/>
                <w:sz w:val="18"/>
                <w:szCs w:val="17"/>
              </w:rPr>
              <w:t xml:space="preserve">whether </w:t>
            </w:r>
            <w:r w:rsidRPr="00E66368">
              <w:rPr>
                <w:rFonts w:ascii="Arial" w:eastAsia="Arial" w:hAnsi="Arial" w:cs="Arial"/>
                <w:b/>
                <w:sz w:val="18"/>
                <w:szCs w:val="17"/>
              </w:rPr>
              <w:t>u</w:t>
            </w:r>
            <w:r w:rsidR="004A0EBD" w:rsidRPr="00E66368">
              <w:rPr>
                <w:rFonts w:ascii="Arial" w:eastAsia="Arial" w:hAnsi="Arial" w:cs="Arial"/>
                <w:b/>
                <w:sz w:val="18"/>
                <w:szCs w:val="17"/>
              </w:rPr>
              <w:t>rgent notification</w:t>
            </w:r>
            <w:r w:rsidR="004A0EBD">
              <w:rPr>
                <w:rFonts w:ascii="Arial" w:eastAsia="Arial" w:hAnsi="Arial" w:cs="Arial"/>
                <w:sz w:val="18"/>
                <w:szCs w:val="17"/>
              </w:rPr>
              <w:t xml:space="preserve"> </w:t>
            </w:r>
            <w:r w:rsidR="00927B30" w:rsidRPr="00927B30">
              <w:rPr>
                <w:rFonts w:ascii="Arial" w:eastAsia="Arial" w:hAnsi="Arial" w:cs="Arial"/>
                <w:sz w:val="18"/>
                <w:szCs w:val="17"/>
              </w:rPr>
              <w:t>to the Chief Psychiatrist</w:t>
            </w:r>
            <w:r w:rsidR="00927B30">
              <w:rPr>
                <w:rFonts w:ascii="Arial" w:eastAsia="Arial" w:hAnsi="Arial" w:cs="Arial"/>
                <w:sz w:val="18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7"/>
              </w:rPr>
              <w:t>is required:</w:t>
            </w:r>
            <w:r>
              <w:rPr>
                <w:rFonts w:ascii="Arial" w:eastAsia="Arial" w:hAnsi="Arial" w:cs="Arial"/>
                <w:sz w:val="18"/>
                <w:szCs w:val="17"/>
              </w:rPr>
              <w:br/>
            </w:r>
            <w:r w:rsidR="00564995">
              <w:rPr>
                <w:rFonts w:ascii="Arial" w:eastAsia="Arial" w:hAnsi="Arial" w:cs="Arial"/>
                <w:sz w:val="18"/>
                <w:szCs w:val="17"/>
              </w:rPr>
              <w:tab/>
            </w:r>
            <w:r>
              <w:rPr>
                <w:rFonts w:ascii="Arial" w:eastAsia="Arial" w:hAnsi="Arial" w:cs="Arial"/>
                <w:sz w:val="18"/>
                <w:szCs w:val="17"/>
              </w:rPr>
              <w:t xml:space="preserve">Business hours 8.30am </w:t>
            </w:r>
            <w:r w:rsidR="00365D94">
              <w:rPr>
                <w:rFonts w:ascii="Arial" w:eastAsia="Arial" w:hAnsi="Arial" w:cs="Arial"/>
                <w:sz w:val="18"/>
                <w:szCs w:val="17"/>
              </w:rPr>
              <w:t>to</w:t>
            </w:r>
            <w:r>
              <w:rPr>
                <w:rFonts w:ascii="Arial" w:eastAsia="Arial" w:hAnsi="Arial" w:cs="Arial"/>
                <w:sz w:val="18"/>
                <w:szCs w:val="17"/>
              </w:rPr>
              <w:t xml:space="preserve"> 4.30pm Monday </w:t>
            </w:r>
            <w:r w:rsidR="00365D94">
              <w:rPr>
                <w:rFonts w:ascii="Arial" w:eastAsia="Arial" w:hAnsi="Arial" w:cs="Arial"/>
                <w:sz w:val="18"/>
                <w:szCs w:val="17"/>
              </w:rPr>
              <w:t>to</w:t>
            </w:r>
            <w:r>
              <w:rPr>
                <w:rFonts w:ascii="Arial" w:eastAsia="Arial" w:hAnsi="Arial" w:cs="Arial"/>
                <w:sz w:val="18"/>
                <w:szCs w:val="17"/>
              </w:rPr>
              <w:t xml:space="preserve"> Friday via phone 07 3328 9899</w:t>
            </w:r>
            <w:r w:rsidR="00365D94">
              <w:rPr>
                <w:rFonts w:ascii="Arial" w:eastAsia="Arial" w:hAnsi="Arial" w:cs="Arial"/>
                <w:sz w:val="18"/>
                <w:szCs w:val="17"/>
              </w:rPr>
              <w:t xml:space="preserve"> and email to </w:t>
            </w:r>
            <w:hyperlink r:id="rId14" w:history="1">
              <w:r w:rsidR="00365D94" w:rsidRPr="00286DB3">
                <w:rPr>
                  <w:rStyle w:val="Hyperlink"/>
                  <w:rFonts w:ascii="Arial" w:eastAsia="Arial" w:hAnsi="Arial" w:cs="Arial"/>
                  <w:sz w:val="18"/>
                  <w:szCs w:val="17"/>
                </w:rPr>
                <w:t>MHA2016@health.qld.gov.au</w:t>
              </w:r>
            </w:hyperlink>
            <w:r w:rsidR="00365D94">
              <w:rPr>
                <w:rFonts w:ascii="Arial" w:eastAsia="Arial" w:hAnsi="Arial" w:cs="Arial"/>
                <w:sz w:val="18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7"/>
              </w:rPr>
              <w:br/>
            </w:r>
            <w:r w:rsidR="00564995">
              <w:rPr>
                <w:rFonts w:ascii="Arial" w:eastAsia="Arial" w:hAnsi="Arial" w:cs="Arial"/>
                <w:sz w:val="18"/>
                <w:szCs w:val="17"/>
              </w:rPr>
              <w:tab/>
            </w:r>
            <w:r>
              <w:rPr>
                <w:rFonts w:ascii="Arial" w:eastAsia="Arial" w:hAnsi="Arial" w:cs="Arial"/>
                <w:sz w:val="18"/>
                <w:szCs w:val="17"/>
              </w:rPr>
              <w:t xml:space="preserve">After hours via phone </w:t>
            </w:r>
            <w:r w:rsidR="004A0EBD" w:rsidRPr="004A0EBD">
              <w:rPr>
                <w:rFonts w:ascii="Arial" w:eastAsia="Arial" w:hAnsi="Arial" w:cs="Arial"/>
                <w:sz w:val="18"/>
                <w:szCs w:val="17"/>
              </w:rPr>
              <w:t>0408 750 369</w:t>
            </w:r>
            <w:r w:rsidR="004A0EBD">
              <w:rPr>
                <w:rFonts w:ascii="Arial" w:eastAsia="Arial" w:hAnsi="Arial" w:cs="Arial"/>
                <w:sz w:val="18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7"/>
              </w:rPr>
              <w:t>and</w:t>
            </w:r>
            <w:r w:rsidR="004A0EBD">
              <w:rPr>
                <w:rFonts w:ascii="Arial" w:eastAsia="Arial" w:hAnsi="Arial" w:cs="Arial"/>
                <w:sz w:val="18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7"/>
              </w:rPr>
              <w:t xml:space="preserve">email to </w:t>
            </w:r>
            <w:hyperlink r:id="rId15" w:history="1">
              <w:r w:rsidRPr="00D62945">
                <w:rPr>
                  <w:rStyle w:val="Hyperlink"/>
                  <w:rFonts w:ascii="Arial" w:eastAsia="Arial" w:hAnsi="Arial" w:cs="Arial"/>
                  <w:sz w:val="18"/>
                  <w:szCs w:val="17"/>
                </w:rPr>
                <w:t>CP.Afterhours@health.qld.gov.au</w:t>
              </w:r>
            </w:hyperlink>
          </w:p>
          <w:p w14:paraId="21CF2FE4" w14:textId="280D7947" w:rsidR="00AD3B25" w:rsidRPr="00365D94" w:rsidRDefault="00AD3B25" w:rsidP="00AD3B25">
            <w:pPr>
              <w:pStyle w:val="TableParagraph"/>
              <w:tabs>
                <w:tab w:val="left" w:pos="706"/>
              </w:tabs>
              <w:spacing w:before="120" w:after="120"/>
              <w:ind w:left="51"/>
              <w:rPr>
                <w:rFonts w:ascii="Arial" w:eastAsia="Arial" w:hAnsi="Arial" w:cs="Arial"/>
                <w:caps/>
                <w:sz w:val="18"/>
                <w:szCs w:val="17"/>
              </w:rPr>
            </w:pPr>
            <w:r w:rsidRPr="00365D94">
              <w:rPr>
                <w:rFonts w:ascii="Arial" w:eastAsia="Arial" w:hAnsi="Arial" w:cs="Arial"/>
                <w:b/>
                <w:bCs/>
                <w:caps/>
                <w:spacing w:val="-5"/>
                <w:sz w:val="18"/>
                <w:szCs w:val="17"/>
              </w:rPr>
              <w:t>No further action is required in relation to this incident unless requested by the Chief Psychiatrist.</w:t>
            </w:r>
          </w:p>
        </w:tc>
      </w:tr>
      <w:tr w:rsidR="00AD3B25" w14:paraId="5561CABB" w14:textId="77777777" w:rsidTr="00273DE3">
        <w:trPr>
          <w:trHeight w:val="382"/>
        </w:trPr>
        <w:tc>
          <w:tcPr>
            <w:tcW w:w="5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75A367F" w14:textId="3E3F99EF" w:rsidR="00AD3B25" w:rsidRPr="00023867" w:rsidRDefault="00AD3B25" w:rsidP="001936EB">
            <w:pPr>
              <w:pStyle w:val="TableParagraph"/>
              <w:tabs>
                <w:tab w:val="left" w:pos="1134"/>
              </w:tabs>
              <w:spacing w:before="60" w:after="60"/>
              <w:ind w:left="51"/>
              <w:rPr>
                <w:rFonts w:ascii="Arial" w:eastAsia="Arial" w:hAnsi="Arial" w:cs="Arial"/>
                <w:b/>
                <w:sz w:val="18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7"/>
              </w:rPr>
              <w:t>Signature</w:t>
            </w:r>
            <w:r w:rsidRPr="00041240">
              <w:rPr>
                <w:rFonts w:ascii="Arial" w:eastAsia="Arial" w:hAnsi="Arial" w:cs="Arial"/>
                <w:sz w:val="18"/>
                <w:szCs w:val="17"/>
              </w:rPr>
              <w:t>:</w:t>
            </w:r>
            <w:r w:rsidRPr="00041240">
              <w:rPr>
                <w:rFonts w:ascii="Arial" w:eastAsia="Arial" w:hAnsi="Arial" w:cs="Arial"/>
                <w:sz w:val="18"/>
                <w:szCs w:val="17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E95B56" w14:textId="29013374" w:rsidR="00AD3B25" w:rsidRPr="00041240" w:rsidRDefault="00AD3B25" w:rsidP="001936EB">
            <w:pPr>
              <w:pStyle w:val="TableParagraph"/>
              <w:tabs>
                <w:tab w:val="left" w:pos="706"/>
              </w:tabs>
              <w:spacing w:before="60" w:after="6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r>
              <w:rPr>
                <w:rFonts w:ascii="Arial" w:eastAsia="Arial" w:hAnsi="Arial" w:cs="Arial"/>
                <w:sz w:val="18"/>
                <w:szCs w:val="17"/>
              </w:rPr>
              <w:t>Name</w:t>
            </w:r>
            <w:r w:rsidRPr="00041240">
              <w:rPr>
                <w:rFonts w:ascii="Arial" w:eastAsia="Arial" w:hAnsi="Arial" w:cs="Arial"/>
                <w:sz w:val="18"/>
                <w:szCs w:val="17"/>
              </w:rPr>
              <w:t>:</w:t>
            </w:r>
            <w:r w:rsidRPr="00041240">
              <w:rPr>
                <w:rFonts w:ascii="Arial" w:eastAsia="Arial" w:hAnsi="Arial" w:cs="Arial"/>
                <w:sz w:val="18"/>
                <w:szCs w:val="17"/>
              </w:rPr>
              <w:tab/>
            </w:r>
          </w:p>
        </w:tc>
      </w:tr>
      <w:tr w:rsidR="00AD3B25" w14:paraId="5E77FC5C" w14:textId="77777777" w:rsidTr="00273DE3">
        <w:trPr>
          <w:trHeight w:val="334"/>
        </w:trPr>
        <w:tc>
          <w:tcPr>
            <w:tcW w:w="5230" w:type="dxa"/>
            <w:gridSpan w:val="2"/>
            <w:vMerge/>
            <w:tcBorders>
              <w:left w:val="single" w:sz="4" w:space="0" w:color="000000"/>
              <w:bottom w:val="single" w:sz="12" w:space="0" w:color="78A22F"/>
              <w:right w:val="single" w:sz="8" w:space="0" w:color="auto"/>
            </w:tcBorders>
            <w:vAlign w:val="center"/>
          </w:tcPr>
          <w:p w14:paraId="23AB55A1" w14:textId="77777777" w:rsidR="00AD3B25" w:rsidRPr="00041240" w:rsidRDefault="00AD3B25" w:rsidP="001936EB">
            <w:pPr>
              <w:pStyle w:val="TableParagraph"/>
              <w:tabs>
                <w:tab w:val="left" w:pos="1134"/>
              </w:tabs>
              <w:spacing w:before="60" w:after="6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78A22F"/>
              <w:right w:val="single" w:sz="4" w:space="0" w:color="000000"/>
            </w:tcBorders>
            <w:vAlign w:val="center"/>
          </w:tcPr>
          <w:p w14:paraId="7F00D854" w14:textId="2E1FA383" w:rsidR="00AD3B25" w:rsidRPr="00041240" w:rsidRDefault="00AD3B25" w:rsidP="001936EB">
            <w:pPr>
              <w:pStyle w:val="TableParagraph"/>
              <w:tabs>
                <w:tab w:val="left" w:pos="706"/>
              </w:tabs>
              <w:spacing w:before="60" w:after="60"/>
              <w:ind w:left="51"/>
              <w:rPr>
                <w:rFonts w:ascii="Arial" w:eastAsia="Arial" w:hAnsi="Arial" w:cs="Arial"/>
                <w:sz w:val="18"/>
                <w:szCs w:val="17"/>
              </w:rPr>
            </w:pPr>
            <w:r w:rsidRPr="00041240">
              <w:rPr>
                <w:rFonts w:ascii="Arial" w:eastAsia="Arial" w:hAnsi="Arial" w:cs="Arial"/>
                <w:sz w:val="18"/>
                <w:szCs w:val="17"/>
              </w:rPr>
              <w:t>Date:</w:t>
            </w:r>
            <w:r w:rsidRPr="00041240">
              <w:rPr>
                <w:rFonts w:ascii="Arial" w:eastAsia="Arial" w:hAnsi="Arial" w:cs="Arial"/>
                <w:sz w:val="18"/>
                <w:szCs w:val="17"/>
              </w:rPr>
              <w:tab/>
            </w:r>
          </w:p>
        </w:tc>
      </w:tr>
      <w:tr w:rsidR="00AD3B25" w14:paraId="2EE05BDF" w14:textId="77777777" w:rsidTr="001936EB">
        <w:trPr>
          <w:trHeight w:val="50"/>
        </w:trPr>
        <w:tc>
          <w:tcPr>
            <w:tcW w:w="10313" w:type="dxa"/>
            <w:gridSpan w:val="4"/>
            <w:tcBorders>
              <w:top w:val="single" w:sz="12" w:space="0" w:color="78A22F"/>
              <w:left w:val="single" w:sz="12" w:space="0" w:color="78A22F"/>
              <w:bottom w:val="single" w:sz="12" w:space="0" w:color="78A22F"/>
              <w:right w:val="single" w:sz="12" w:space="0" w:color="78A22F"/>
            </w:tcBorders>
            <w:shd w:val="clear" w:color="auto" w:fill="F2F6EA"/>
            <w:vAlign w:val="center"/>
          </w:tcPr>
          <w:p w14:paraId="3C193A5A" w14:textId="00BBEDE5" w:rsidR="000C7304" w:rsidRPr="000C7304" w:rsidRDefault="00AD3B25" w:rsidP="000C7304">
            <w:pPr>
              <w:pStyle w:val="TableParagraph"/>
              <w:spacing w:before="60" w:after="60"/>
              <w:ind w:left="45"/>
              <w:rPr>
                <w:rFonts w:ascii="Arial" w:eastAsia="Arial" w:hAnsi="Arial" w:cs="Arial"/>
                <w:b/>
                <w:bCs/>
                <w:sz w:val="18"/>
                <w:szCs w:val="17"/>
              </w:rPr>
            </w:pPr>
            <w:r w:rsidRPr="00041240">
              <w:rPr>
                <w:rFonts w:ascii="Arial" w:eastAsia="Arial" w:hAnsi="Arial" w:cs="Arial"/>
                <w:b/>
                <w:bCs/>
                <w:spacing w:val="-5"/>
                <w:sz w:val="18"/>
                <w:szCs w:val="17"/>
              </w:rPr>
              <w:t>T</w:t>
            </w:r>
            <w:r w:rsidRPr="00041240">
              <w:rPr>
                <w:rFonts w:ascii="Arial" w:eastAsia="Arial" w:hAnsi="Arial" w:cs="Arial"/>
                <w:b/>
                <w:bCs/>
                <w:sz w:val="18"/>
                <w:szCs w:val="17"/>
              </w:rPr>
              <w:t>O:</w:t>
            </w:r>
            <w:r w:rsidRPr="00041240">
              <w:rPr>
                <w:rFonts w:ascii="Arial" w:eastAsia="Arial" w:hAnsi="Arial" w:cs="Arial"/>
                <w:b/>
                <w:bCs/>
                <w:spacing w:val="-2"/>
                <w:sz w:val="18"/>
                <w:szCs w:val="17"/>
              </w:rPr>
              <w:t xml:space="preserve"> </w:t>
            </w:r>
            <w:r w:rsidRPr="00041240">
              <w:rPr>
                <w:rFonts w:ascii="Arial" w:eastAsia="Arial" w:hAnsi="Arial" w:cs="Arial"/>
                <w:b/>
                <w:bCs/>
                <w:sz w:val="18"/>
                <w:szCs w:val="17"/>
              </w:rPr>
              <w:t>Chief Psychiatrist</w:t>
            </w:r>
          </w:p>
        </w:tc>
      </w:tr>
    </w:tbl>
    <w:p w14:paraId="7031574B" w14:textId="77777777" w:rsidR="00592E12" w:rsidRPr="00F422DF" w:rsidRDefault="00750D10">
      <w:pPr>
        <w:spacing w:line="200" w:lineRule="exact"/>
        <w:rPr>
          <w:sz w:val="8"/>
          <w:szCs w:val="20"/>
        </w:rPr>
      </w:pPr>
      <w:r>
        <w:rPr>
          <w:rFonts w:ascii="Arial" w:eastAsia="Arial" w:hAnsi="Arial" w:cs="Arial"/>
          <w:b/>
          <w:noProof/>
          <w:sz w:val="6"/>
          <w:szCs w:val="17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AB10B" wp14:editId="0AF6C8A5">
                <wp:simplePos x="0" y="0"/>
                <wp:positionH relativeFrom="column">
                  <wp:posOffset>6565265</wp:posOffset>
                </wp:positionH>
                <wp:positionV relativeFrom="paragraph">
                  <wp:posOffset>3554095</wp:posOffset>
                </wp:positionV>
                <wp:extent cx="305435" cy="1009650"/>
                <wp:effectExtent l="3175" t="0" r="0" b="127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1FEF0" w14:textId="77777777" w:rsidR="008060B7" w:rsidRPr="00493913" w:rsidRDefault="008060B7" w:rsidP="008060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V0.10 – 11</w:t>
                            </w:r>
                            <w:r w:rsidRPr="0049391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B10B" id="Text Box 16" o:spid="_x0000_s1027" type="#_x0000_t202" style="position:absolute;margin-left:516.95pt;margin-top:279.85pt;width:24.0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" filled="f" stroked="f">
                <v:textbox style="layout-flow:vertical;mso-layout-flow-alt:bottom-to-top">
                  <w:txbxContent>
                    <w:p w14:paraId="3121FEF0" w14:textId="77777777" w:rsidR="008060B7" w:rsidRPr="00493913" w:rsidRDefault="008060B7" w:rsidP="008060B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V0.10 – 11</w:t>
                      </w:r>
                      <w:r w:rsidRPr="00493913">
                        <w:rPr>
                          <w:rFonts w:ascii="Arial" w:hAnsi="Arial" w:cs="Arial"/>
                          <w:b/>
                          <w:sz w:val="18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2E12" w:rsidRPr="00F422DF" w:rsidSect="0066692A">
      <w:headerReference w:type="default" r:id="rId16"/>
      <w:footerReference w:type="default" r:id="rId17"/>
      <w:pgSz w:w="11906" w:h="16840"/>
      <w:pgMar w:top="442" w:right="442" w:bottom="244" w:left="1021" w:header="28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D323" w14:textId="77777777" w:rsidR="00C75DB4" w:rsidRDefault="00C75DB4" w:rsidP="003E6DAE">
      <w:r>
        <w:separator/>
      </w:r>
    </w:p>
  </w:endnote>
  <w:endnote w:type="continuationSeparator" w:id="0">
    <w:p w14:paraId="27B3BD8E" w14:textId="77777777" w:rsidR="00C75DB4" w:rsidRDefault="00C75DB4" w:rsidP="003E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EBA1" w14:textId="1D8CAEEF" w:rsidR="003E6DAE" w:rsidRPr="0066692A" w:rsidRDefault="00EC1518" w:rsidP="00EC1518">
    <w:pPr>
      <w:pStyle w:val="Footer"/>
      <w:jc w:val="center"/>
      <w:rPr>
        <w:sz w:val="20"/>
      </w:rPr>
    </w:pPr>
    <w:r w:rsidRPr="0066692A">
      <w:rPr>
        <w:sz w:val="20"/>
      </w:rPr>
      <w:t xml:space="preserve">Page </w:t>
    </w:r>
    <w:r w:rsidRPr="0066692A">
      <w:rPr>
        <w:sz w:val="20"/>
      </w:rPr>
      <w:fldChar w:fldCharType="begin"/>
    </w:r>
    <w:r w:rsidRPr="0066692A">
      <w:rPr>
        <w:sz w:val="20"/>
      </w:rPr>
      <w:instrText xml:space="preserve"> PAGE   \* MERGEFORMAT </w:instrText>
    </w:r>
    <w:r w:rsidRPr="0066692A">
      <w:rPr>
        <w:sz w:val="20"/>
      </w:rPr>
      <w:fldChar w:fldCharType="separate"/>
    </w:r>
    <w:r w:rsidR="00325FB2">
      <w:rPr>
        <w:noProof/>
        <w:sz w:val="20"/>
      </w:rPr>
      <w:t>2</w:t>
    </w:r>
    <w:r w:rsidRPr="0066692A">
      <w:rPr>
        <w:sz w:val="20"/>
      </w:rPr>
      <w:fldChar w:fldCharType="end"/>
    </w:r>
    <w:r w:rsidRPr="0066692A">
      <w:rPr>
        <w:sz w:val="20"/>
      </w:rPr>
      <w:t xml:space="preserve"> of </w:t>
    </w:r>
    <w:r w:rsidR="0066692A" w:rsidRPr="0066692A">
      <w:rPr>
        <w:sz w:val="20"/>
      </w:rPr>
      <w:fldChar w:fldCharType="begin"/>
    </w:r>
    <w:r w:rsidR="0066692A" w:rsidRPr="0066692A">
      <w:rPr>
        <w:sz w:val="20"/>
      </w:rPr>
      <w:instrText xml:space="preserve"> NUMPAGES   \* MERGEFORMAT </w:instrText>
    </w:r>
    <w:r w:rsidR="0066692A" w:rsidRPr="0066692A">
      <w:rPr>
        <w:sz w:val="20"/>
      </w:rPr>
      <w:fldChar w:fldCharType="separate"/>
    </w:r>
    <w:r w:rsidR="00325FB2">
      <w:rPr>
        <w:noProof/>
        <w:sz w:val="20"/>
      </w:rPr>
      <w:t>2</w:t>
    </w:r>
    <w:r w:rsidR="0066692A" w:rsidRPr="0066692A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ED4A" w14:textId="77777777" w:rsidR="00C75DB4" w:rsidRDefault="00C75DB4" w:rsidP="003E6DAE">
      <w:r>
        <w:separator/>
      </w:r>
    </w:p>
  </w:footnote>
  <w:footnote w:type="continuationSeparator" w:id="0">
    <w:p w14:paraId="3AD319A3" w14:textId="77777777" w:rsidR="00C75DB4" w:rsidRDefault="00C75DB4" w:rsidP="003E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ABE" w14:textId="01B7EC8C" w:rsidR="0066692A" w:rsidRDefault="00666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42E"/>
    <w:multiLevelType w:val="hybridMultilevel"/>
    <w:tmpl w:val="981AC592"/>
    <w:lvl w:ilvl="0" w:tplc="5914C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8F3"/>
    <w:multiLevelType w:val="hybridMultilevel"/>
    <w:tmpl w:val="23722BB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A2C5057"/>
    <w:multiLevelType w:val="hybridMultilevel"/>
    <w:tmpl w:val="CDC21F1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0E06860"/>
    <w:multiLevelType w:val="hybridMultilevel"/>
    <w:tmpl w:val="5280626C"/>
    <w:lvl w:ilvl="0" w:tplc="749A9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6E6AC0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62BC50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02BD0"/>
    <w:multiLevelType w:val="hybridMultilevel"/>
    <w:tmpl w:val="4448F3AE"/>
    <w:lvl w:ilvl="0" w:tplc="D4904F9A">
      <w:start w:val="1"/>
      <w:numFmt w:val="decimal"/>
      <w:lvlText w:val="%1."/>
      <w:lvlJc w:val="left"/>
      <w:pPr>
        <w:ind w:left="411" w:hanging="360"/>
      </w:pPr>
      <w:rPr>
        <w:rFonts w:hint="default"/>
        <w:b/>
        <w:color w:val="FFFFFF"/>
      </w:rPr>
    </w:lvl>
    <w:lvl w:ilvl="1" w:tplc="0C090019" w:tentative="1">
      <w:start w:val="1"/>
      <w:numFmt w:val="lowerLetter"/>
      <w:lvlText w:val="%2."/>
      <w:lvlJc w:val="left"/>
      <w:pPr>
        <w:ind w:left="1131" w:hanging="360"/>
      </w:pPr>
    </w:lvl>
    <w:lvl w:ilvl="2" w:tplc="0C09001B" w:tentative="1">
      <w:start w:val="1"/>
      <w:numFmt w:val="lowerRoman"/>
      <w:lvlText w:val="%3."/>
      <w:lvlJc w:val="right"/>
      <w:pPr>
        <w:ind w:left="1851" w:hanging="180"/>
      </w:pPr>
    </w:lvl>
    <w:lvl w:ilvl="3" w:tplc="0C09000F" w:tentative="1">
      <w:start w:val="1"/>
      <w:numFmt w:val="decimal"/>
      <w:lvlText w:val="%4."/>
      <w:lvlJc w:val="left"/>
      <w:pPr>
        <w:ind w:left="2571" w:hanging="360"/>
      </w:pPr>
    </w:lvl>
    <w:lvl w:ilvl="4" w:tplc="0C090019" w:tentative="1">
      <w:start w:val="1"/>
      <w:numFmt w:val="lowerLetter"/>
      <w:lvlText w:val="%5."/>
      <w:lvlJc w:val="left"/>
      <w:pPr>
        <w:ind w:left="3291" w:hanging="360"/>
      </w:pPr>
    </w:lvl>
    <w:lvl w:ilvl="5" w:tplc="0C09001B" w:tentative="1">
      <w:start w:val="1"/>
      <w:numFmt w:val="lowerRoman"/>
      <w:lvlText w:val="%6."/>
      <w:lvlJc w:val="right"/>
      <w:pPr>
        <w:ind w:left="4011" w:hanging="180"/>
      </w:pPr>
    </w:lvl>
    <w:lvl w:ilvl="6" w:tplc="0C09000F" w:tentative="1">
      <w:start w:val="1"/>
      <w:numFmt w:val="decimal"/>
      <w:lvlText w:val="%7."/>
      <w:lvlJc w:val="left"/>
      <w:pPr>
        <w:ind w:left="4731" w:hanging="360"/>
      </w:pPr>
    </w:lvl>
    <w:lvl w:ilvl="7" w:tplc="0C090019" w:tentative="1">
      <w:start w:val="1"/>
      <w:numFmt w:val="lowerLetter"/>
      <w:lvlText w:val="%8."/>
      <w:lvlJc w:val="left"/>
      <w:pPr>
        <w:ind w:left="5451" w:hanging="360"/>
      </w:pPr>
    </w:lvl>
    <w:lvl w:ilvl="8" w:tplc="0C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3F8172D3"/>
    <w:multiLevelType w:val="hybridMultilevel"/>
    <w:tmpl w:val="CEAAE8C4"/>
    <w:lvl w:ilvl="0" w:tplc="0C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45AB706D"/>
    <w:multiLevelType w:val="hybridMultilevel"/>
    <w:tmpl w:val="C35A0484"/>
    <w:lvl w:ilvl="0" w:tplc="820C7B42">
      <w:start w:val="1"/>
      <w:numFmt w:val="bullet"/>
      <w:lvlText w:val="•"/>
      <w:lvlJc w:val="left"/>
      <w:pPr>
        <w:ind w:hanging="114"/>
      </w:pPr>
      <w:rPr>
        <w:rFonts w:ascii="Arial" w:eastAsia="Arial" w:hAnsi="Arial" w:hint="default"/>
        <w:w w:val="99"/>
        <w:sz w:val="17"/>
        <w:szCs w:val="17"/>
      </w:rPr>
    </w:lvl>
    <w:lvl w:ilvl="1" w:tplc="261E9ABC">
      <w:start w:val="1"/>
      <w:numFmt w:val="bullet"/>
      <w:lvlText w:val="•"/>
      <w:lvlJc w:val="left"/>
      <w:rPr>
        <w:rFonts w:hint="default"/>
      </w:rPr>
    </w:lvl>
    <w:lvl w:ilvl="2" w:tplc="8A26532A">
      <w:start w:val="1"/>
      <w:numFmt w:val="bullet"/>
      <w:lvlText w:val="•"/>
      <w:lvlJc w:val="left"/>
      <w:rPr>
        <w:rFonts w:hint="default"/>
      </w:rPr>
    </w:lvl>
    <w:lvl w:ilvl="3" w:tplc="C4848DD4">
      <w:start w:val="1"/>
      <w:numFmt w:val="bullet"/>
      <w:lvlText w:val="•"/>
      <w:lvlJc w:val="left"/>
      <w:rPr>
        <w:rFonts w:hint="default"/>
      </w:rPr>
    </w:lvl>
    <w:lvl w:ilvl="4" w:tplc="8586F332">
      <w:start w:val="1"/>
      <w:numFmt w:val="bullet"/>
      <w:lvlText w:val="•"/>
      <w:lvlJc w:val="left"/>
      <w:rPr>
        <w:rFonts w:hint="default"/>
      </w:rPr>
    </w:lvl>
    <w:lvl w:ilvl="5" w:tplc="7044726C">
      <w:start w:val="1"/>
      <w:numFmt w:val="bullet"/>
      <w:lvlText w:val="•"/>
      <w:lvlJc w:val="left"/>
      <w:rPr>
        <w:rFonts w:hint="default"/>
      </w:rPr>
    </w:lvl>
    <w:lvl w:ilvl="6" w:tplc="F93C3C70">
      <w:start w:val="1"/>
      <w:numFmt w:val="bullet"/>
      <w:lvlText w:val="•"/>
      <w:lvlJc w:val="left"/>
      <w:rPr>
        <w:rFonts w:hint="default"/>
      </w:rPr>
    </w:lvl>
    <w:lvl w:ilvl="7" w:tplc="E9EEE4C4">
      <w:start w:val="1"/>
      <w:numFmt w:val="bullet"/>
      <w:lvlText w:val="•"/>
      <w:lvlJc w:val="left"/>
      <w:rPr>
        <w:rFonts w:hint="default"/>
      </w:rPr>
    </w:lvl>
    <w:lvl w:ilvl="8" w:tplc="AEA4487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65F6BF3"/>
    <w:multiLevelType w:val="hybridMultilevel"/>
    <w:tmpl w:val="71A4233C"/>
    <w:lvl w:ilvl="0" w:tplc="0C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0B8F680">
      <w:numFmt w:val="bullet"/>
      <w:lvlText w:val="•"/>
      <w:lvlJc w:val="left"/>
      <w:pPr>
        <w:ind w:left="1519" w:hanging="360"/>
      </w:pPr>
      <w:rPr>
        <w:rFonts w:ascii="Arial" w:eastAsia="Arial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611D5BBC"/>
    <w:multiLevelType w:val="hybridMultilevel"/>
    <w:tmpl w:val="20827108"/>
    <w:lvl w:ilvl="0" w:tplc="CBEEF340">
      <w:start w:val="1"/>
      <w:numFmt w:val="bullet"/>
      <w:lvlText w:val="•"/>
      <w:lvlJc w:val="left"/>
      <w:pPr>
        <w:ind w:hanging="170"/>
      </w:pPr>
      <w:rPr>
        <w:rFonts w:ascii="Arial" w:eastAsia="Arial" w:hAnsi="Arial" w:hint="default"/>
        <w:sz w:val="17"/>
        <w:szCs w:val="17"/>
      </w:rPr>
    </w:lvl>
    <w:lvl w:ilvl="1" w:tplc="7C96EEEE">
      <w:start w:val="1"/>
      <w:numFmt w:val="bullet"/>
      <w:lvlText w:val="•"/>
      <w:lvlJc w:val="left"/>
      <w:rPr>
        <w:rFonts w:hint="default"/>
      </w:rPr>
    </w:lvl>
    <w:lvl w:ilvl="2" w:tplc="ACF0FC48">
      <w:start w:val="1"/>
      <w:numFmt w:val="bullet"/>
      <w:lvlText w:val="•"/>
      <w:lvlJc w:val="left"/>
      <w:rPr>
        <w:rFonts w:hint="default"/>
      </w:rPr>
    </w:lvl>
    <w:lvl w:ilvl="3" w:tplc="13D420A2">
      <w:start w:val="1"/>
      <w:numFmt w:val="bullet"/>
      <w:lvlText w:val="•"/>
      <w:lvlJc w:val="left"/>
      <w:rPr>
        <w:rFonts w:hint="default"/>
      </w:rPr>
    </w:lvl>
    <w:lvl w:ilvl="4" w:tplc="27568E5A">
      <w:start w:val="1"/>
      <w:numFmt w:val="bullet"/>
      <w:lvlText w:val="•"/>
      <w:lvlJc w:val="left"/>
      <w:rPr>
        <w:rFonts w:hint="default"/>
      </w:rPr>
    </w:lvl>
    <w:lvl w:ilvl="5" w:tplc="806E6C30">
      <w:start w:val="1"/>
      <w:numFmt w:val="bullet"/>
      <w:lvlText w:val="•"/>
      <w:lvlJc w:val="left"/>
      <w:rPr>
        <w:rFonts w:hint="default"/>
      </w:rPr>
    </w:lvl>
    <w:lvl w:ilvl="6" w:tplc="E618B9AE">
      <w:start w:val="1"/>
      <w:numFmt w:val="bullet"/>
      <w:lvlText w:val="•"/>
      <w:lvlJc w:val="left"/>
      <w:rPr>
        <w:rFonts w:hint="default"/>
      </w:rPr>
    </w:lvl>
    <w:lvl w:ilvl="7" w:tplc="C2F49818">
      <w:start w:val="1"/>
      <w:numFmt w:val="bullet"/>
      <w:lvlText w:val="•"/>
      <w:lvlJc w:val="left"/>
      <w:rPr>
        <w:rFonts w:hint="default"/>
      </w:rPr>
    </w:lvl>
    <w:lvl w:ilvl="8" w:tplc="446A2C66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szAxNjSyNDE0NTdV0lEKTi0uzszPAykwrAUAkTs0dSwAAAA="/>
  </w:docVars>
  <w:rsids>
    <w:rsidRoot w:val="00592E12"/>
    <w:rsid w:val="00023867"/>
    <w:rsid w:val="000358CC"/>
    <w:rsid w:val="00041240"/>
    <w:rsid w:val="000464C0"/>
    <w:rsid w:val="00071658"/>
    <w:rsid w:val="000820FF"/>
    <w:rsid w:val="00082EE4"/>
    <w:rsid w:val="000B1751"/>
    <w:rsid w:val="000C7304"/>
    <w:rsid w:val="000F4AA3"/>
    <w:rsid w:val="000F5B82"/>
    <w:rsid w:val="00112F16"/>
    <w:rsid w:val="001220C9"/>
    <w:rsid w:val="00146BDE"/>
    <w:rsid w:val="001936EB"/>
    <w:rsid w:val="001D203E"/>
    <w:rsid w:val="001E7000"/>
    <w:rsid w:val="00202D03"/>
    <w:rsid w:val="002267C9"/>
    <w:rsid w:val="002625C6"/>
    <w:rsid w:val="00273DE3"/>
    <w:rsid w:val="00277E80"/>
    <w:rsid w:val="00285A6B"/>
    <w:rsid w:val="002B5D79"/>
    <w:rsid w:val="002C0498"/>
    <w:rsid w:val="002E5FB7"/>
    <w:rsid w:val="002E7BCE"/>
    <w:rsid w:val="00311B1F"/>
    <w:rsid w:val="003251F1"/>
    <w:rsid w:val="00325FB2"/>
    <w:rsid w:val="00327E8D"/>
    <w:rsid w:val="003361AB"/>
    <w:rsid w:val="00355B72"/>
    <w:rsid w:val="00365D94"/>
    <w:rsid w:val="003746BE"/>
    <w:rsid w:val="00393147"/>
    <w:rsid w:val="00396630"/>
    <w:rsid w:val="003A24C9"/>
    <w:rsid w:val="003C6B21"/>
    <w:rsid w:val="003C7953"/>
    <w:rsid w:val="003E6DAE"/>
    <w:rsid w:val="00402D43"/>
    <w:rsid w:val="00416214"/>
    <w:rsid w:val="00422097"/>
    <w:rsid w:val="004464DB"/>
    <w:rsid w:val="004535BF"/>
    <w:rsid w:val="0048674A"/>
    <w:rsid w:val="004A0EBD"/>
    <w:rsid w:val="004C68F7"/>
    <w:rsid w:val="004D241A"/>
    <w:rsid w:val="004D7911"/>
    <w:rsid w:val="00505341"/>
    <w:rsid w:val="0052095B"/>
    <w:rsid w:val="00526B97"/>
    <w:rsid w:val="005411D4"/>
    <w:rsid w:val="0056034C"/>
    <w:rsid w:val="00564995"/>
    <w:rsid w:val="00570ED6"/>
    <w:rsid w:val="00570FFE"/>
    <w:rsid w:val="00572D40"/>
    <w:rsid w:val="00592E12"/>
    <w:rsid w:val="005B7C9C"/>
    <w:rsid w:val="005E3B7D"/>
    <w:rsid w:val="006202F2"/>
    <w:rsid w:val="00630F27"/>
    <w:rsid w:val="0066692A"/>
    <w:rsid w:val="00696172"/>
    <w:rsid w:val="006B41A2"/>
    <w:rsid w:val="006E14A2"/>
    <w:rsid w:val="006E5E2D"/>
    <w:rsid w:val="006F0562"/>
    <w:rsid w:val="006F3877"/>
    <w:rsid w:val="00706A70"/>
    <w:rsid w:val="0074621E"/>
    <w:rsid w:val="00750D10"/>
    <w:rsid w:val="00757F64"/>
    <w:rsid w:val="007721B2"/>
    <w:rsid w:val="007A4BE3"/>
    <w:rsid w:val="007B0B8A"/>
    <w:rsid w:val="007C77F1"/>
    <w:rsid w:val="007E46C0"/>
    <w:rsid w:val="007E4D31"/>
    <w:rsid w:val="007F09E6"/>
    <w:rsid w:val="007F4A08"/>
    <w:rsid w:val="008060B7"/>
    <w:rsid w:val="00814A0B"/>
    <w:rsid w:val="00833168"/>
    <w:rsid w:val="008820EC"/>
    <w:rsid w:val="00882A3F"/>
    <w:rsid w:val="008A3B1A"/>
    <w:rsid w:val="008A4C8D"/>
    <w:rsid w:val="008F5723"/>
    <w:rsid w:val="009221F3"/>
    <w:rsid w:val="00927B30"/>
    <w:rsid w:val="00931E08"/>
    <w:rsid w:val="00950064"/>
    <w:rsid w:val="009818BF"/>
    <w:rsid w:val="00987755"/>
    <w:rsid w:val="009E275B"/>
    <w:rsid w:val="009F5718"/>
    <w:rsid w:val="00A257A3"/>
    <w:rsid w:val="00A55D0A"/>
    <w:rsid w:val="00A62D52"/>
    <w:rsid w:val="00A86F0A"/>
    <w:rsid w:val="00A94887"/>
    <w:rsid w:val="00AA2BC4"/>
    <w:rsid w:val="00AC1509"/>
    <w:rsid w:val="00AC4783"/>
    <w:rsid w:val="00AD3B25"/>
    <w:rsid w:val="00B371AB"/>
    <w:rsid w:val="00B41BAA"/>
    <w:rsid w:val="00BA6F26"/>
    <w:rsid w:val="00C21BB7"/>
    <w:rsid w:val="00C75DB4"/>
    <w:rsid w:val="00CA2BEF"/>
    <w:rsid w:val="00CB3727"/>
    <w:rsid w:val="00CB40FB"/>
    <w:rsid w:val="00D01860"/>
    <w:rsid w:val="00D01C99"/>
    <w:rsid w:val="00D55C06"/>
    <w:rsid w:val="00DA5EA1"/>
    <w:rsid w:val="00DB4FD6"/>
    <w:rsid w:val="00DD0B3C"/>
    <w:rsid w:val="00DD23AE"/>
    <w:rsid w:val="00DD2F26"/>
    <w:rsid w:val="00DE23CD"/>
    <w:rsid w:val="00DF4219"/>
    <w:rsid w:val="00E530B8"/>
    <w:rsid w:val="00E555AB"/>
    <w:rsid w:val="00E66368"/>
    <w:rsid w:val="00EC1518"/>
    <w:rsid w:val="00ED5B80"/>
    <w:rsid w:val="00EE1C83"/>
    <w:rsid w:val="00F16F10"/>
    <w:rsid w:val="00F23CF6"/>
    <w:rsid w:val="00F264EE"/>
    <w:rsid w:val="00F3308F"/>
    <w:rsid w:val="00F40D6D"/>
    <w:rsid w:val="00F422DF"/>
    <w:rsid w:val="00F4430C"/>
    <w:rsid w:val="00F50CE7"/>
    <w:rsid w:val="00F6213E"/>
    <w:rsid w:val="00FA3362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67509"/>
  <w15:docId w15:val="{BE098666-AA9A-4650-87A6-0D0E0DDA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93" w:hanging="17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6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AE"/>
  </w:style>
  <w:style w:type="paragraph" w:styleId="Footer">
    <w:name w:val="footer"/>
    <w:basedOn w:val="Normal"/>
    <w:link w:val="FooterChar"/>
    <w:uiPriority w:val="99"/>
    <w:unhideWhenUsed/>
    <w:rsid w:val="003E6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AE"/>
  </w:style>
  <w:style w:type="paragraph" w:styleId="BalloonText">
    <w:name w:val="Balloon Text"/>
    <w:basedOn w:val="Normal"/>
    <w:link w:val="BalloonTextChar"/>
    <w:uiPriority w:val="99"/>
    <w:semiHidden/>
    <w:unhideWhenUsed/>
    <w:rsid w:val="003E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B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B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HA2016@health.qld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qld.gov.au/__data/assets/pdf_file/0020/465212/cpp-notifhttps:/www.health.qld.gov.au/__data/assets/pdf_file/0020/465212/cpp-notific-critical-incidence.pdfic-critical-incidenc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P.Afterhours@health.qld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HA2016@health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31D7CD0270246BB96D43436642DC8" ma:contentTypeVersion="12" ma:contentTypeDescription="Create a new document." ma:contentTypeScope="" ma:versionID="50435580cae3d520f809484a75ac3eae">
  <xsd:schema xmlns:xsd="http://www.w3.org/2001/XMLSchema" xmlns:xs="http://www.w3.org/2001/XMLSchema" xmlns:p="http://schemas.microsoft.com/office/2006/metadata/properties" xmlns:ns3="9b32bd37-911a-4b00-a77f-22c8dd1e8c67" xmlns:ns4="6f954662-6bbb-4d5c-b460-7dcd19bffc33" targetNamespace="http://schemas.microsoft.com/office/2006/metadata/properties" ma:root="true" ma:fieldsID="e7366fcbe7bdee02cbd821dd332c3c74" ns3:_="" ns4:_="">
    <xsd:import namespace="9b32bd37-911a-4b00-a77f-22c8dd1e8c67"/>
    <xsd:import namespace="6f954662-6bbb-4d5c-b460-7dcd19bff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bd37-911a-4b00-a77f-22c8dd1e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4662-6bbb-4d5c-b460-7dcd19bff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83A8C-7DC6-4BC1-8810-5985EF62D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2D699-9F49-4E28-8A7B-8F26018EC9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6B5C6-656D-4262-B244-78FB159D8421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f954662-6bbb-4d5c-b460-7dcd19bffc33"/>
    <ds:schemaRef ds:uri="9b32bd37-911a-4b00-a77f-22c8dd1e8c67"/>
  </ds:schemaRefs>
</ds:datastoreItem>
</file>

<file path=customXml/itemProps4.xml><?xml version="1.0" encoding="utf-8"?>
<ds:datastoreItem xmlns:ds="http://schemas.openxmlformats.org/officeDocument/2006/customXml" ds:itemID="{323321C5-5DE6-433C-9374-B8B4EDCE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2bd37-911a-4b00-a77f-22c8dd1e8c67"/>
    <ds:schemaRef ds:uri="6f954662-6bbb-4d5c-b460-7dcd19bff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MHA Form Notification to Chief Psychiatrist of Significant Non-Compliance with the Act</vt:lpstr>
    </vt:vector>
  </TitlesOfParts>
  <Company>Queensland Health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 Form Notification to Chief Psychiatrist of Significant Non-Compliance with the Act</dc:title>
  <dc:subject/>
  <dc:creator>MHA2016@health.qld.gov.au</dc:creator>
  <cp:keywords/>
  <dc:description/>
  <cp:lastModifiedBy>Jay Talbot</cp:lastModifiedBy>
  <cp:revision>2</cp:revision>
  <cp:lastPrinted>2019-04-22T23:08:00Z</cp:lastPrinted>
  <dcterms:created xsi:type="dcterms:W3CDTF">2021-05-26T02:07:00Z</dcterms:created>
  <dcterms:modified xsi:type="dcterms:W3CDTF">2021-05-26T02:07:00Z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2016-06-29T00:00:00Z</vt:filetime>
  </property>
  <property fmtid="{D5CDD505-2E9C-101B-9397-08002B2CF9AE}" pid="4" name="_dlc_policyId">
    <vt:lpwstr>0x010100733B3D712DA5E24990C1ED4C95137B1D|-2924218</vt:lpwstr>
  </property>
  <property fmtid="{D5CDD505-2E9C-101B-9397-08002B2CF9AE}" pid="5" name="ContentTypeId">
    <vt:lpwstr>0x010100DF031D7CD0270246BB96D43436642DC8</vt:lpwstr>
  </property>
  <property fmtid="{D5CDD505-2E9C-101B-9397-08002B2CF9AE}" pid="6" name="ItemRetentionFormula">
    <vt:lpwstr>&lt;formula id="Microsoft.Office.RecordsManagement.PolicyFeatures.Expiration.Formula.BuiltIn"&gt;&lt;number&gt;7&lt;/number&gt;&lt;property&gt;_vti_ItemDeclaredRecord&lt;/property&gt;&lt;propertyId&gt;f9a44731-84eb-43a4-9973-cd2953ad8646&lt;/propertyId&gt;&lt;period&gt;years&lt;/period&gt;&lt;/formula&gt;</vt:lpwstr>
  </property>
  <property fmtid="{D5CDD505-2E9C-101B-9397-08002B2CF9AE}" pid="7" name="Information Security Classification">
    <vt:lpwstr>1;#INTERNAL-USE-ONLY|528e62f3-69a4-4880-bd11-a203845004ac</vt:lpwstr>
  </property>
  <property fmtid="{D5CDD505-2E9C-101B-9397-08002B2CF9AE}" pid="8" name="Topic">
    <vt:lpwstr>Compliance</vt:lpwstr>
  </property>
  <property fmtid="{D5CDD505-2E9C-101B-9397-08002B2CF9AE}" pid="9" name="DOHHHS">
    <vt:lpwstr>23;#Department of Health DoH|ec24690a-ba05-4755-b11a-ede51e286c67</vt:lpwstr>
  </property>
  <property fmtid="{D5CDD505-2E9C-101B-9397-08002B2CF9AE}" pid="10" name="Document Type">
    <vt:lpwstr>21;#Form|7f9b30cd-43ae-42b5-8fff-7a2ea5e98642</vt:lpwstr>
  </property>
  <property fmtid="{D5CDD505-2E9C-101B-9397-08002B2CF9AE}" pid="11" name="$Resources:core,Signoff_Status;">
    <vt:lpwstr>CURRENT CP Endorsed and Published</vt:lpwstr>
  </property>
  <property fmtid="{D5CDD505-2E9C-101B-9397-08002B2CF9AE}" pid="12" name="ap9n">
    <vt:lpwstr>Form</vt:lpwstr>
  </property>
  <property fmtid="{D5CDD505-2E9C-101B-9397-08002B2CF9AE}" pid="13" name="AuthorIds_UIVersion_2560">
    <vt:lpwstr>15</vt:lpwstr>
  </property>
  <property fmtid="{D5CDD505-2E9C-101B-9397-08002B2CF9AE}" pid="14" name="TaskDueDate">
    <vt:filetime>2020-03-04T14:00:00Z</vt:filetime>
  </property>
  <property fmtid="{D5CDD505-2E9C-101B-9397-08002B2CF9AE}" pid="15" name="Approved Version">
    <vt:filetime>2019-05-09T14:00:00Z</vt:filetime>
  </property>
</Properties>
</file>