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D180D" w14:textId="77777777" w:rsidR="007A1110" w:rsidRDefault="007A1110" w:rsidP="007A1110">
      <w:pPr>
        <w:rPr>
          <w:lang w:val="en-GB"/>
        </w:rPr>
      </w:pPr>
    </w:p>
    <w:p w14:paraId="1E122132" w14:textId="49428728" w:rsidR="00F02892" w:rsidRPr="007A1110" w:rsidRDefault="00F02892" w:rsidP="00F02892">
      <w:pPr>
        <w:pStyle w:val="Title1"/>
        <w:spacing w:after="120"/>
        <w:rPr>
          <w:sz w:val="52"/>
          <w:szCs w:val="52"/>
        </w:rPr>
      </w:pPr>
      <w:r>
        <w:rPr>
          <w:sz w:val="52"/>
          <w:szCs w:val="52"/>
        </w:rPr>
        <w:t xml:space="preserve">Accommodation and Transport Health Management Plan </w:t>
      </w:r>
      <w:r w:rsidRPr="007A1110">
        <w:rPr>
          <w:sz w:val="52"/>
          <w:szCs w:val="52"/>
        </w:rPr>
        <w:t>Template</w:t>
      </w:r>
    </w:p>
    <w:p w14:paraId="38902BDE" w14:textId="77777777" w:rsidR="00F02892" w:rsidRDefault="00F02892" w:rsidP="00F02892">
      <w:pPr>
        <w:pStyle w:val="Heading1"/>
        <w:spacing w:line="240" w:lineRule="auto"/>
        <w:rPr>
          <w:sz w:val="26"/>
          <w:szCs w:val="26"/>
        </w:rPr>
      </w:pPr>
      <w:r>
        <w:rPr>
          <w:sz w:val="26"/>
          <w:szCs w:val="26"/>
        </w:rPr>
        <w:t>A</w:t>
      </w:r>
      <w:r w:rsidRPr="008E3189">
        <w:rPr>
          <w:sz w:val="26"/>
          <w:szCs w:val="26"/>
        </w:rPr>
        <w:t xml:space="preserve">ccommodation and </w:t>
      </w:r>
      <w:r>
        <w:rPr>
          <w:sz w:val="26"/>
          <w:szCs w:val="26"/>
        </w:rPr>
        <w:t xml:space="preserve">private or charter workforce </w:t>
      </w:r>
      <w:r w:rsidRPr="008E3189">
        <w:rPr>
          <w:sz w:val="26"/>
          <w:szCs w:val="26"/>
        </w:rPr>
        <w:t>transport</w:t>
      </w:r>
      <w:r>
        <w:rPr>
          <w:sz w:val="26"/>
          <w:szCs w:val="26"/>
        </w:rPr>
        <w:t>ation</w:t>
      </w:r>
      <w:r w:rsidRPr="008E3189">
        <w:rPr>
          <w:sz w:val="26"/>
          <w:szCs w:val="26"/>
        </w:rPr>
        <w:t xml:space="preserve"> providers </w:t>
      </w:r>
    </w:p>
    <w:p w14:paraId="0DEFC00A" w14:textId="77777777" w:rsidR="00F02892" w:rsidRDefault="00F02892" w:rsidP="00F02892">
      <w:pPr>
        <w:spacing w:line="240" w:lineRule="auto"/>
        <w:rPr>
          <w:rFonts w:asciiTheme="minorHAnsi" w:hAnsiTheme="minorHAnsi" w:cstheme="minorHAnsi"/>
          <w:szCs w:val="22"/>
        </w:rPr>
      </w:pPr>
    </w:p>
    <w:p w14:paraId="41A6F1AF" w14:textId="77777777" w:rsidR="00F02892" w:rsidRDefault="00F02892" w:rsidP="00F02892">
      <w:pPr>
        <w:spacing w:line="240" w:lineRule="auto"/>
        <w:rPr>
          <w:rFonts w:asciiTheme="minorHAnsi" w:hAnsiTheme="minorHAnsi" w:cstheme="minorHAnsi"/>
          <w:szCs w:val="22"/>
        </w:rPr>
      </w:pPr>
      <w:r w:rsidRPr="00590A39">
        <w:rPr>
          <w:rFonts w:asciiTheme="minorHAnsi" w:hAnsiTheme="minorHAnsi" w:cstheme="minorHAnsi"/>
          <w:szCs w:val="22"/>
        </w:rPr>
        <w:t>This template is for</w:t>
      </w:r>
      <w:r>
        <w:rPr>
          <w:rFonts w:asciiTheme="minorHAnsi" w:hAnsiTheme="minorHAnsi" w:cstheme="minorHAnsi"/>
          <w:szCs w:val="22"/>
        </w:rPr>
        <w:t>:</w:t>
      </w:r>
    </w:p>
    <w:p w14:paraId="3C92AD4D" w14:textId="6EDC2E73" w:rsidR="00F02892" w:rsidRDefault="00F02892" w:rsidP="00F02892">
      <w:pPr>
        <w:pStyle w:val="ListParagraph"/>
        <w:numPr>
          <w:ilvl w:val="0"/>
          <w:numId w:val="14"/>
        </w:numPr>
        <w:spacing w:line="240" w:lineRule="auto"/>
        <w:rPr>
          <w:rFonts w:asciiTheme="minorHAnsi" w:hAnsiTheme="minorHAnsi" w:cstheme="minorHAnsi"/>
          <w:szCs w:val="22"/>
        </w:rPr>
      </w:pPr>
      <w:r>
        <w:rPr>
          <w:rFonts w:asciiTheme="minorHAnsi" w:hAnsiTheme="minorHAnsi" w:cstheme="minorHAnsi"/>
          <w:szCs w:val="22"/>
        </w:rPr>
        <w:t xml:space="preserve">Accommodation providers who are required under the Chief Health Officer Public Health Direction </w:t>
      </w:r>
      <w:r w:rsidR="0018191C" w:rsidRPr="0018191C">
        <w:rPr>
          <w:rFonts w:asciiTheme="minorHAnsi" w:hAnsiTheme="minorHAnsi" w:cstheme="minorHAnsi"/>
          <w:i/>
          <w:iCs/>
          <w:lang w:val="en"/>
        </w:rPr>
        <w:t>Restrictions on Businesses, Activities and Undertakings Direction</w:t>
      </w:r>
      <w:r w:rsidR="00633A35">
        <w:rPr>
          <w:rFonts w:asciiTheme="minorHAnsi" w:hAnsiTheme="minorHAnsi" w:cstheme="minorHAnsi"/>
          <w:i/>
          <w:iCs/>
          <w:lang w:val="en"/>
        </w:rPr>
        <w:t xml:space="preserve"> (No.</w:t>
      </w:r>
      <w:r w:rsidR="0063552A">
        <w:rPr>
          <w:rFonts w:asciiTheme="minorHAnsi" w:hAnsiTheme="minorHAnsi" w:cstheme="minorHAnsi"/>
          <w:i/>
          <w:iCs/>
          <w:lang w:val="en"/>
        </w:rPr>
        <w:t>1</w:t>
      </w:r>
      <w:r w:rsidR="003A59D6">
        <w:rPr>
          <w:rFonts w:asciiTheme="minorHAnsi" w:hAnsiTheme="minorHAnsi" w:cstheme="minorHAnsi"/>
          <w:i/>
          <w:iCs/>
          <w:lang w:val="en"/>
        </w:rPr>
        <w:t>8</w:t>
      </w:r>
      <w:r w:rsidR="00633A35">
        <w:rPr>
          <w:rFonts w:asciiTheme="minorHAnsi" w:hAnsiTheme="minorHAnsi" w:cstheme="minorHAnsi"/>
          <w:i/>
          <w:iCs/>
          <w:lang w:val="en"/>
        </w:rPr>
        <w:t>)</w:t>
      </w:r>
      <w:r w:rsidR="00633A35">
        <w:rPr>
          <w:rFonts w:asciiTheme="minorHAnsi" w:hAnsiTheme="minorHAnsi" w:cstheme="minorHAnsi"/>
          <w:lang w:val="en"/>
        </w:rPr>
        <w:t>, or its successor,</w:t>
      </w:r>
      <w:r w:rsidR="0018191C">
        <w:rPr>
          <w:rFonts w:asciiTheme="minorHAnsi" w:hAnsiTheme="minorHAnsi" w:cstheme="minorHAnsi"/>
          <w:i/>
          <w:iCs/>
          <w:lang w:val="en"/>
        </w:rPr>
        <w:t xml:space="preserve"> </w:t>
      </w:r>
      <w:r w:rsidRPr="00F751CA">
        <w:rPr>
          <w:rFonts w:asciiTheme="minorHAnsi" w:hAnsiTheme="minorHAnsi" w:cstheme="minorHAnsi"/>
          <w:szCs w:val="22"/>
        </w:rPr>
        <w:t>to</w:t>
      </w:r>
      <w:r>
        <w:rPr>
          <w:rFonts w:asciiTheme="minorHAnsi" w:hAnsiTheme="minorHAnsi" w:cstheme="minorHAnsi"/>
          <w:szCs w:val="22"/>
        </w:rPr>
        <w:t xml:space="preserve"> have a health management plan</w:t>
      </w:r>
      <w:r w:rsidR="00633A35">
        <w:rPr>
          <w:rFonts w:asciiTheme="minorHAnsi" w:hAnsiTheme="minorHAnsi" w:cstheme="minorHAnsi"/>
          <w:szCs w:val="22"/>
        </w:rPr>
        <w:t>;</w:t>
      </w:r>
    </w:p>
    <w:p w14:paraId="620F3DEF" w14:textId="51941164" w:rsidR="00F02892" w:rsidRPr="00CF53EA" w:rsidRDefault="00F02892" w:rsidP="00F02892">
      <w:pPr>
        <w:pStyle w:val="ListParagraph"/>
        <w:numPr>
          <w:ilvl w:val="0"/>
          <w:numId w:val="14"/>
        </w:numPr>
        <w:spacing w:line="240" w:lineRule="auto"/>
        <w:rPr>
          <w:rFonts w:asciiTheme="minorHAnsi" w:hAnsiTheme="minorHAnsi" w:cstheme="minorHAnsi"/>
          <w:szCs w:val="22"/>
        </w:rPr>
      </w:pPr>
      <w:r>
        <w:rPr>
          <w:rFonts w:asciiTheme="minorHAnsi" w:hAnsiTheme="minorHAnsi" w:cstheme="minorHAnsi"/>
          <w:szCs w:val="22"/>
        </w:rPr>
        <w:t xml:space="preserve">Private or charter workforce transportation providers </w:t>
      </w:r>
      <w:r w:rsidR="00BD2A61">
        <w:rPr>
          <w:rFonts w:asciiTheme="minorHAnsi" w:hAnsiTheme="minorHAnsi" w:cstheme="minorHAnsi"/>
          <w:szCs w:val="22"/>
        </w:rPr>
        <w:t xml:space="preserve">that </w:t>
      </w:r>
      <w:r>
        <w:rPr>
          <w:rFonts w:asciiTheme="minorHAnsi" w:hAnsiTheme="minorHAnsi" w:cstheme="minorHAnsi"/>
          <w:szCs w:val="22"/>
        </w:rPr>
        <w:t xml:space="preserve">provide services to certain businesses and accommodation as described under the Chief Health Officer Public Health Direction </w:t>
      </w:r>
      <w:r w:rsidRPr="00700524">
        <w:rPr>
          <w:rFonts w:asciiTheme="minorHAnsi" w:hAnsiTheme="minorHAnsi" w:cstheme="minorHAnsi"/>
          <w:i/>
          <w:szCs w:val="22"/>
        </w:rPr>
        <w:t xml:space="preserve">Seasonal Workers Health Management </w:t>
      </w:r>
      <w:r w:rsidR="006F2DA9">
        <w:rPr>
          <w:rFonts w:asciiTheme="minorHAnsi" w:hAnsiTheme="minorHAnsi" w:cstheme="minorHAnsi"/>
          <w:i/>
          <w:szCs w:val="22"/>
        </w:rPr>
        <w:t xml:space="preserve">and </w:t>
      </w:r>
      <w:r w:rsidR="00A07F09">
        <w:rPr>
          <w:rFonts w:asciiTheme="minorHAnsi" w:hAnsiTheme="minorHAnsi" w:cstheme="minorHAnsi"/>
          <w:i/>
          <w:szCs w:val="22"/>
        </w:rPr>
        <w:t xml:space="preserve">International </w:t>
      </w:r>
      <w:proofErr w:type="spellStart"/>
      <w:r w:rsidR="00A07F09">
        <w:rPr>
          <w:rFonts w:asciiTheme="minorHAnsi" w:hAnsiTheme="minorHAnsi" w:cstheme="minorHAnsi"/>
          <w:i/>
          <w:szCs w:val="22"/>
        </w:rPr>
        <w:t>Quaratine</w:t>
      </w:r>
      <w:proofErr w:type="spellEnd"/>
      <w:r w:rsidR="00A07F09">
        <w:rPr>
          <w:rFonts w:asciiTheme="minorHAnsi" w:hAnsiTheme="minorHAnsi" w:cstheme="minorHAnsi"/>
          <w:i/>
          <w:szCs w:val="22"/>
        </w:rPr>
        <w:t xml:space="preserve"> </w:t>
      </w:r>
      <w:r w:rsidRPr="00700524">
        <w:rPr>
          <w:rFonts w:asciiTheme="minorHAnsi" w:hAnsiTheme="minorHAnsi" w:cstheme="minorHAnsi"/>
          <w:i/>
          <w:szCs w:val="22"/>
        </w:rPr>
        <w:t>Plans Direction</w:t>
      </w:r>
      <w:r w:rsidR="00A07F09">
        <w:rPr>
          <w:rFonts w:asciiTheme="minorHAnsi" w:hAnsiTheme="minorHAnsi" w:cstheme="minorHAnsi"/>
          <w:i/>
          <w:szCs w:val="22"/>
        </w:rPr>
        <w:t xml:space="preserve"> (No.2)</w:t>
      </w:r>
      <w:r w:rsidR="00633A35">
        <w:rPr>
          <w:rFonts w:asciiTheme="minorHAnsi" w:hAnsiTheme="minorHAnsi" w:cstheme="minorHAnsi"/>
          <w:iCs/>
          <w:szCs w:val="22"/>
        </w:rPr>
        <w:t>; or</w:t>
      </w:r>
    </w:p>
    <w:p w14:paraId="7DC7E74A" w14:textId="77777777" w:rsidR="00F02892" w:rsidRPr="00CF53EA" w:rsidRDefault="00F02892" w:rsidP="00F02892">
      <w:pPr>
        <w:pStyle w:val="ListParagraph"/>
        <w:numPr>
          <w:ilvl w:val="0"/>
          <w:numId w:val="14"/>
        </w:numPr>
        <w:spacing w:line="240" w:lineRule="auto"/>
        <w:rPr>
          <w:rFonts w:asciiTheme="minorHAnsi" w:hAnsiTheme="minorHAnsi" w:cstheme="minorHAnsi"/>
          <w:szCs w:val="22"/>
        </w:rPr>
      </w:pPr>
      <w:r w:rsidRPr="00CF53EA">
        <w:rPr>
          <w:rFonts w:asciiTheme="minorHAnsi" w:hAnsiTheme="minorHAnsi" w:cstheme="minorHAnsi"/>
          <w:szCs w:val="22"/>
        </w:rPr>
        <w:t>Queensland businesses wishing to assess their plans to control COVID-19 associated risks.</w:t>
      </w:r>
    </w:p>
    <w:p w14:paraId="7901108B" w14:textId="77777777" w:rsidR="00F02892" w:rsidRDefault="00F02892" w:rsidP="00F02892">
      <w:pPr>
        <w:spacing w:line="240" w:lineRule="auto"/>
        <w:contextualSpacing/>
        <w:rPr>
          <w:rFonts w:asciiTheme="minorHAnsi" w:hAnsiTheme="minorHAnsi" w:cstheme="minorHAnsi"/>
          <w:color w:val="FF0000"/>
          <w:sz w:val="28"/>
          <w:szCs w:val="28"/>
        </w:rPr>
      </w:pPr>
    </w:p>
    <w:p w14:paraId="38E49EB4" w14:textId="77777777" w:rsidR="00F02892" w:rsidRPr="008E212C" w:rsidRDefault="00F02892" w:rsidP="00F02892">
      <w:pPr>
        <w:spacing w:line="240" w:lineRule="auto"/>
        <w:contextualSpacing/>
        <w:rPr>
          <w:rFonts w:asciiTheme="minorHAnsi" w:hAnsiTheme="minorHAnsi" w:cstheme="minorHAnsi"/>
          <w:color w:val="FF0000"/>
          <w:sz w:val="24"/>
        </w:rPr>
      </w:pPr>
      <w:r w:rsidRPr="008E212C">
        <w:rPr>
          <w:rFonts w:asciiTheme="minorHAnsi" w:hAnsiTheme="minorHAnsi" w:cstheme="minorHAnsi"/>
          <w:color w:val="FF0000"/>
          <w:sz w:val="24"/>
        </w:rPr>
        <w:t>Text may be entered into the fields below. Complete only the relevant sections (relating to accommodation and/or transport) relevant to your activity.</w:t>
      </w:r>
    </w:p>
    <w:tbl>
      <w:tblPr>
        <w:tblStyle w:val="TableGrid"/>
        <w:tblW w:w="0" w:type="auto"/>
        <w:tblLook w:val="04A0" w:firstRow="1" w:lastRow="0" w:firstColumn="1" w:lastColumn="0" w:noHBand="0" w:noVBand="1"/>
      </w:tblPr>
      <w:tblGrid>
        <w:gridCol w:w="4505"/>
        <w:gridCol w:w="4505"/>
      </w:tblGrid>
      <w:tr w:rsidR="00F02892" w:rsidRPr="00F0671B" w14:paraId="3980CD09" w14:textId="77777777" w:rsidTr="00891D60">
        <w:tc>
          <w:tcPr>
            <w:tcW w:w="9010" w:type="dxa"/>
            <w:gridSpan w:val="2"/>
            <w:shd w:val="clear" w:color="auto" w:fill="112F51" w:themeFill="text2" w:themeFillShade="BF"/>
          </w:tcPr>
          <w:p w14:paraId="35A9431F" w14:textId="77777777"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Company contact details</w:t>
            </w:r>
          </w:p>
        </w:tc>
      </w:tr>
      <w:tr w:rsidR="002933C6" w:rsidRPr="00F0671B" w14:paraId="3D51D193" w14:textId="77777777" w:rsidTr="00372D29">
        <w:trPr>
          <w:trHeight w:val="453"/>
        </w:trPr>
        <w:tc>
          <w:tcPr>
            <w:tcW w:w="4505" w:type="dxa"/>
          </w:tcPr>
          <w:p w14:paraId="1D46A4C5" w14:textId="56E56A7F" w:rsidR="002933C6" w:rsidRPr="00F0671B" w:rsidRDefault="002933C6" w:rsidP="00891D60">
            <w:pPr>
              <w:spacing w:after="0"/>
              <w:rPr>
                <w:rFonts w:asciiTheme="minorHAnsi" w:hAnsiTheme="minorHAnsi" w:cstheme="minorHAnsi"/>
                <w:b/>
              </w:rPr>
            </w:pPr>
            <w:r w:rsidRPr="00F0671B">
              <w:rPr>
                <w:rFonts w:asciiTheme="minorHAnsi" w:hAnsiTheme="minorHAnsi" w:cstheme="minorHAnsi"/>
                <w:b/>
              </w:rPr>
              <w:t>Company name</w:t>
            </w:r>
            <w:r>
              <w:rPr>
                <w:rFonts w:asciiTheme="minorHAnsi" w:hAnsiTheme="minorHAnsi" w:cstheme="minorHAnsi"/>
                <w:b/>
              </w:rPr>
              <w:t>:</w:t>
            </w:r>
          </w:p>
        </w:tc>
        <w:tc>
          <w:tcPr>
            <w:tcW w:w="4505" w:type="dxa"/>
            <w:vMerge w:val="restart"/>
          </w:tcPr>
          <w:p w14:paraId="3A2BCC85" w14:textId="6EAAE284" w:rsidR="002933C6" w:rsidRPr="00F0671B" w:rsidRDefault="002933C6" w:rsidP="00891D60">
            <w:pPr>
              <w:spacing w:after="0"/>
              <w:rPr>
                <w:rFonts w:asciiTheme="minorHAnsi" w:hAnsiTheme="minorHAnsi" w:cstheme="minorHAnsi"/>
                <w:b/>
              </w:rPr>
            </w:pPr>
            <w:r w:rsidRPr="00F0671B">
              <w:rPr>
                <w:rFonts w:asciiTheme="minorHAnsi" w:hAnsiTheme="minorHAnsi" w:cstheme="minorHAnsi"/>
                <w:b/>
              </w:rPr>
              <w:t>ABN</w:t>
            </w:r>
            <w:r>
              <w:rPr>
                <w:rFonts w:asciiTheme="minorHAnsi" w:hAnsiTheme="minorHAnsi" w:cstheme="minorHAnsi"/>
                <w:b/>
              </w:rPr>
              <w:t>:</w:t>
            </w:r>
          </w:p>
        </w:tc>
      </w:tr>
      <w:tr w:rsidR="002933C6" w:rsidRPr="00F0671B" w14:paraId="7B14592D" w14:textId="77777777" w:rsidTr="00372D29">
        <w:trPr>
          <w:trHeight w:val="453"/>
        </w:trPr>
        <w:tc>
          <w:tcPr>
            <w:tcW w:w="4505" w:type="dxa"/>
          </w:tcPr>
          <w:p w14:paraId="6723DBEB" w14:textId="5B59DC87" w:rsidR="002933C6" w:rsidRPr="00F0671B" w:rsidRDefault="002933C6" w:rsidP="00891D60">
            <w:pPr>
              <w:spacing w:after="0"/>
              <w:rPr>
                <w:rFonts w:asciiTheme="minorHAnsi" w:hAnsiTheme="minorHAnsi" w:cstheme="minorHAnsi"/>
                <w:b/>
              </w:rPr>
            </w:pPr>
            <w:r>
              <w:rPr>
                <w:rFonts w:asciiTheme="minorHAnsi" w:hAnsiTheme="minorHAnsi" w:cstheme="minorHAnsi"/>
                <w:b/>
              </w:rPr>
              <w:t>Trading name:</w:t>
            </w:r>
          </w:p>
        </w:tc>
        <w:tc>
          <w:tcPr>
            <w:tcW w:w="4505" w:type="dxa"/>
            <w:vMerge/>
          </w:tcPr>
          <w:p w14:paraId="65B8BC15" w14:textId="77777777" w:rsidR="002933C6" w:rsidRPr="00F0671B" w:rsidRDefault="002933C6" w:rsidP="00891D60">
            <w:pPr>
              <w:spacing w:after="0"/>
              <w:rPr>
                <w:rFonts w:asciiTheme="minorHAnsi" w:hAnsiTheme="minorHAnsi" w:cstheme="minorHAnsi"/>
                <w:b/>
              </w:rPr>
            </w:pPr>
          </w:p>
        </w:tc>
      </w:tr>
      <w:tr w:rsidR="00F02892" w:rsidRPr="00F0671B" w14:paraId="1E33A366" w14:textId="77777777" w:rsidTr="00891D60">
        <w:tc>
          <w:tcPr>
            <w:tcW w:w="9010" w:type="dxa"/>
            <w:gridSpan w:val="2"/>
          </w:tcPr>
          <w:p w14:paraId="06E1C448" w14:textId="29CF7B97"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Address of QLD site this plan applies to</w:t>
            </w:r>
            <w:r w:rsidR="00370087">
              <w:rPr>
                <w:rFonts w:asciiTheme="minorHAnsi" w:hAnsiTheme="minorHAnsi" w:cstheme="minorHAnsi"/>
                <w:b/>
              </w:rPr>
              <w:t xml:space="preserve"> </w:t>
            </w:r>
            <w:r w:rsidR="002933C6">
              <w:rPr>
                <w:rFonts w:asciiTheme="minorHAnsi" w:hAnsiTheme="minorHAnsi" w:cstheme="minorHAnsi"/>
                <w:b/>
              </w:rPr>
              <w:t>(required):</w:t>
            </w:r>
          </w:p>
        </w:tc>
      </w:tr>
      <w:tr w:rsidR="00F02892" w:rsidRPr="00F0671B" w14:paraId="5DD8BD3D" w14:textId="77777777" w:rsidTr="00891D60">
        <w:tc>
          <w:tcPr>
            <w:tcW w:w="4505" w:type="dxa"/>
          </w:tcPr>
          <w:p w14:paraId="3E103E19" w14:textId="19F4942E"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Number of workers at site</w:t>
            </w:r>
            <w:r w:rsidR="00370087">
              <w:rPr>
                <w:rFonts w:asciiTheme="minorHAnsi" w:hAnsiTheme="minorHAnsi" w:cstheme="minorHAnsi"/>
                <w:b/>
              </w:rPr>
              <w:t>:</w:t>
            </w:r>
          </w:p>
        </w:tc>
        <w:tc>
          <w:tcPr>
            <w:tcW w:w="4505" w:type="dxa"/>
          </w:tcPr>
          <w:p w14:paraId="102B07D9" w14:textId="27B53B26"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Date</w:t>
            </w:r>
            <w:r w:rsidR="00055AAF">
              <w:rPr>
                <w:rFonts w:asciiTheme="minorHAnsi" w:hAnsiTheme="minorHAnsi" w:cstheme="minorHAnsi"/>
                <w:b/>
              </w:rPr>
              <w:t>:</w:t>
            </w:r>
          </w:p>
        </w:tc>
      </w:tr>
      <w:tr w:rsidR="00F02892" w:rsidRPr="00F0671B" w14:paraId="6BE0B7C1" w14:textId="77777777" w:rsidTr="00891D60">
        <w:tc>
          <w:tcPr>
            <w:tcW w:w="9010" w:type="dxa"/>
            <w:gridSpan w:val="2"/>
            <w:shd w:val="clear" w:color="auto" w:fill="112F51" w:themeFill="text2" w:themeFillShade="BF"/>
          </w:tcPr>
          <w:p w14:paraId="5EE0A9D8" w14:textId="77777777"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Key contact 1</w:t>
            </w:r>
          </w:p>
        </w:tc>
      </w:tr>
      <w:tr w:rsidR="00F02892" w:rsidRPr="00F0671B" w14:paraId="54D07D97" w14:textId="77777777" w:rsidTr="00891D60">
        <w:tc>
          <w:tcPr>
            <w:tcW w:w="4505" w:type="dxa"/>
          </w:tcPr>
          <w:p w14:paraId="26F663B9" w14:textId="2CC0C742"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Name</w:t>
            </w:r>
            <w:r w:rsidR="00055AAF">
              <w:rPr>
                <w:rFonts w:asciiTheme="minorHAnsi" w:hAnsiTheme="minorHAnsi" w:cstheme="minorHAnsi"/>
                <w:b/>
              </w:rPr>
              <w:t>:</w:t>
            </w:r>
          </w:p>
        </w:tc>
        <w:tc>
          <w:tcPr>
            <w:tcW w:w="4505" w:type="dxa"/>
          </w:tcPr>
          <w:p w14:paraId="555C6661" w14:textId="3F572788"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Position</w:t>
            </w:r>
            <w:r w:rsidR="00055AAF">
              <w:rPr>
                <w:rFonts w:asciiTheme="minorHAnsi" w:hAnsiTheme="minorHAnsi" w:cstheme="minorHAnsi"/>
                <w:b/>
              </w:rPr>
              <w:t>:</w:t>
            </w:r>
          </w:p>
        </w:tc>
      </w:tr>
      <w:tr w:rsidR="00F02892" w:rsidRPr="00F0671B" w14:paraId="20DB62DB" w14:textId="77777777" w:rsidTr="00891D60">
        <w:tc>
          <w:tcPr>
            <w:tcW w:w="4505" w:type="dxa"/>
          </w:tcPr>
          <w:p w14:paraId="5D6EE857" w14:textId="7AA8F8A1"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Phone</w:t>
            </w:r>
            <w:r w:rsidR="00055AAF">
              <w:rPr>
                <w:rFonts w:asciiTheme="minorHAnsi" w:hAnsiTheme="minorHAnsi" w:cstheme="minorHAnsi"/>
                <w:b/>
              </w:rPr>
              <w:t>:</w:t>
            </w:r>
          </w:p>
        </w:tc>
        <w:tc>
          <w:tcPr>
            <w:tcW w:w="4505" w:type="dxa"/>
          </w:tcPr>
          <w:p w14:paraId="02D42D52" w14:textId="0D946DBE"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Email</w:t>
            </w:r>
            <w:r w:rsidR="00055AAF">
              <w:rPr>
                <w:rFonts w:asciiTheme="minorHAnsi" w:hAnsiTheme="minorHAnsi" w:cstheme="minorHAnsi"/>
                <w:b/>
              </w:rPr>
              <w:t>:</w:t>
            </w:r>
          </w:p>
        </w:tc>
      </w:tr>
      <w:tr w:rsidR="00F02892" w:rsidRPr="00F0671B" w14:paraId="1FAD10E7" w14:textId="77777777" w:rsidTr="00891D60">
        <w:tc>
          <w:tcPr>
            <w:tcW w:w="9010" w:type="dxa"/>
            <w:gridSpan w:val="2"/>
            <w:shd w:val="clear" w:color="auto" w:fill="112F51" w:themeFill="text2" w:themeFillShade="BF"/>
          </w:tcPr>
          <w:p w14:paraId="1B6C2AA7" w14:textId="77777777"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Key contact 2</w:t>
            </w:r>
          </w:p>
        </w:tc>
      </w:tr>
      <w:tr w:rsidR="00F02892" w:rsidRPr="00F0671B" w14:paraId="399CD87D" w14:textId="77777777" w:rsidTr="00891D60">
        <w:tc>
          <w:tcPr>
            <w:tcW w:w="4505" w:type="dxa"/>
          </w:tcPr>
          <w:p w14:paraId="4D6E254A" w14:textId="1242C3A1"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Name</w:t>
            </w:r>
            <w:r w:rsidR="00055AAF">
              <w:rPr>
                <w:rFonts w:asciiTheme="minorHAnsi" w:hAnsiTheme="minorHAnsi" w:cstheme="minorHAnsi"/>
                <w:b/>
              </w:rPr>
              <w:t>:</w:t>
            </w:r>
          </w:p>
        </w:tc>
        <w:tc>
          <w:tcPr>
            <w:tcW w:w="4505" w:type="dxa"/>
          </w:tcPr>
          <w:p w14:paraId="15996AA4" w14:textId="0DB0C71C"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Position</w:t>
            </w:r>
            <w:r w:rsidR="00055AAF">
              <w:rPr>
                <w:rFonts w:asciiTheme="minorHAnsi" w:hAnsiTheme="minorHAnsi" w:cstheme="minorHAnsi"/>
                <w:b/>
              </w:rPr>
              <w:t>:</w:t>
            </w:r>
          </w:p>
        </w:tc>
      </w:tr>
      <w:tr w:rsidR="00F02892" w:rsidRPr="00F0671B" w14:paraId="7942A2A4" w14:textId="77777777" w:rsidTr="00891D60">
        <w:tc>
          <w:tcPr>
            <w:tcW w:w="4505" w:type="dxa"/>
          </w:tcPr>
          <w:p w14:paraId="512A151E" w14:textId="2657B468" w:rsidR="00F02892" w:rsidRPr="00F0671B" w:rsidRDefault="00F02892" w:rsidP="00891D60">
            <w:pPr>
              <w:tabs>
                <w:tab w:val="center" w:pos="2144"/>
              </w:tabs>
              <w:spacing w:after="0"/>
              <w:rPr>
                <w:rFonts w:asciiTheme="minorHAnsi" w:hAnsiTheme="minorHAnsi" w:cstheme="minorHAnsi"/>
                <w:b/>
              </w:rPr>
            </w:pPr>
            <w:r w:rsidRPr="00F0671B">
              <w:rPr>
                <w:rFonts w:asciiTheme="minorHAnsi" w:hAnsiTheme="minorHAnsi" w:cstheme="minorHAnsi"/>
                <w:b/>
              </w:rPr>
              <w:t>Phone</w:t>
            </w:r>
            <w:r w:rsidR="00055AAF">
              <w:rPr>
                <w:rFonts w:asciiTheme="minorHAnsi" w:hAnsiTheme="minorHAnsi" w:cstheme="minorHAnsi"/>
                <w:b/>
              </w:rPr>
              <w:t>:</w:t>
            </w:r>
            <w:r w:rsidRPr="00F0671B">
              <w:rPr>
                <w:rFonts w:asciiTheme="minorHAnsi" w:hAnsiTheme="minorHAnsi" w:cstheme="minorHAnsi"/>
                <w:b/>
              </w:rPr>
              <w:tab/>
            </w:r>
          </w:p>
        </w:tc>
        <w:tc>
          <w:tcPr>
            <w:tcW w:w="4505" w:type="dxa"/>
          </w:tcPr>
          <w:p w14:paraId="5678F457" w14:textId="51D34208" w:rsidR="00F02892" w:rsidRPr="00F0671B" w:rsidRDefault="00F02892" w:rsidP="00891D60">
            <w:pPr>
              <w:spacing w:after="0"/>
              <w:rPr>
                <w:rFonts w:asciiTheme="minorHAnsi" w:hAnsiTheme="minorHAnsi" w:cstheme="minorHAnsi"/>
                <w:b/>
              </w:rPr>
            </w:pPr>
            <w:r w:rsidRPr="00F0671B">
              <w:rPr>
                <w:rFonts w:asciiTheme="minorHAnsi" w:hAnsiTheme="minorHAnsi" w:cstheme="minorHAnsi"/>
                <w:b/>
              </w:rPr>
              <w:t>Email</w:t>
            </w:r>
            <w:r w:rsidR="00055AAF">
              <w:rPr>
                <w:rFonts w:asciiTheme="minorHAnsi" w:hAnsiTheme="minorHAnsi" w:cstheme="minorHAnsi"/>
                <w:b/>
              </w:rPr>
              <w:t>:</w:t>
            </w:r>
          </w:p>
        </w:tc>
      </w:tr>
    </w:tbl>
    <w:p w14:paraId="0C666325" w14:textId="77777777" w:rsidR="00F02892" w:rsidRDefault="00F02892" w:rsidP="00F02892">
      <w:pPr>
        <w:spacing w:before="240" w:after="0" w:line="276" w:lineRule="auto"/>
        <w:rPr>
          <w:rFonts w:asciiTheme="minorHAnsi" w:hAnsiTheme="minorHAnsi" w:cstheme="minorHAnsi"/>
          <w:szCs w:val="22"/>
        </w:rPr>
      </w:pPr>
    </w:p>
    <w:p w14:paraId="4EF635C4" w14:textId="77777777" w:rsidR="00F02892" w:rsidRPr="00917012" w:rsidRDefault="00F02892" w:rsidP="00F02892">
      <w:pPr>
        <w:spacing w:after="0" w:line="276" w:lineRule="auto"/>
        <w:rPr>
          <w:rFonts w:asciiTheme="minorHAnsi" w:hAnsiTheme="minorHAnsi" w:cstheme="minorHAnsi"/>
          <w:szCs w:val="22"/>
        </w:rPr>
      </w:pPr>
      <w:r w:rsidRPr="00917012">
        <w:rPr>
          <w:rFonts w:asciiTheme="minorHAnsi" w:hAnsiTheme="minorHAnsi" w:cstheme="minorHAnsi"/>
          <w:szCs w:val="22"/>
        </w:rPr>
        <w:t>In addition to existing Work</w:t>
      </w:r>
      <w:r>
        <w:rPr>
          <w:rFonts w:asciiTheme="minorHAnsi" w:hAnsiTheme="minorHAnsi" w:cstheme="minorHAnsi"/>
          <w:szCs w:val="22"/>
        </w:rPr>
        <w:t>p</w:t>
      </w:r>
      <w:r w:rsidRPr="00917012">
        <w:rPr>
          <w:rFonts w:asciiTheme="minorHAnsi" w:hAnsiTheme="minorHAnsi" w:cstheme="minorHAnsi"/>
          <w:szCs w:val="22"/>
        </w:rPr>
        <w:t xml:space="preserve">lace Health and Safety procedures </w:t>
      </w:r>
      <w:r>
        <w:rPr>
          <w:rFonts w:asciiTheme="minorHAnsi" w:hAnsiTheme="minorHAnsi" w:cstheme="minorHAnsi"/>
          <w:szCs w:val="22"/>
        </w:rPr>
        <w:t>this plan:</w:t>
      </w:r>
    </w:p>
    <w:p w14:paraId="56798A4D" w14:textId="77777777" w:rsidR="00F02892" w:rsidRPr="00917012" w:rsidRDefault="00F02892" w:rsidP="00C41784">
      <w:pPr>
        <w:pStyle w:val="ListParagraph"/>
        <w:numPr>
          <w:ilvl w:val="0"/>
          <w:numId w:val="17"/>
        </w:numPr>
        <w:tabs>
          <w:tab w:val="clear" w:pos="2835"/>
        </w:tabs>
        <w:spacing w:after="0" w:line="259" w:lineRule="auto"/>
        <w:ind w:right="135"/>
        <w:contextualSpacing/>
        <w:jc w:val="both"/>
        <w:rPr>
          <w:rFonts w:asciiTheme="minorHAnsi" w:hAnsiTheme="minorHAnsi"/>
        </w:rPr>
      </w:pPr>
      <w:r w:rsidRPr="5CBF439C">
        <w:rPr>
          <w:rFonts w:asciiTheme="minorHAnsi" w:hAnsiTheme="minorHAnsi"/>
        </w:rPr>
        <w:t xml:space="preserve">Describes the health screening steps that will be implemented for </w:t>
      </w:r>
      <w:r>
        <w:rPr>
          <w:rFonts w:asciiTheme="minorHAnsi" w:hAnsiTheme="minorHAnsi"/>
        </w:rPr>
        <w:t>guests</w:t>
      </w:r>
      <w:r w:rsidRPr="5CBF439C">
        <w:rPr>
          <w:rFonts w:asciiTheme="minorHAnsi" w:hAnsiTheme="minorHAnsi"/>
        </w:rPr>
        <w:t xml:space="preserve"> entering accommodation (</w:t>
      </w:r>
      <w:r>
        <w:rPr>
          <w:rFonts w:asciiTheme="minorHAnsi" w:hAnsiTheme="minorHAnsi"/>
        </w:rPr>
        <w:t xml:space="preserve">e.g. </w:t>
      </w:r>
      <w:r w:rsidRPr="5CBF439C">
        <w:rPr>
          <w:rFonts w:asciiTheme="minorHAnsi" w:hAnsiTheme="minorHAnsi"/>
        </w:rPr>
        <w:t xml:space="preserve">hostels, </w:t>
      </w:r>
      <w:r>
        <w:rPr>
          <w:rFonts w:asciiTheme="minorHAnsi" w:hAnsiTheme="minorHAnsi"/>
        </w:rPr>
        <w:t>caravan parks)</w:t>
      </w:r>
      <w:r w:rsidRPr="5CBF439C">
        <w:rPr>
          <w:rFonts w:asciiTheme="minorHAnsi" w:hAnsiTheme="minorHAnsi"/>
        </w:rPr>
        <w:t xml:space="preserve"> and </w:t>
      </w:r>
      <w:r>
        <w:rPr>
          <w:rFonts w:asciiTheme="minorHAnsi" w:hAnsiTheme="minorHAnsi"/>
        </w:rPr>
        <w:t xml:space="preserve">seasonal workers </w:t>
      </w:r>
      <w:r w:rsidRPr="5CBF439C">
        <w:rPr>
          <w:rFonts w:asciiTheme="minorHAnsi" w:hAnsiTheme="minorHAnsi"/>
        </w:rPr>
        <w:t>travelling to/from their workplace; and</w:t>
      </w:r>
    </w:p>
    <w:p w14:paraId="0FBB8D9C" w14:textId="77777777" w:rsidR="00F02892" w:rsidRPr="005E6F0B" w:rsidRDefault="00F02892" w:rsidP="00C41784">
      <w:pPr>
        <w:pStyle w:val="ListParagraph"/>
        <w:numPr>
          <w:ilvl w:val="0"/>
          <w:numId w:val="17"/>
        </w:numPr>
        <w:tabs>
          <w:tab w:val="clear" w:pos="2835"/>
        </w:tabs>
        <w:spacing w:after="0" w:line="259" w:lineRule="auto"/>
        <w:ind w:right="135"/>
        <w:contextualSpacing/>
        <w:jc w:val="both"/>
        <w:rPr>
          <w:rFonts w:asciiTheme="minorHAnsi" w:hAnsiTheme="minorHAnsi" w:cstheme="minorHAnsi"/>
          <w:szCs w:val="22"/>
        </w:rPr>
      </w:pPr>
      <w:r>
        <w:rPr>
          <w:rFonts w:asciiTheme="minorHAnsi" w:hAnsiTheme="minorHAnsi" w:cstheme="minorHAnsi"/>
          <w:szCs w:val="22"/>
        </w:rPr>
        <w:t>describes the</w:t>
      </w:r>
      <w:r w:rsidRPr="00917012">
        <w:rPr>
          <w:rFonts w:asciiTheme="minorHAnsi" w:hAnsiTheme="minorHAnsi" w:cstheme="minorHAnsi"/>
          <w:szCs w:val="22"/>
        </w:rPr>
        <w:t xml:space="preserve"> steps, including maintaining health standards, </w:t>
      </w:r>
      <w:r>
        <w:rPr>
          <w:rFonts w:asciiTheme="minorHAnsi" w:hAnsiTheme="minorHAnsi" w:cstheme="minorHAnsi"/>
          <w:szCs w:val="22"/>
        </w:rPr>
        <w:t xml:space="preserve">that </w:t>
      </w:r>
      <w:r w:rsidRPr="00917012">
        <w:rPr>
          <w:rFonts w:asciiTheme="minorHAnsi" w:hAnsiTheme="minorHAnsi" w:cstheme="minorHAnsi"/>
          <w:szCs w:val="22"/>
        </w:rPr>
        <w:t xml:space="preserve">will be implemented to </w:t>
      </w:r>
      <w:r w:rsidRPr="005E6F0B">
        <w:rPr>
          <w:rFonts w:asciiTheme="minorHAnsi" w:hAnsiTheme="minorHAnsi" w:cstheme="minorHAnsi"/>
          <w:szCs w:val="22"/>
        </w:rPr>
        <w:t>reduce the risk of transmission amongst guests and to the wider community; and</w:t>
      </w:r>
    </w:p>
    <w:p w14:paraId="54A631D0" w14:textId="77777777" w:rsidR="00F02892" w:rsidRPr="005E6F0B" w:rsidRDefault="00F02892" w:rsidP="00F02892">
      <w:pPr>
        <w:spacing w:after="0" w:line="259" w:lineRule="auto"/>
        <w:ind w:left="349" w:right="135"/>
        <w:contextualSpacing/>
        <w:jc w:val="both"/>
        <w:rPr>
          <w:rFonts w:asciiTheme="minorHAnsi" w:hAnsiTheme="minorHAnsi" w:cstheme="minorHAnsi"/>
          <w:szCs w:val="22"/>
        </w:rPr>
      </w:pPr>
    </w:p>
    <w:p w14:paraId="770A5466" w14:textId="77777777" w:rsidR="000E5993" w:rsidRDefault="000E5993" w:rsidP="00F02892">
      <w:pPr>
        <w:spacing w:before="240" w:line="240" w:lineRule="auto"/>
        <w:rPr>
          <w:rFonts w:asciiTheme="minorHAnsi" w:hAnsiTheme="minorHAnsi" w:cstheme="minorHAnsi"/>
          <w:b/>
          <w:szCs w:val="22"/>
        </w:rPr>
      </w:pPr>
    </w:p>
    <w:p w14:paraId="06D1EDC1" w14:textId="2FB6132C" w:rsidR="00F02892" w:rsidRPr="005E1C77" w:rsidRDefault="00F02892" w:rsidP="00F02892">
      <w:pPr>
        <w:spacing w:before="240" w:line="240" w:lineRule="auto"/>
        <w:rPr>
          <w:rFonts w:asciiTheme="minorHAnsi" w:hAnsiTheme="minorHAnsi" w:cstheme="minorHAnsi"/>
          <w:b/>
          <w:szCs w:val="22"/>
        </w:rPr>
      </w:pPr>
      <w:r w:rsidRPr="005E1C77">
        <w:rPr>
          <w:rFonts w:asciiTheme="minorHAnsi" w:hAnsiTheme="minorHAnsi" w:cstheme="minorHAnsi"/>
          <w:b/>
          <w:szCs w:val="22"/>
        </w:rPr>
        <w:lastRenderedPageBreak/>
        <w:t>The company will take all reasonable steps to ensure that a person does not enter the accommodation/transport if they are unwell and/or do not pass the health screening steps below.</w:t>
      </w:r>
    </w:p>
    <w:p w14:paraId="6BD05B9B" w14:textId="77777777" w:rsidR="000721A2" w:rsidRPr="00DD6873" w:rsidRDefault="000721A2" w:rsidP="000721A2">
      <w:pPr>
        <w:spacing w:before="120" w:line="240" w:lineRule="auto"/>
        <w:rPr>
          <w:rFonts w:asciiTheme="minorHAnsi" w:hAnsiTheme="minorHAnsi"/>
          <w:b/>
          <w:bCs/>
          <w:szCs w:val="22"/>
        </w:rPr>
      </w:pPr>
      <w:r w:rsidRPr="00DD6873">
        <w:rPr>
          <w:rFonts w:asciiTheme="minorHAnsi" w:hAnsiTheme="minorHAnsi"/>
          <w:b/>
          <w:bCs/>
          <w:szCs w:val="22"/>
        </w:rPr>
        <w:t xml:space="preserve">In order to prevent spread of illness to other geographical areas, any person who presents unwell while on the premises of the accommodation provider should be managed in isolation onsite until medically assessed.  If, following medical assessment, </w:t>
      </w:r>
      <w:r w:rsidRPr="00DD6873">
        <w:rPr>
          <w:rFonts w:asciiTheme="minorHAnsi" w:hAnsiTheme="minorHAnsi"/>
          <w:b/>
          <w:szCs w:val="22"/>
        </w:rPr>
        <w:t xml:space="preserve">it is determined that the person has an illness which may be </w:t>
      </w:r>
      <w:proofErr w:type="spellStart"/>
      <w:r w:rsidRPr="00DD6873">
        <w:rPr>
          <w:rFonts w:asciiTheme="minorHAnsi" w:hAnsiTheme="minorHAnsi"/>
          <w:b/>
          <w:szCs w:val="22"/>
        </w:rPr>
        <w:t>consistant</w:t>
      </w:r>
      <w:proofErr w:type="spellEnd"/>
      <w:r w:rsidRPr="00DD6873">
        <w:rPr>
          <w:rFonts w:asciiTheme="minorHAnsi" w:hAnsiTheme="minorHAnsi"/>
          <w:b/>
          <w:szCs w:val="22"/>
        </w:rPr>
        <w:t xml:space="preserve"> with COVID-19, </w:t>
      </w:r>
      <w:r w:rsidRPr="00DD6873">
        <w:rPr>
          <w:rFonts w:asciiTheme="minorHAnsi" w:hAnsiTheme="minorHAnsi"/>
          <w:b/>
          <w:bCs/>
          <w:szCs w:val="22"/>
        </w:rPr>
        <w:t>they should be managed in isolation until clinical assessment and testing excludes COVID-19 infection.  This assessment may be done at a distance (</w:t>
      </w:r>
      <w:proofErr w:type="spellStart"/>
      <w:r w:rsidRPr="00DD6873">
        <w:rPr>
          <w:rFonts w:asciiTheme="minorHAnsi" w:hAnsiTheme="minorHAnsi"/>
          <w:b/>
          <w:bCs/>
          <w:szCs w:val="22"/>
        </w:rPr>
        <w:t>eg.</w:t>
      </w:r>
      <w:proofErr w:type="spellEnd"/>
      <w:r w:rsidRPr="00DD6873">
        <w:rPr>
          <w:rFonts w:asciiTheme="minorHAnsi" w:hAnsiTheme="minorHAnsi"/>
          <w:b/>
          <w:bCs/>
          <w:szCs w:val="22"/>
        </w:rPr>
        <w:t xml:space="preserve"> Virtual ward assessment via telehealth).</w:t>
      </w:r>
    </w:p>
    <w:p w14:paraId="5126C4D6" w14:textId="77777777" w:rsidR="00F02892" w:rsidRPr="005E1C77" w:rsidRDefault="00F02892" w:rsidP="00F02892">
      <w:pPr>
        <w:spacing w:before="120" w:line="240" w:lineRule="auto"/>
        <w:rPr>
          <w:rFonts w:ascii="Calibri" w:eastAsia="Calibri" w:hAnsi="Calibri" w:cs="Calibri"/>
          <w:szCs w:val="22"/>
        </w:rPr>
      </w:pPr>
      <w:r w:rsidRPr="005E1C77">
        <w:rPr>
          <w:rFonts w:asciiTheme="minorHAnsi" w:hAnsiTheme="minorHAnsi"/>
          <w:b/>
          <w:bCs/>
          <w:szCs w:val="22"/>
        </w:rPr>
        <w:t xml:space="preserve">If there are concerns regarding the clinical deterioration of the person, follow current processes using existing linking with local health services </w:t>
      </w:r>
      <w:r w:rsidRPr="005E1C77">
        <w:rPr>
          <w:rFonts w:ascii="Calibri" w:eastAsia="Calibri" w:hAnsi="Calibri" w:cs="Calibri"/>
          <w:b/>
          <w:szCs w:val="22"/>
        </w:rPr>
        <w:t>or Call 13HEALTH (13 43 25 84) for advice.</w:t>
      </w:r>
    </w:p>
    <w:p w14:paraId="575A299F" w14:textId="53B3CEDA" w:rsidR="00F02892" w:rsidRDefault="00F02892" w:rsidP="00F02892">
      <w:pPr>
        <w:spacing w:before="120" w:line="240" w:lineRule="auto"/>
        <w:rPr>
          <w:rFonts w:asciiTheme="minorHAnsi" w:hAnsiTheme="minorHAnsi" w:cstheme="minorHAnsi"/>
          <w:b/>
          <w:szCs w:val="22"/>
        </w:rPr>
      </w:pPr>
      <w:r w:rsidRPr="005E1C77">
        <w:rPr>
          <w:rFonts w:asciiTheme="minorHAnsi" w:hAnsiTheme="minorHAnsi" w:cstheme="minorHAnsi"/>
          <w:b/>
          <w:szCs w:val="22"/>
        </w:rPr>
        <w:t>The company may be directed by the local Public Health Unit to revise and update this plan if new advice and recommendations are made in order to prevent the spread of illness.</w:t>
      </w:r>
    </w:p>
    <w:p w14:paraId="341375A3" w14:textId="6994AC07" w:rsidR="0002374C" w:rsidRDefault="0002374C" w:rsidP="00F02892">
      <w:pPr>
        <w:spacing w:before="120" w:line="240" w:lineRule="auto"/>
        <w:rPr>
          <w:rFonts w:asciiTheme="minorHAnsi" w:hAnsiTheme="minorHAnsi" w:cstheme="minorHAnsi"/>
          <w:b/>
          <w:szCs w:val="22"/>
        </w:rPr>
      </w:pPr>
    </w:p>
    <w:p w14:paraId="00EB42C3" w14:textId="77777777" w:rsidR="0002374C" w:rsidRDefault="0002374C" w:rsidP="0002374C">
      <w:pPr>
        <w:pStyle w:val="Heading2"/>
      </w:pPr>
      <w:r>
        <w:t>Key terms</w:t>
      </w:r>
    </w:p>
    <w:p w14:paraId="5C6CE80A" w14:textId="77777777" w:rsidR="0002374C" w:rsidRDefault="0002374C" w:rsidP="0002374C">
      <w:r w:rsidRPr="00E24B81">
        <w:rPr>
          <w:b/>
          <w:bCs/>
        </w:rPr>
        <w:t>Social group</w:t>
      </w:r>
      <w:r>
        <w:t xml:space="preserve"> – groups of people that arrive together or usually interact together.</w:t>
      </w:r>
    </w:p>
    <w:p w14:paraId="590EA020" w14:textId="77777777" w:rsidR="0002374C" w:rsidRDefault="0002374C" w:rsidP="0002374C">
      <w:r>
        <w:rPr>
          <w:b/>
          <w:bCs/>
        </w:rPr>
        <w:t>Family group</w:t>
      </w:r>
      <w:r>
        <w:t xml:space="preserve"> – persons who form a familial group or groups up to a maximum of 4 persons.</w:t>
      </w:r>
    </w:p>
    <w:p w14:paraId="07988321" w14:textId="77777777" w:rsidR="0002374C" w:rsidRPr="00B003BF" w:rsidRDefault="0002374C" w:rsidP="00F02892">
      <w:pPr>
        <w:spacing w:before="120" w:line="240" w:lineRule="auto"/>
        <w:rPr>
          <w:rFonts w:asciiTheme="minorHAnsi" w:hAnsiTheme="minorHAnsi" w:cstheme="minorHAnsi"/>
          <w:b/>
          <w:szCs w:val="22"/>
        </w:rPr>
      </w:pPr>
    </w:p>
    <w:p w14:paraId="38FB9779" w14:textId="77777777" w:rsidR="00F02892" w:rsidRPr="00876677" w:rsidRDefault="00F02892" w:rsidP="00F02892">
      <w:pPr>
        <w:spacing w:before="120" w:line="240" w:lineRule="auto"/>
        <w:rPr>
          <w:rFonts w:asciiTheme="minorHAnsi" w:hAnsiTheme="minorHAnsi" w:cstheme="minorHAnsi"/>
          <w:b/>
          <w:sz w:val="24"/>
        </w:rPr>
      </w:pPr>
    </w:p>
    <w:p w14:paraId="26EEC736" w14:textId="77777777" w:rsidR="00F02892" w:rsidRPr="0005402D" w:rsidRDefault="00F02892" w:rsidP="00F02892">
      <w:pPr>
        <w:pStyle w:val="Title2"/>
        <w:rPr>
          <w:sz w:val="28"/>
          <w:szCs w:val="28"/>
        </w:rPr>
      </w:pPr>
      <w:r w:rsidRPr="0005402D">
        <w:rPr>
          <w:bCs w:val="0"/>
          <w:sz w:val="28"/>
          <w:szCs w:val="28"/>
        </w:rPr>
        <w:t>A.</w:t>
      </w:r>
      <w:r w:rsidRPr="0005402D">
        <w:rPr>
          <w:sz w:val="28"/>
          <w:szCs w:val="28"/>
        </w:rPr>
        <w:t xml:space="preserve"> </w:t>
      </w:r>
      <w:r>
        <w:rPr>
          <w:sz w:val="28"/>
          <w:szCs w:val="28"/>
        </w:rPr>
        <w:t xml:space="preserve">Accommodation </w:t>
      </w:r>
      <w:r w:rsidRPr="0005402D">
        <w:rPr>
          <w:sz w:val="28"/>
          <w:szCs w:val="28"/>
        </w:rPr>
        <w:t xml:space="preserve">Health Screening Steps – completed </w:t>
      </w:r>
      <w:r w:rsidRPr="0005402D">
        <w:rPr>
          <w:b/>
          <w:sz w:val="28"/>
          <w:szCs w:val="28"/>
        </w:rPr>
        <w:t>BEFORE</w:t>
      </w:r>
      <w:r w:rsidRPr="0005402D">
        <w:rPr>
          <w:sz w:val="28"/>
          <w:szCs w:val="28"/>
        </w:rPr>
        <w:t xml:space="preserve"> the </w:t>
      </w:r>
      <w:r>
        <w:rPr>
          <w:sz w:val="28"/>
          <w:szCs w:val="28"/>
        </w:rPr>
        <w:t>prospective guest enters the accommodation</w:t>
      </w:r>
    </w:p>
    <w:tbl>
      <w:tblPr>
        <w:tblStyle w:val="TableGrid"/>
        <w:tblW w:w="5083" w:type="pct"/>
        <w:tblInd w:w="-147" w:type="dxa"/>
        <w:tblLayout w:type="fixed"/>
        <w:tblLook w:val="04A0" w:firstRow="1" w:lastRow="0" w:firstColumn="1" w:lastColumn="0" w:noHBand="0" w:noVBand="1"/>
      </w:tblPr>
      <w:tblGrid>
        <w:gridCol w:w="3031"/>
        <w:gridCol w:w="3480"/>
        <w:gridCol w:w="2571"/>
        <w:gridCol w:w="700"/>
      </w:tblGrid>
      <w:tr w:rsidR="00F02892" w:rsidRPr="00917012" w14:paraId="45C84353" w14:textId="77777777" w:rsidTr="002C4E7A">
        <w:tc>
          <w:tcPr>
            <w:tcW w:w="1549" w:type="pct"/>
            <w:shd w:val="clear" w:color="auto" w:fill="000000" w:themeFill="text1"/>
          </w:tcPr>
          <w:p w14:paraId="315D3CAF" w14:textId="77777777" w:rsidR="00F02892" w:rsidRPr="00590A39" w:rsidRDefault="00F02892" w:rsidP="00891D60">
            <w:pPr>
              <w:rPr>
                <w:rFonts w:cs="Arial"/>
                <w:b/>
                <w:color w:val="FFFFFF" w:themeColor="background1"/>
              </w:rPr>
            </w:pPr>
            <w:r w:rsidRPr="00590A39">
              <w:rPr>
                <w:rFonts w:cs="Arial"/>
                <w:b/>
                <w:color w:val="FFFFFF" w:themeColor="background1"/>
              </w:rPr>
              <w:t>Steps</w:t>
            </w:r>
          </w:p>
        </w:tc>
        <w:tc>
          <w:tcPr>
            <w:tcW w:w="1779" w:type="pct"/>
            <w:shd w:val="clear" w:color="auto" w:fill="000000" w:themeFill="text1"/>
          </w:tcPr>
          <w:p w14:paraId="60EDC5C9" w14:textId="77777777" w:rsidR="00F02892" w:rsidRPr="00590A39" w:rsidRDefault="00F02892" w:rsidP="00891D60">
            <w:pPr>
              <w:rPr>
                <w:rFonts w:cs="Arial"/>
                <w:b/>
                <w:color w:val="FFFFFF" w:themeColor="background1"/>
                <w:szCs w:val="22"/>
              </w:rPr>
            </w:pPr>
            <w:r w:rsidRPr="00590A39">
              <w:rPr>
                <w:rFonts w:cs="Arial"/>
                <w:b/>
                <w:color w:val="FFFFFF" w:themeColor="background1"/>
              </w:rPr>
              <w:t>Actions</w:t>
            </w:r>
          </w:p>
        </w:tc>
        <w:tc>
          <w:tcPr>
            <w:tcW w:w="1314" w:type="pct"/>
            <w:shd w:val="clear" w:color="auto" w:fill="000000" w:themeFill="text1"/>
          </w:tcPr>
          <w:p w14:paraId="1CC9A369" w14:textId="77777777" w:rsidR="00F02892" w:rsidRPr="00590A39" w:rsidRDefault="00F02892" w:rsidP="00891D60">
            <w:pPr>
              <w:spacing w:line="240" w:lineRule="auto"/>
              <w:rPr>
                <w:rFonts w:cs="Arial"/>
                <w:b/>
                <w:color w:val="FFFFFF" w:themeColor="background1"/>
                <w:szCs w:val="22"/>
              </w:rPr>
            </w:pPr>
            <w:r w:rsidRPr="00590A39">
              <w:rPr>
                <w:rFonts w:cs="Arial"/>
                <w:b/>
                <w:color w:val="FFFFFF" w:themeColor="background1"/>
                <w:szCs w:val="22"/>
              </w:rPr>
              <w:t>Details of actions taken</w:t>
            </w:r>
          </w:p>
        </w:tc>
        <w:tc>
          <w:tcPr>
            <w:tcW w:w="358" w:type="pct"/>
            <w:shd w:val="clear" w:color="auto" w:fill="000000" w:themeFill="text1"/>
          </w:tcPr>
          <w:p w14:paraId="7E8EC27D" w14:textId="77777777" w:rsidR="00F02892" w:rsidRPr="00590A39" w:rsidRDefault="00F02892" w:rsidP="00891D60">
            <w:pPr>
              <w:spacing w:line="240" w:lineRule="auto"/>
              <w:ind w:left="33" w:firstLine="545"/>
              <w:rPr>
                <w:rFonts w:cs="Arial"/>
                <w:b/>
                <w:color w:val="FFFFFF" w:themeColor="background1"/>
                <w:szCs w:val="22"/>
              </w:rPr>
            </w:pPr>
          </w:p>
        </w:tc>
      </w:tr>
      <w:tr w:rsidR="00F02892" w:rsidRPr="00917012" w14:paraId="2B22B6A8" w14:textId="77777777" w:rsidTr="002C4E7A">
        <w:tc>
          <w:tcPr>
            <w:tcW w:w="1549" w:type="pct"/>
          </w:tcPr>
          <w:p w14:paraId="2ECBA231" w14:textId="77777777"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are to confirm that they have not returned to Australia from overseas in the last 14 days</w:t>
            </w:r>
          </w:p>
        </w:tc>
        <w:tc>
          <w:tcPr>
            <w:tcW w:w="1779" w:type="pct"/>
          </w:tcPr>
          <w:p w14:paraId="617A188D" w14:textId="2CDF53CE"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Those who have returned from overseas</w:t>
            </w:r>
            <w:r w:rsidRPr="00917012">
              <w:rPr>
                <w:rFonts w:asciiTheme="minorHAnsi" w:hAnsiTheme="minorHAnsi" w:cstheme="minorHAnsi"/>
                <w:szCs w:val="22"/>
              </w:rPr>
              <w:t xml:space="preserve"> </w:t>
            </w:r>
            <w:r w:rsidRPr="00184416">
              <w:rPr>
                <w:rFonts w:asciiTheme="minorHAnsi" w:hAnsiTheme="minorHAnsi" w:cstheme="minorHAnsi"/>
                <w:b/>
                <w:szCs w:val="22"/>
                <w:u w:val="single"/>
              </w:rPr>
              <w:t>must</w:t>
            </w:r>
            <w:r w:rsidRPr="00917012">
              <w:rPr>
                <w:rFonts w:asciiTheme="minorHAnsi" w:hAnsiTheme="minorHAnsi" w:cstheme="minorHAnsi"/>
                <w:szCs w:val="22"/>
              </w:rPr>
              <w:t xml:space="preserve"> </w:t>
            </w:r>
            <w:r w:rsidR="00880FC1">
              <w:rPr>
                <w:rFonts w:asciiTheme="minorHAnsi" w:hAnsiTheme="minorHAnsi" w:cstheme="minorHAnsi"/>
                <w:szCs w:val="22"/>
              </w:rPr>
              <w:t xml:space="preserve">comply with the </w:t>
            </w:r>
            <w:r w:rsidR="00F717A3">
              <w:rPr>
                <w:rFonts w:asciiTheme="minorHAnsi" w:hAnsiTheme="minorHAnsi" w:cstheme="minorHAnsi"/>
                <w:i/>
                <w:iCs/>
                <w:szCs w:val="22"/>
              </w:rPr>
              <w:t xml:space="preserve">Quarantine for International Arrivals Direction (No.6), </w:t>
            </w:r>
            <w:r w:rsidR="00026A1E" w:rsidRPr="00E8359A">
              <w:rPr>
                <w:rFonts w:asciiTheme="minorHAnsi" w:hAnsiTheme="minorHAnsi" w:cstheme="minorHAnsi"/>
                <w:szCs w:val="22"/>
              </w:rPr>
              <w:t>or its successor.</w:t>
            </w:r>
          </w:p>
        </w:tc>
        <w:tc>
          <w:tcPr>
            <w:tcW w:w="1314" w:type="pct"/>
          </w:tcPr>
          <w:p w14:paraId="240CD3CF" w14:textId="77777777" w:rsidR="00F02892" w:rsidRDefault="00F02892" w:rsidP="00891D60">
            <w:pPr>
              <w:spacing w:line="240" w:lineRule="auto"/>
              <w:ind w:left="294" w:firstLine="284"/>
              <w:rPr>
                <w:rFonts w:asciiTheme="minorHAnsi" w:hAnsiTheme="minorHAnsi" w:cstheme="minorHAnsi"/>
                <w:szCs w:val="22"/>
              </w:rPr>
            </w:pPr>
          </w:p>
        </w:tc>
        <w:tc>
          <w:tcPr>
            <w:tcW w:w="358" w:type="pct"/>
            <w:vAlign w:val="center"/>
          </w:tcPr>
          <w:p w14:paraId="1B2665F9" w14:textId="77777777" w:rsidR="00F02892" w:rsidRPr="008E212C" w:rsidRDefault="00F02892" w:rsidP="00891D60">
            <w:pPr>
              <w:spacing w:line="240" w:lineRule="auto"/>
              <w:ind w:left="33" w:firstLine="545"/>
              <w:rPr>
                <w:rFonts w:cs="Arial"/>
                <w:szCs w:val="22"/>
              </w:rPr>
            </w:pPr>
            <w:r w:rsidRPr="008E212C">
              <w:rPr>
                <w:rFonts w:eastAsia="Wingdings" w:cs="Arial"/>
                <w:szCs w:val="22"/>
              </w:rPr>
              <w:t>ù</w:t>
            </w: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r w:rsidR="00F02892" w:rsidRPr="00917012" w14:paraId="73FEFD43" w14:textId="77777777" w:rsidTr="002C4E7A">
        <w:tc>
          <w:tcPr>
            <w:tcW w:w="1549" w:type="pct"/>
          </w:tcPr>
          <w:p w14:paraId="6DC62385" w14:textId="2985E09B"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are to confirm they have not</w:t>
            </w:r>
            <w:r>
              <w:rPr>
                <w:rFonts w:asciiTheme="minorHAnsi" w:hAnsiTheme="minorHAnsi" w:cstheme="minorHAnsi"/>
                <w:szCs w:val="22"/>
              </w:rPr>
              <w:t>, in the last 14 days,</w:t>
            </w:r>
            <w:r w:rsidRPr="00917012">
              <w:rPr>
                <w:rFonts w:asciiTheme="minorHAnsi" w:hAnsiTheme="minorHAnsi" w:cstheme="minorHAnsi"/>
                <w:szCs w:val="22"/>
              </w:rPr>
              <w:t xml:space="preserve"> been in </w:t>
            </w:r>
            <w:hyperlink r:id="rId12" w:history="1">
              <w:r w:rsidRPr="00917012">
                <w:rPr>
                  <w:rStyle w:val="Hyperlink"/>
                  <w:rFonts w:asciiTheme="minorHAnsi" w:hAnsiTheme="minorHAnsi" w:cstheme="minorHAnsi"/>
                  <w:szCs w:val="22"/>
                </w:rPr>
                <w:t>close contact</w:t>
              </w:r>
            </w:hyperlink>
            <w:r w:rsidRPr="00917012">
              <w:rPr>
                <w:rFonts w:asciiTheme="minorHAnsi" w:hAnsiTheme="minorHAnsi" w:cstheme="minorHAnsi"/>
                <w:szCs w:val="22"/>
              </w:rPr>
              <w:t xml:space="preserve"> </w:t>
            </w:r>
            <w:r>
              <w:rPr>
                <w:rFonts w:asciiTheme="minorHAnsi" w:hAnsiTheme="minorHAnsi" w:cstheme="minorHAnsi"/>
                <w:szCs w:val="22"/>
              </w:rPr>
              <w:t>(as defined in the current CDNA guideline (</w:t>
            </w:r>
            <w:hyperlink r:id="rId13" w:history="1">
              <w:r>
                <w:rPr>
                  <w:rStyle w:val="Hyperlink"/>
                  <w:rFonts w:asciiTheme="minorHAnsi" w:hAnsiTheme="minorHAnsi" w:cstheme="minorHAnsi"/>
                  <w:szCs w:val="22"/>
                </w:rPr>
                <w:t>CDNA guideline</w:t>
              </w:r>
            </w:hyperlink>
            <w:r>
              <w:rPr>
                <w:rFonts w:asciiTheme="minorHAnsi" w:hAnsiTheme="minorHAnsi" w:cstheme="minorHAnsi"/>
                <w:szCs w:val="22"/>
              </w:rPr>
              <w:t>)</w:t>
            </w:r>
            <w:r w:rsidR="00FD5009">
              <w:rPr>
                <w:rFonts w:asciiTheme="minorHAnsi" w:hAnsiTheme="minorHAnsi" w:cstheme="minorHAnsi"/>
                <w:szCs w:val="22"/>
              </w:rPr>
              <w:t>)</w:t>
            </w:r>
            <w:r>
              <w:rPr>
                <w:rFonts w:asciiTheme="minorHAnsi" w:hAnsiTheme="minorHAnsi" w:cstheme="minorHAnsi"/>
                <w:szCs w:val="22"/>
              </w:rPr>
              <w:t xml:space="preserve"> </w:t>
            </w:r>
            <w:r w:rsidRPr="00917012">
              <w:rPr>
                <w:rFonts w:asciiTheme="minorHAnsi" w:hAnsiTheme="minorHAnsi" w:cstheme="minorHAnsi"/>
                <w:szCs w:val="22"/>
              </w:rPr>
              <w:t>with someone who has COVID-19</w:t>
            </w:r>
          </w:p>
        </w:tc>
        <w:tc>
          <w:tcPr>
            <w:tcW w:w="1779" w:type="pct"/>
          </w:tcPr>
          <w:p w14:paraId="654D9302" w14:textId="77777777" w:rsidR="00F02892" w:rsidRPr="00917012" w:rsidRDefault="00F02892" w:rsidP="00891D60">
            <w:pPr>
              <w:spacing w:line="240" w:lineRule="auto"/>
              <w:rPr>
                <w:rFonts w:asciiTheme="minorHAnsi" w:hAnsiTheme="minorHAnsi"/>
              </w:rPr>
            </w:pPr>
            <w:r w:rsidRPr="6DD575B1">
              <w:rPr>
                <w:rFonts w:asciiTheme="minorHAnsi" w:hAnsiTheme="minorHAnsi"/>
              </w:rPr>
              <w:t xml:space="preserve">Prospective guests </w:t>
            </w:r>
            <w:r w:rsidRPr="6DD575B1">
              <w:rPr>
                <w:rFonts w:asciiTheme="minorHAnsi" w:hAnsiTheme="minorHAnsi"/>
                <w:b/>
                <w:bCs/>
                <w:u w:val="single"/>
              </w:rPr>
              <w:t>must</w:t>
            </w:r>
            <w:r w:rsidRPr="6DD575B1">
              <w:rPr>
                <w:rFonts w:asciiTheme="minorHAnsi" w:hAnsiTheme="minorHAnsi"/>
              </w:rPr>
              <w:t xml:space="preserve"> self-quarantine if they have been in close contact with someone who has COVID-19 for 14 days after the last contact with that person.</w:t>
            </w:r>
          </w:p>
        </w:tc>
        <w:tc>
          <w:tcPr>
            <w:tcW w:w="1314" w:type="pct"/>
          </w:tcPr>
          <w:p w14:paraId="6C0DB0EE" w14:textId="77777777" w:rsidR="00F02892" w:rsidRDefault="00F02892" w:rsidP="00891D60">
            <w:pPr>
              <w:spacing w:line="240" w:lineRule="auto"/>
              <w:ind w:left="294" w:firstLine="284"/>
              <w:rPr>
                <w:rFonts w:asciiTheme="minorHAnsi" w:hAnsiTheme="minorHAnsi" w:cstheme="minorHAnsi"/>
                <w:szCs w:val="22"/>
              </w:rPr>
            </w:pPr>
          </w:p>
        </w:tc>
        <w:tc>
          <w:tcPr>
            <w:tcW w:w="358" w:type="pct"/>
            <w:vAlign w:val="center"/>
          </w:tcPr>
          <w:p w14:paraId="6449884E" w14:textId="77777777" w:rsidR="00F02892" w:rsidRPr="008E212C" w:rsidRDefault="00F02892" w:rsidP="00891D60">
            <w:pPr>
              <w:spacing w:line="240" w:lineRule="auto"/>
              <w:ind w:left="33"/>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r w:rsidR="00F02892" w:rsidRPr="00917012" w14:paraId="63ABD804" w14:textId="77777777" w:rsidTr="002C4E7A">
        <w:tc>
          <w:tcPr>
            <w:tcW w:w="1549" w:type="pct"/>
          </w:tcPr>
          <w:p w14:paraId="1846E6E2" w14:textId="1DCFBFEA" w:rsidR="00F02892" w:rsidRPr="00C66959" w:rsidRDefault="00F02892" w:rsidP="00891D60">
            <w:pPr>
              <w:spacing w:line="240" w:lineRule="auto"/>
            </w:pPr>
            <w:r w:rsidRPr="00C66959">
              <w:rPr>
                <w:rFonts w:asciiTheme="minorHAnsi" w:hAnsiTheme="minorHAnsi" w:cstheme="minorHAnsi"/>
                <w:szCs w:val="22"/>
              </w:rPr>
              <w:t xml:space="preserve">Prospective guests are to confirm they have not, in the last 14 days, been in </w:t>
            </w:r>
            <w:r>
              <w:rPr>
                <w:rFonts w:asciiTheme="minorHAnsi" w:hAnsiTheme="minorHAnsi" w:cstheme="minorHAnsi"/>
                <w:szCs w:val="22"/>
              </w:rPr>
              <w:t xml:space="preserve">a </w:t>
            </w:r>
            <w:r w:rsidR="0067384B">
              <w:rPr>
                <w:rFonts w:asciiTheme="minorHAnsi" w:hAnsiTheme="minorHAnsi" w:cstheme="minorHAnsi"/>
                <w:szCs w:val="22"/>
              </w:rPr>
              <w:t xml:space="preserve">declared </w:t>
            </w:r>
            <w:r w:rsidRPr="00C66959">
              <w:rPr>
                <w:rFonts w:asciiTheme="minorHAnsi" w:hAnsiTheme="minorHAnsi" w:cstheme="minorHAnsi"/>
                <w:szCs w:val="22"/>
              </w:rPr>
              <w:t>C</w:t>
            </w:r>
            <w:r>
              <w:rPr>
                <w:rFonts w:asciiTheme="minorHAnsi" w:hAnsiTheme="minorHAnsi" w:cstheme="minorHAnsi"/>
                <w:szCs w:val="22"/>
              </w:rPr>
              <w:t>OVID-</w:t>
            </w:r>
            <w:r w:rsidRPr="00C66959">
              <w:rPr>
                <w:rFonts w:asciiTheme="minorHAnsi" w:hAnsiTheme="minorHAnsi" w:cstheme="minorHAnsi"/>
                <w:szCs w:val="22"/>
              </w:rPr>
              <w:t xml:space="preserve"> 19</w:t>
            </w:r>
            <w:r>
              <w:rPr>
                <w:rFonts w:asciiTheme="minorHAnsi" w:hAnsiTheme="minorHAnsi" w:cstheme="minorHAnsi"/>
                <w:szCs w:val="22"/>
              </w:rPr>
              <w:t xml:space="preserve"> hotspot</w:t>
            </w:r>
            <w:r w:rsidRPr="00C66959">
              <w:rPr>
                <w:rFonts w:asciiTheme="minorHAnsi" w:hAnsiTheme="minorHAnsi" w:cstheme="minorHAnsi"/>
                <w:szCs w:val="22"/>
              </w:rPr>
              <w:t xml:space="preserve"> </w:t>
            </w:r>
            <w:r>
              <w:rPr>
                <w:rFonts w:asciiTheme="minorHAnsi" w:hAnsiTheme="minorHAnsi" w:cstheme="minorHAnsi"/>
                <w:szCs w:val="22"/>
              </w:rPr>
              <w:t>as defined by the Chief Health Officer and published on the Queensland Health website (</w:t>
            </w:r>
            <w:hyperlink r:id="rId14" w:history="1">
              <w:r>
                <w:rPr>
                  <w:rStyle w:val="Hyperlink"/>
                  <w:rFonts w:asciiTheme="minorHAnsi" w:hAnsiTheme="minorHAnsi" w:cstheme="minorHAnsi"/>
                  <w:szCs w:val="22"/>
                </w:rPr>
                <w:t>hotspots-covid-19</w:t>
              </w:r>
            </w:hyperlink>
            <w:r>
              <w:rPr>
                <w:rFonts w:asciiTheme="minorHAnsi" w:hAnsiTheme="minorHAnsi" w:cstheme="minorHAnsi"/>
                <w:szCs w:val="22"/>
              </w:rPr>
              <w:t>)</w:t>
            </w:r>
          </w:p>
        </w:tc>
        <w:tc>
          <w:tcPr>
            <w:tcW w:w="1779" w:type="pct"/>
          </w:tcPr>
          <w:p w14:paraId="7314232C" w14:textId="0EBF0E45" w:rsidR="00F02892" w:rsidRPr="00530498" w:rsidRDefault="00F02892" w:rsidP="00891D60">
            <w:pPr>
              <w:spacing w:line="240" w:lineRule="auto"/>
              <w:rPr>
                <w:rFonts w:asciiTheme="minorHAnsi" w:hAnsiTheme="minorHAnsi" w:cstheme="minorHAnsi"/>
                <w:strike/>
                <w:szCs w:val="22"/>
              </w:rPr>
            </w:pPr>
            <w:r w:rsidRPr="009E2F98">
              <w:rPr>
                <w:rFonts w:asciiTheme="minorHAnsi" w:hAnsiTheme="minorHAnsi" w:cstheme="minorHAnsi"/>
                <w:szCs w:val="22"/>
              </w:rPr>
              <w:t>Prospective guests</w:t>
            </w:r>
            <w:r w:rsidR="009E2F98">
              <w:rPr>
                <w:rFonts w:asciiTheme="minorHAnsi" w:hAnsiTheme="minorHAnsi" w:cstheme="minorHAnsi"/>
                <w:szCs w:val="22"/>
              </w:rPr>
              <w:t xml:space="preserve"> who have been in a </w:t>
            </w:r>
            <w:r w:rsidR="0067384B">
              <w:rPr>
                <w:rFonts w:asciiTheme="minorHAnsi" w:hAnsiTheme="minorHAnsi" w:cstheme="minorHAnsi"/>
                <w:szCs w:val="22"/>
              </w:rPr>
              <w:t xml:space="preserve">declared </w:t>
            </w:r>
            <w:r w:rsidR="009E2F98">
              <w:rPr>
                <w:rFonts w:asciiTheme="minorHAnsi" w:hAnsiTheme="minorHAnsi" w:cstheme="minorHAnsi"/>
                <w:szCs w:val="22"/>
              </w:rPr>
              <w:t>COVID-19 hotspot in the last 14 days will not be permitted to enter Queensland</w:t>
            </w:r>
            <w:r w:rsidR="0067384B">
              <w:rPr>
                <w:rFonts w:asciiTheme="minorHAnsi" w:hAnsiTheme="minorHAnsi" w:cstheme="minorHAnsi"/>
                <w:szCs w:val="22"/>
              </w:rPr>
              <w:t>, with limited exceptions</w:t>
            </w:r>
            <w:r w:rsidR="009E2F98">
              <w:rPr>
                <w:rFonts w:asciiTheme="minorHAnsi" w:hAnsiTheme="minorHAnsi" w:cstheme="minorHAnsi"/>
                <w:szCs w:val="22"/>
              </w:rPr>
              <w:t xml:space="preserve">. </w:t>
            </w:r>
          </w:p>
          <w:p w14:paraId="66963C3A" w14:textId="1FCDC37F" w:rsidR="00F02892" w:rsidRDefault="00F02892" w:rsidP="00891D60">
            <w:pPr>
              <w:spacing w:line="240" w:lineRule="auto"/>
              <w:rPr>
                <w:rFonts w:asciiTheme="minorHAnsi" w:hAnsiTheme="minorHAnsi" w:cstheme="minorHAnsi"/>
                <w:szCs w:val="22"/>
              </w:rPr>
            </w:pPr>
            <w:r>
              <w:rPr>
                <w:rFonts w:asciiTheme="minorHAnsi" w:hAnsiTheme="minorHAnsi" w:cstheme="minorHAnsi"/>
                <w:szCs w:val="22"/>
              </w:rPr>
              <w:t xml:space="preserve">Accommodation providers are recommended to retain a copy of each new resident’s contact details </w:t>
            </w:r>
            <w:r>
              <w:rPr>
                <w:rFonts w:asciiTheme="minorHAnsi" w:hAnsiTheme="minorHAnsi" w:cstheme="minorHAnsi"/>
                <w:szCs w:val="22"/>
              </w:rPr>
              <w:lastRenderedPageBreak/>
              <w:t xml:space="preserve">(and Queensland </w:t>
            </w:r>
            <w:r w:rsidR="0067384B">
              <w:rPr>
                <w:rFonts w:asciiTheme="minorHAnsi" w:hAnsiTheme="minorHAnsi" w:cstheme="minorHAnsi"/>
                <w:szCs w:val="22"/>
              </w:rPr>
              <w:t>B</w:t>
            </w:r>
            <w:r>
              <w:rPr>
                <w:rFonts w:asciiTheme="minorHAnsi" w:hAnsiTheme="minorHAnsi" w:cstheme="minorHAnsi"/>
                <w:szCs w:val="22"/>
              </w:rPr>
              <w:t xml:space="preserve">order </w:t>
            </w:r>
            <w:r w:rsidR="0067384B">
              <w:rPr>
                <w:rFonts w:asciiTheme="minorHAnsi" w:hAnsiTheme="minorHAnsi" w:cstheme="minorHAnsi"/>
                <w:szCs w:val="22"/>
              </w:rPr>
              <w:t>Declaration P</w:t>
            </w:r>
            <w:r>
              <w:rPr>
                <w:rFonts w:asciiTheme="minorHAnsi" w:hAnsiTheme="minorHAnsi" w:cstheme="minorHAnsi"/>
                <w:szCs w:val="22"/>
              </w:rPr>
              <w:t>ass) for their records</w:t>
            </w:r>
            <w:r w:rsidR="0067384B">
              <w:rPr>
                <w:rFonts w:asciiTheme="minorHAnsi" w:hAnsiTheme="minorHAnsi" w:cstheme="minorHAnsi"/>
                <w:szCs w:val="22"/>
              </w:rPr>
              <w:t>.</w:t>
            </w:r>
          </w:p>
        </w:tc>
        <w:tc>
          <w:tcPr>
            <w:tcW w:w="1314" w:type="pct"/>
          </w:tcPr>
          <w:p w14:paraId="2C9176FB" w14:textId="77777777" w:rsidR="00F02892" w:rsidRDefault="00F02892" w:rsidP="00891D60">
            <w:pPr>
              <w:spacing w:line="240" w:lineRule="auto"/>
              <w:ind w:left="294" w:firstLine="284"/>
              <w:rPr>
                <w:rFonts w:asciiTheme="minorHAnsi" w:hAnsiTheme="minorHAnsi" w:cstheme="minorHAnsi"/>
                <w:szCs w:val="22"/>
              </w:rPr>
            </w:pPr>
          </w:p>
        </w:tc>
        <w:tc>
          <w:tcPr>
            <w:tcW w:w="358" w:type="pct"/>
            <w:vAlign w:val="center"/>
          </w:tcPr>
          <w:p w14:paraId="638E42F7" w14:textId="77777777" w:rsidR="00F02892" w:rsidRPr="008E212C" w:rsidRDefault="00F02892" w:rsidP="00891D60">
            <w:pPr>
              <w:spacing w:line="240" w:lineRule="auto"/>
              <w:ind w:left="33" w:firstLine="545"/>
              <w:rPr>
                <w:rFonts w:cs="Arial"/>
                <w:szCs w:val="22"/>
              </w:rPr>
            </w:pPr>
            <w:r w:rsidRPr="008E212C">
              <w:rPr>
                <w:rFonts w:eastAsia="Wingdings" w:cs="Arial"/>
                <w:szCs w:val="22"/>
              </w:rPr>
              <w:t>ú</w:t>
            </w: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r w:rsidR="00F02892" w:rsidRPr="00AE49BE" w14:paraId="1F63509C" w14:textId="77777777" w:rsidTr="002C4E7A">
        <w:tc>
          <w:tcPr>
            <w:tcW w:w="1549" w:type="pct"/>
          </w:tcPr>
          <w:p w14:paraId="528B0CEF" w14:textId="4E2568A4"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are to confirm</w:t>
            </w:r>
            <w:r>
              <w:rPr>
                <w:rFonts w:asciiTheme="minorHAnsi" w:hAnsiTheme="minorHAnsi" w:cstheme="minorHAnsi"/>
                <w:szCs w:val="22"/>
              </w:rPr>
              <w:t xml:space="preserve"> they have not</w:t>
            </w:r>
            <w:r w:rsidRPr="00917012">
              <w:rPr>
                <w:rFonts w:asciiTheme="minorHAnsi" w:hAnsiTheme="minorHAnsi" w:cstheme="minorHAnsi"/>
                <w:szCs w:val="22"/>
              </w:rPr>
              <w:t xml:space="preserve"> had a </w:t>
            </w:r>
            <w:r w:rsidRPr="00917012">
              <w:rPr>
                <w:rFonts w:asciiTheme="minorHAnsi" w:hAnsiTheme="minorHAnsi" w:cstheme="minorHAnsi"/>
                <w:color w:val="212529"/>
                <w:szCs w:val="22"/>
                <w:lang w:val="en"/>
              </w:rPr>
              <w:t>fever, cough, sore throat</w:t>
            </w:r>
            <w:r>
              <w:rPr>
                <w:rFonts w:asciiTheme="minorHAnsi" w:hAnsiTheme="minorHAnsi" w:cstheme="minorHAnsi"/>
                <w:color w:val="212529"/>
                <w:szCs w:val="22"/>
                <w:lang w:val="en"/>
              </w:rPr>
              <w:t>,</w:t>
            </w:r>
            <w:r w:rsidRPr="00917012">
              <w:rPr>
                <w:rFonts w:asciiTheme="minorHAnsi" w:hAnsiTheme="minorHAnsi" w:cstheme="minorHAnsi"/>
                <w:color w:val="212529"/>
                <w:szCs w:val="22"/>
                <w:lang w:val="en"/>
              </w:rPr>
              <w:t xml:space="preserve"> </w:t>
            </w:r>
            <w:r w:rsidR="00986321">
              <w:rPr>
                <w:rFonts w:asciiTheme="minorHAnsi" w:hAnsiTheme="minorHAnsi" w:cstheme="minorHAnsi"/>
                <w:color w:val="212529"/>
                <w:szCs w:val="22"/>
                <w:lang w:val="en"/>
              </w:rPr>
              <w:t>headache</w:t>
            </w:r>
            <w:r w:rsidR="003C1738">
              <w:rPr>
                <w:rFonts w:asciiTheme="minorHAnsi" w:hAnsiTheme="minorHAnsi" w:cstheme="minorHAnsi"/>
                <w:color w:val="212529"/>
                <w:szCs w:val="22"/>
                <w:lang w:val="en"/>
              </w:rPr>
              <w:t xml:space="preserve">, distorted sense of taste, </w:t>
            </w:r>
            <w:r w:rsidRPr="00917012">
              <w:rPr>
                <w:rFonts w:asciiTheme="minorHAnsi" w:hAnsiTheme="minorHAnsi" w:cstheme="minorHAnsi"/>
                <w:color w:val="212529"/>
                <w:szCs w:val="22"/>
                <w:lang w:val="en"/>
              </w:rPr>
              <w:t>shortness of breath</w:t>
            </w:r>
            <w:r w:rsidR="003C1738">
              <w:rPr>
                <w:rFonts w:asciiTheme="minorHAnsi" w:hAnsiTheme="minorHAnsi" w:cstheme="minorHAnsi"/>
                <w:color w:val="212529"/>
                <w:szCs w:val="22"/>
                <w:lang w:val="en"/>
              </w:rPr>
              <w:t>, chills, vomiting</w:t>
            </w:r>
            <w:r>
              <w:rPr>
                <w:rFonts w:asciiTheme="minorHAnsi" w:hAnsiTheme="minorHAnsi" w:cstheme="minorHAnsi"/>
                <w:color w:val="212529"/>
                <w:szCs w:val="22"/>
                <w:lang w:val="en"/>
              </w:rPr>
              <w:t xml:space="preserve"> </w:t>
            </w:r>
            <w:r>
              <w:rPr>
                <w:rFonts w:ascii="Calibri" w:hAnsi="Calibri" w:cs="Calibri"/>
                <w:szCs w:val="22"/>
              </w:rPr>
              <w:t>or other cold/flu-like symptoms</w:t>
            </w:r>
            <w:r w:rsidRPr="00917012">
              <w:rPr>
                <w:rFonts w:asciiTheme="minorHAnsi" w:hAnsiTheme="minorHAnsi" w:cstheme="minorHAnsi"/>
                <w:color w:val="212529"/>
                <w:szCs w:val="22"/>
                <w:lang w:val="en"/>
              </w:rPr>
              <w:t xml:space="preserve"> </w:t>
            </w:r>
            <w:r w:rsidRPr="00917012">
              <w:rPr>
                <w:rFonts w:asciiTheme="minorHAnsi" w:hAnsiTheme="minorHAnsi" w:cstheme="minorHAnsi"/>
                <w:szCs w:val="22"/>
              </w:rPr>
              <w:t xml:space="preserve">in the last </w:t>
            </w:r>
            <w:r>
              <w:rPr>
                <w:rFonts w:asciiTheme="minorHAnsi" w:hAnsiTheme="minorHAnsi" w:cstheme="minorHAnsi"/>
                <w:szCs w:val="22"/>
              </w:rPr>
              <w:t>72</w:t>
            </w:r>
            <w:r w:rsidRPr="00917012">
              <w:rPr>
                <w:rFonts w:asciiTheme="minorHAnsi" w:hAnsiTheme="minorHAnsi" w:cstheme="minorHAnsi"/>
                <w:szCs w:val="22"/>
              </w:rPr>
              <w:t xml:space="preserve"> hours and are otherwise well</w:t>
            </w:r>
            <w:r>
              <w:rPr>
                <w:rFonts w:asciiTheme="minorHAnsi" w:hAnsiTheme="minorHAnsi" w:cstheme="minorHAnsi"/>
                <w:szCs w:val="22"/>
              </w:rPr>
              <w:t xml:space="preserve">. </w:t>
            </w:r>
          </w:p>
        </w:tc>
        <w:tc>
          <w:tcPr>
            <w:tcW w:w="1779" w:type="pct"/>
          </w:tcPr>
          <w:p w14:paraId="3B7C13DA" w14:textId="7F27FF9A"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w:t>
            </w:r>
            <w:r>
              <w:rPr>
                <w:rFonts w:asciiTheme="minorHAnsi" w:hAnsiTheme="minorHAnsi" w:cstheme="minorHAnsi"/>
                <w:szCs w:val="22"/>
              </w:rPr>
              <w:t>who</w:t>
            </w:r>
            <w:r w:rsidRPr="00917012">
              <w:rPr>
                <w:rFonts w:asciiTheme="minorHAnsi" w:hAnsiTheme="minorHAnsi" w:cstheme="minorHAnsi"/>
                <w:szCs w:val="22"/>
              </w:rPr>
              <w:t xml:space="preserve"> </w:t>
            </w:r>
            <w:r>
              <w:rPr>
                <w:rFonts w:asciiTheme="minorHAnsi" w:hAnsiTheme="minorHAnsi" w:cstheme="minorHAnsi"/>
                <w:szCs w:val="22"/>
              </w:rPr>
              <w:t xml:space="preserve">are currently unwell with a </w:t>
            </w:r>
            <w:r w:rsidR="00AD69CB" w:rsidRPr="00917012">
              <w:rPr>
                <w:rFonts w:asciiTheme="minorHAnsi" w:hAnsiTheme="minorHAnsi" w:cstheme="minorHAnsi"/>
                <w:color w:val="212529"/>
                <w:szCs w:val="22"/>
                <w:lang w:val="en"/>
              </w:rPr>
              <w:t>fever, cough, sore throat</w:t>
            </w:r>
            <w:r w:rsidR="00AD69CB">
              <w:rPr>
                <w:rFonts w:asciiTheme="minorHAnsi" w:hAnsiTheme="minorHAnsi" w:cstheme="minorHAnsi"/>
                <w:color w:val="212529"/>
                <w:szCs w:val="22"/>
                <w:lang w:val="en"/>
              </w:rPr>
              <w:t>,</w:t>
            </w:r>
            <w:r w:rsidR="00AD69CB" w:rsidRPr="00917012">
              <w:rPr>
                <w:rFonts w:asciiTheme="minorHAnsi" w:hAnsiTheme="minorHAnsi" w:cstheme="minorHAnsi"/>
                <w:color w:val="212529"/>
                <w:szCs w:val="22"/>
                <w:lang w:val="en"/>
              </w:rPr>
              <w:t xml:space="preserve"> </w:t>
            </w:r>
            <w:r w:rsidR="00AD69CB">
              <w:rPr>
                <w:rFonts w:asciiTheme="minorHAnsi" w:hAnsiTheme="minorHAnsi" w:cstheme="minorHAnsi"/>
                <w:color w:val="212529"/>
                <w:szCs w:val="22"/>
                <w:lang w:val="en"/>
              </w:rPr>
              <w:t xml:space="preserve">headache, distorted sense of taste, </w:t>
            </w:r>
            <w:r w:rsidR="00AD69CB" w:rsidRPr="00917012">
              <w:rPr>
                <w:rFonts w:asciiTheme="minorHAnsi" w:hAnsiTheme="minorHAnsi" w:cstheme="minorHAnsi"/>
                <w:color w:val="212529"/>
                <w:szCs w:val="22"/>
                <w:lang w:val="en"/>
              </w:rPr>
              <w:t>shortness of breath</w:t>
            </w:r>
            <w:r w:rsidR="00AD69CB">
              <w:rPr>
                <w:rFonts w:asciiTheme="minorHAnsi" w:hAnsiTheme="minorHAnsi" w:cstheme="minorHAnsi"/>
                <w:color w:val="212529"/>
                <w:szCs w:val="22"/>
                <w:lang w:val="en"/>
              </w:rPr>
              <w:t xml:space="preserve">, chills, vomiting </w:t>
            </w:r>
            <w:r w:rsidR="00AD69CB">
              <w:rPr>
                <w:rFonts w:ascii="Calibri" w:hAnsi="Calibri" w:cs="Calibri"/>
                <w:szCs w:val="22"/>
              </w:rPr>
              <w:t>or other cold/flu-like symptoms</w:t>
            </w:r>
            <w:r w:rsidR="00AD69CB" w:rsidRPr="00917012">
              <w:rPr>
                <w:rFonts w:asciiTheme="minorHAnsi" w:hAnsiTheme="minorHAnsi" w:cstheme="minorHAnsi"/>
                <w:color w:val="212529"/>
                <w:szCs w:val="22"/>
                <w:lang w:val="en"/>
              </w:rPr>
              <w:t xml:space="preserve"> </w:t>
            </w:r>
            <w:r w:rsidR="00AD69CB" w:rsidRPr="00917012">
              <w:rPr>
                <w:rFonts w:asciiTheme="minorHAnsi" w:hAnsiTheme="minorHAnsi" w:cstheme="minorHAnsi"/>
                <w:szCs w:val="22"/>
              </w:rPr>
              <w:t xml:space="preserve">in the last </w:t>
            </w:r>
            <w:r w:rsidR="00AD69CB">
              <w:rPr>
                <w:rFonts w:asciiTheme="minorHAnsi" w:hAnsiTheme="minorHAnsi" w:cstheme="minorHAnsi"/>
                <w:szCs w:val="22"/>
              </w:rPr>
              <w:t>72</w:t>
            </w:r>
            <w:r w:rsidR="00AD69CB" w:rsidRPr="00917012">
              <w:rPr>
                <w:rFonts w:asciiTheme="minorHAnsi" w:hAnsiTheme="minorHAnsi" w:cstheme="minorHAnsi"/>
                <w:szCs w:val="22"/>
              </w:rPr>
              <w:t xml:space="preserve"> hours</w:t>
            </w:r>
            <w:r w:rsidR="00AD69CB" w:rsidDel="00AD69CB">
              <w:rPr>
                <w:rFonts w:asciiTheme="minorHAnsi" w:hAnsiTheme="minorHAnsi" w:cstheme="minorHAnsi"/>
                <w:szCs w:val="22"/>
              </w:rPr>
              <w:t xml:space="preserve"> </w:t>
            </w:r>
            <w:r>
              <w:rPr>
                <w:rFonts w:asciiTheme="minorHAnsi" w:hAnsiTheme="minorHAnsi" w:cstheme="minorHAnsi"/>
                <w:szCs w:val="22"/>
              </w:rPr>
              <w:t>especially with cold or flu type symptoms must</w:t>
            </w:r>
            <w:r w:rsidRPr="00917012">
              <w:rPr>
                <w:rFonts w:asciiTheme="minorHAnsi" w:hAnsiTheme="minorHAnsi" w:cstheme="minorHAnsi"/>
                <w:szCs w:val="22"/>
              </w:rPr>
              <w:t xml:space="preserve"> </w:t>
            </w:r>
            <w:r>
              <w:rPr>
                <w:rFonts w:asciiTheme="minorHAnsi" w:hAnsiTheme="minorHAnsi" w:cstheme="minorHAnsi"/>
                <w:szCs w:val="22"/>
              </w:rPr>
              <w:t xml:space="preserve">be isolated immediately and </w:t>
            </w:r>
            <w:r w:rsidRPr="00917012">
              <w:rPr>
                <w:rFonts w:asciiTheme="minorHAnsi" w:hAnsiTheme="minorHAnsi" w:cstheme="minorHAnsi"/>
                <w:szCs w:val="22"/>
              </w:rPr>
              <w:t>not enter</w:t>
            </w:r>
            <w:r>
              <w:rPr>
                <w:rFonts w:asciiTheme="minorHAnsi" w:hAnsiTheme="minorHAnsi" w:cstheme="minorHAnsi"/>
                <w:szCs w:val="22"/>
              </w:rPr>
              <w:t xml:space="preserve"> communal areas and should seek medical advice.</w:t>
            </w:r>
          </w:p>
        </w:tc>
        <w:tc>
          <w:tcPr>
            <w:tcW w:w="1314" w:type="pct"/>
          </w:tcPr>
          <w:p w14:paraId="221262AC" w14:textId="77777777" w:rsidR="00F02892" w:rsidRDefault="00F02892" w:rsidP="00891D60">
            <w:pPr>
              <w:spacing w:line="240" w:lineRule="auto"/>
              <w:ind w:left="294" w:firstLine="284"/>
              <w:rPr>
                <w:rFonts w:asciiTheme="minorHAnsi" w:hAnsiTheme="minorHAnsi" w:cstheme="minorHAnsi"/>
                <w:szCs w:val="22"/>
              </w:rPr>
            </w:pPr>
          </w:p>
        </w:tc>
        <w:tc>
          <w:tcPr>
            <w:tcW w:w="358" w:type="pct"/>
            <w:vAlign w:val="center"/>
          </w:tcPr>
          <w:p w14:paraId="3660171C" w14:textId="77777777" w:rsidR="00F02892" w:rsidRPr="008E212C" w:rsidRDefault="00F02892" w:rsidP="00891D60">
            <w:pPr>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r w:rsidR="00690ECC" w:rsidRPr="00AE49BE" w14:paraId="4B4C2035" w14:textId="77777777" w:rsidTr="002C4E7A">
        <w:tc>
          <w:tcPr>
            <w:tcW w:w="1549" w:type="pct"/>
          </w:tcPr>
          <w:p w14:paraId="270049E0" w14:textId="77777777" w:rsidR="00D5097B" w:rsidRPr="00190577" w:rsidRDefault="00D5097B" w:rsidP="00891D60">
            <w:pPr>
              <w:spacing w:line="240" w:lineRule="auto"/>
              <w:rPr>
                <w:rFonts w:asciiTheme="minorHAnsi" w:hAnsiTheme="minorHAnsi" w:cstheme="minorHAnsi"/>
                <w:b/>
                <w:bCs/>
                <w:szCs w:val="22"/>
              </w:rPr>
            </w:pPr>
            <w:r w:rsidRPr="00190577">
              <w:rPr>
                <w:rFonts w:asciiTheme="minorHAnsi" w:hAnsiTheme="minorHAnsi" w:cstheme="minorHAnsi"/>
                <w:b/>
                <w:bCs/>
                <w:szCs w:val="22"/>
              </w:rPr>
              <w:t>FOR SEASONAL WORKERS ONLY:</w:t>
            </w:r>
          </w:p>
          <w:p w14:paraId="3F7EA0DD" w14:textId="2C907287" w:rsidR="00690ECC" w:rsidRDefault="00D5097B" w:rsidP="00891D60">
            <w:pPr>
              <w:spacing w:line="240" w:lineRule="auto"/>
              <w:rPr>
                <w:rFonts w:asciiTheme="minorHAnsi" w:hAnsiTheme="minorHAnsi"/>
              </w:rPr>
            </w:pPr>
            <w:r>
              <w:rPr>
                <w:rFonts w:asciiTheme="minorHAnsi" w:hAnsiTheme="minorHAnsi" w:cstheme="minorHAnsi"/>
                <w:szCs w:val="22"/>
              </w:rPr>
              <w:t>Seasonal workers must</w:t>
            </w:r>
            <w:r w:rsidR="00813E07">
              <w:rPr>
                <w:rFonts w:asciiTheme="minorHAnsi" w:hAnsiTheme="minorHAnsi" w:cstheme="minorHAnsi"/>
                <w:szCs w:val="22"/>
              </w:rPr>
              <w:t xml:space="preserve"> provide details of </w:t>
            </w:r>
            <w:r w:rsidR="00C40BA6">
              <w:rPr>
                <w:rFonts w:asciiTheme="minorHAnsi" w:hAnsiTheme="minorHAnsi" w:cstheme="minorHAnsi"/>
                <w:szCs w:val="22"/>
              </w:rPr>
              <w:t>locations visited</w:t>
            </w:r>
            <w:r w:rsidR="00813E07">
              <w:rPr>
                <w:rFonts w:asciiTheme="minorHAnsi" w:hAnsiTheme="minorHAnsi" w:cstheme="minorHAnsi"/>
                <w:szCs w:val="22"/>
              </w:rPr>
              <w:t xml:space="preserve"> and accommodation details for the 14 days prior to </w:t>
            </w:r>
            <w:r w:rsidR="00C40BA6">
              <w:rPr>
                <w:rFonts w:asciiTheme="minorHAnsi" w:hAnsiTheme="minorHAnsi" w:cstheme="minorHAnsi"/>
                <w:szCs w:val="22"/>
              </w:rPr>
              <w:t>staying at the relevant accommodation</w:t>
            </w:r>
            <w:r w:rsidR="00813E07">
              <w:rPr>
                <w:rFonts w:asciiTheme="minorHAnsi" w:hAnsiTheme="minorHAnsi" w:cstheme="minorHAnsi"/>
                <w:szCs w:val="22"/>
              </w:rPr>
              <w:t>.</w:t>
            </w:r>
          </w:p>
        </w:tc>
        <w:tc>
          <w:tcPr>
            <w:tcW w:w="1779" w:type="pct"/>
          </w:tcPr>
          <w:p w14:paraId="77EE0ADC" w14:textId="77777777" w:rsidR="00690ECC" w:rsidRDefault="00690ECC" w:rsidP="00891D60">
            <w:pPr>
              <w:spacing w:line="240" w:lineRule="auto"/>
              <w:rPr>
                <w:rFonts w:asciiTheme="minorHAnsi" w:hAnsiTheme="minorHAnsi"/>
              </w:rPr>
            </w:pPr>
          </w:p>
        </w:tc>
        <w:tc>
          <w:tcPr>
            <w:tcW w:w="1314" w:type="pct"/>
          </w:tcPr>
          <w:p w14:paraId="02238C31" w14:textId="77777777" w:rsidR="00690ECC" w:rsidRDefault="00690ECC" w:rsidP="00891D60">
            <w:pPr>
              <w:spacing w:line="240" w:lineRule="auto"/>
              <w:ind w:left="294" w:firstLine="284"/>
              <w:rPr>
                <w:rFonts w:asciiTheme="minorHAnsi" w:hAnsiTheme="minorHAnsi" w:cstheme="minorHAnsi"/>
                <w:szCs w:val="22"/>
              </w:rPr>
            </w:pPr>
          </w:p>
        </w:tc>
        <w:tc>
          <w:tcPr>
            <w:tcW w:w="358" w:type="pct"/>
            <w:vAlign w:val="center"/>
          </w:tcPr>
          <w:p w14:paraId="28C5E76E" w14:textId="19DC79E3" w:rsidR="00690ECC" w:rsidRPr="008E212C" w:rsidRDefault="00D5097B" w:rsidP="00891D60">
            <w:pPr>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bl>
    <w:p w14:paraId="15D38340" w14:textId="77777777" w:rsidR="00F02892" w:rsidRDefault="00F02892" w:rsidP="00F02892">
      <w:pPr>
        <w:pStyle w:val="Title2"/>
        <w:rPr>
          <w:sz w:val="28"/>
          <w:szCs w:val="28"/>
        </w:rPr>
      </w:pPr>
    </w:p>
    <w:p w14:paraId="6E5EE5D8" w14:textId="77777777" w:rsidR="00F02892" w:rsidRPr="00AD7DB5" w:rsidRDefault="00F02892" w:rsidP="00F02892">
      <w:pPr>
        <w:pStyle w:val="Title2"/>
        <w:rPr>
          <w:rFonts w:asciiTheme="minorHAnsi" w:hAnsiTheme="minorHAnsi" w:cstheme="minorHAnsi"/>
          <w:b/>
          <w:bCs w:val="0"/>
          <w:color w:val="auto"/>
          <w:sz w:val="32"/>
          <w:szCs w:val="32"/>
        </w:rPr>
      </w:pPr>
      <w:r w:rsidRPr="00AD7DB5">
        <w:rPr>
          <w:rFonts w:asciiTheme="minorHAnsi" w:hAnsiTheme="minorHAnsi" w:cstheme="minorHAnsi"/>
          <w:b/>
          <w:bCs w:val="0"/>
          <w:color w:val="auto"/>
          <w:sz w:val="32"/>
          <w:szCs w:val="32"/>
        </w:rPr>
        <w:t>If a guest is confirmed to have COVID-19, call 13HEALTH (13 43 25 84) for advice.</w:t>
      </w:r>
    </w:p>
    <w:p w14:paraId="49A48721" w14:textId="77777777" w:rsidR="00F02892" w:rsidRPr="00F400E9" w:rsidRDefault="00F02892" w:rsidP="00F02892">
      <w:pPr>
        <w:pStyle w:val="Title2"/>
        <w:rPr>
          <w:szCs w:val="36"/>
        </w:rPr>
      </w:pPr>
    </w:p>
    <w:p w14:paraId="47E0D9F9" w14:textId="77777777" w:rsidR="00F02892" w:rsidRPr="0005402D" w:rsidRDefault="00F02892" w:rsidP="00F02892">
      <w:pPr>
        <w:pStyle w:val="Title2"/>
        <w:rPr>
          <w:sz w:val="28"/>
          <w:szCs w:val="28"/>
        </w:rPr>
      </w:pPr>
      <w:r w:rsidRPr="0005402D">
        <w:rPr>
          <w:sz w:val="28"/>
          <w:szCs w:val="28"/>
        </w:rPr>
        <w:t xml:space="preserve">B. </w:t>
      </w:r>
      <w:r>
        <w:rPr>
          <w:sz w:val="28"/>
          <w:szCs w:val="28"/>
        </w:rPr>
        <w:t>Reducing the risk of</w:t>
      </w:r>
      <w:r w:rsidRPr="0005402D">
        <w:rPr>
          <w:sz w:val="28"/>
          <w:szCs w:val="28"/>
        </w:rPr>
        <w:t xml:space="preserve"> transmission</w:t>
      </w:r>
      <w:r>
        <w:rPr>
          <w:sz w:val="28"/>
          <w:szCs w:val="28"/>
        </w:rPr>
        <w:t xml:space="preserve"> at the accommodation and during transport to and from the workplace</w:t>
      </w:r>
      <w:r w:rsidRPr="0005402D">
        <w:rPr>
          <w:sz w:val="28"/>
          <w:szCs w:val="28"/>
        </w:rPr>
        <w:t xml:space="preserve"> – in addition to Work</w:t>
      </w:r>
      <w:r>
        <w:rPr>
          <w:sz w:val="28"/>
          <w:szCs w:val="28"/>
        </w:rPr>
        <w:t>p</w:t>
      </w:r>
      <w:r w:rsidRPr="0005402D">
        <w:rPr>
          <w:sz w:val="28"/>
          <w:szCs w:val="28"/>
        </w:rPr>
        <w:t>lace Health and Safety procedures to maintain health standards</w:t>
      </w:r>
    </w:p>
    <w:tbl>
      <w:tblPr>
        <w:tblStyle w:val="TableGrid"/>
        <w:tblW w:w="9067" w:type="dxa"/>
        <w:tblLook w:val="04A0" w:firstRow="1" w:lastRow="0" w:firstColumn="1" w:lastColumn="0" w:noHBand="0" w:noVBand="1"/>
      </w:tblPr>
      <w:tblGrid>
        <w:gridCol w:w="3964"/>
        <w:gridCol w:w="4253"/>
        <w:gridCol w:w="850"/>
      </w:tblGrid>
      <w:tr w:rsidR="00F02892" w:rsidRPr="002F0C96" w14:paraId="00365347" w14:textId="77777777" w:rsidTr="00891D60">
        <w:tc>
          <w:tcPr>
            <w:tcW w:w="3964" w:type="dxa"/>
            <w:shd w:val="clear" w:color="auto" w:fill="112F51" w:themeFill="text2" w:themeFillShade="BF"/>
          </w:tcPr>
          <w:p w14:paraId="18170F42" w14:textId="77777777" w:rsidR="00F02892" w:rsidRPr="002F0C96" w:rsidRDefault="00F02892" w:rsidP="00891D60">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4253" w:type="dxa"/>
            <w:shd w:val="clear" w:color="auto" w:fill="112F51" w:themeFill="text2" w:themeFillShade="BF"/>
          </w:tcPr>
          <w:p w14:paraId="47B11CBC" w14:textId="77777777" w:rsidR="00F02892" w:rsidRPr="002F0C96" w:rsidRDefault="00F02892" w:rsidP="00891D60">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850" w:type="dxa"/>
            <w:shd w:val="clear" w:color="auto" w:fill="112F51" w:themeFill="text2" w:themeFillShade="BF"/>
          </w:tcPr>
          <w:p w14:paraId="70A83641" w14:textId="77777777" w:rsidR="00F02892" w:rsidRPr="002F0C96" w:rsidRDefault="00F02892" w:rsidP="00891D60">
            <w:pPr>
              <w:spacing w:line="240" w:lineRule="auto"/>
              <w:rPr>
                <w:rFonts w:asciiTheme="minorHAnsi" w:hAnsiTheme="minorHAnsi" w:cstheme="minorHAnsi"/>
                <w:b/>
                <w:szCs w:val="22"/>
              </w:rPr>
            </w:pPr>
          </w:p>
        </w:tc>
      </w:tr>
      <w:tr w:rsidR="00F02892" w:rsidRPr="00917012" w14:paraId="1CE2A94F" w14:textId="77777777" w:rsidTr="00891D60">
        <w:trPr>
          <w:trHeight w:val="554"/>
        </w:trPr>
        <w:tc>
          <w:tcPr>
            <w:tcW w:w="9067" w:type="dxa"/>
            <w:gridSpan w:val="3"/>
          </w:tcPr>
          <w:p w14:paraId="3F25816B" w14:textId="77777777" w:rsidR="00F02892" w:rsidRPr="00194D66" w:rsidRDefault="00F02892" w:rsidP="00891D60">
            <w:pPr>
              <w:spacing w:line="240" w:lineRule="auto"/>
              <w:rPr>
                <w:rFonts w:asciiTheme="minorHAnsi" w:hAnsiTheme="minorHAnsi" w:cstheme="minorHAnsi"/>
                <w:sz w:val="36"/>
                <w:szCs w:val="36"/>
              </w:rPr>
            </w:pPr>
            <w:r w:rsidRPr="00194D66">
              <w:rPr>
                <w:rFonts w:asciiTheme="minorHAnsi" w:hAnsiTheme="minorHAnsi" w:cstheme="minorHAnsi"/>
                <w:b/>
                <w:sz w:val="36"/>
                <w:szCs w:val="36"/>
              </w:rPr>
              <w:t>Accommodation</w:t>
            </w:r>
          </w:p>
        </w:tc>
      </w:tr>
      <w:tr w:rsidR="00F02892" w:rsidRPr="00917012" w14:paraId="0DB5A7E3" w14:textId="77777777" w:rsidTr="00891D60">
        <w:tc>
          <w:tcPr>
            <w:tcW w:w="3964" w:type="dxa"/>
          </w:tcPr>
          <w:p w14:paraId="3E860FD8" w14:textId="77777777" w:rsidR="00F02892" w:rsidRPr="00917012" w:rsidRDefault="00F02892" w:rsidP="00891D60">
            <w:pPr>
              <w:spacing w:line="240" w:lineRule="auto"/>
              <w:rPr>
                <w:rFonts w:asciiTheme="minorHAnsi" w:hAnsiTheme="minorHAnsi" w:cstheme="minorHAnsi"/>
                <w:szCs w:val="22"/>
              </w:rPr>
            </w:pPr>
            <w:r w:rsidRPr="00917012">
              <w:rPr>
                <w:rFonts w:asciiTheme="minorHAnsi" w:hAnsiTheme="minorHAnsi" w:cstheme="minorHAnsi"/>
                <w:szCs w:val="22"/>
              </w:rPr>
              <w:t xml:space="preserve">Information will be provided to all </w:t>
            </w:r>
            <w:r>
              <w:rPr>
                <w:rFonts w:asciiTheme="minorHAnsi" w:hAnsiTheme="minorHAnsi" w:cstheme="minorHAnsi"/>
                <w:szCs w:val="22"/>
              </w:rPr>
              <w:t>guests</w:t>
            </w:r>
            <w:r w:rsidRPr="00917012">
              <w:rPr>
                <w:rFonts w:asciiTheme="minorHAnsi" w:hAnsiTheme="minorHAnsi" w:cstheme="minorHAnsi"/>
                <w:szCs w:val="22"/>
              </w:rPr>
              <w:t xml:space="preserve"> and staff on relevant information and procedures to prevent the spread of </w:t>
            </w:r>
            <w:r>
              <w:rPr>
                <w:rFonts w:asciiTheme="minorHAnsi" w:hAnsiTheme="minorHAnsi" w:cstheme="minorHAnsi"/>
                <w:szCs w:val="22"/>
              </w:rPr>
              <w:t>COVID-19</w:t>
            </w:r>
          </w:p>
        </w:tc>
        <w:tc>
          <w:tcPr>
            <w:tcW w:w="4253" w:type="dxa"/>
          </w:tcPr>
          <w:p w14:paraId="381AAAA2"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7210E888" w14:textId="77777777" w:rsidR="00F02892" w:rsidRPr="008E212C" w:rsidRDefault="00F02892" w:rsidP="00891D60">
            <w:pPr>
              <w:spacing w:line="240" w:lineRule="auto"/>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r w:rsidR="00F02892" w:rsidRPr="00917012" w14:paraId="71EE3191" w14:textId="77777777" w:rsidTr="00891D60">
        <w:tc>
          <w:tcPr>
            <w:tcW w:w="3964" w:type="dxa"/>
          </w:tcPr>
          <w:p w14:paraId="0CF67A52" w14:textId="77777777"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 xml:space="preserve">Signage </w:t>
            </w:r>
            <w:r w:rsidRPr="0019653D">
              <w:rPr>
                <w:rFonts w:asciiTheme="minorHAnsi" w:hAnsiTheme="minorHAnsi" w:cstheme="minorHAnsi"/>
                <w:szCs w:val="22"/>
              </w:rPr>
              <w:t>at all entry or e</w:t>
            </w:r>
            <w:r>
              <w:rPr>
                <w:rFonts w:asciiTheme="minorHAnsi" w:hAnsiTheme="minorHAnsi" w:cstheme="minorHAnsi"/>
                <w:szCs w:val="22"/>
              </w:rPr>
              <w:t>xit points of the accommodation provides guests</w:t>
            </w:r>
            <w:r w:rsidRPr="00917012">
              <w:rPr>
                <w:rFonts w:asciiTheme="minorHAnsi" w:hAnsiTheme="minorHAnsi" w:cstheme="minorHAnsi"/>
                <w:szCs w:val="22"/>
              </w:rPr>
              <w:t xml:space="preserve"> and staff </w:t>
            </w:r>
            <w:r>
              <w:rPr>
                <w:rFonts w:asciiTheme="minorHAnsi" w:hAnsiTheme="minorHAnsi" w:cstheme="minorHAnsi"/>
                <w:szCs w:val="22"/>
              </w:rPr>
              <w:t>with</w:t>
            </w:r>
            <w:r w:rsidRPr="00917012">
              <w:rPr>
                <w:rFonts w:asciiTheme="minorHAnsi" w:hAnsiTheme="minorHAnsi" w:cstheme="minorHAnsi"/>
                <w:szCs w:val="22"/>
              </w:rPr>
              <w:t xml:space="preserve"> relevant information and procedures to prevent the spread of </w:t>
            </w:r>
            <w:r>
              <w:rPr>
                <w:rFonts w:asciiTheme="minorHAnsi" w:hAnsiTheme="minorHAnsi" w:cstheme="minorHAnsi"/>
                <w:szCs w:val="22"/>
              </w:rPr>
              <w:t>COVID-19</w:t>
            </w:r>
          </w:p>
        </w:tc>
        <w:tc>
          <w:tcPr>
            <w:tcW w:w="4253" w:type="dxa"/>
          </w:tcPr>
          <w:p w14:paraId="66BF60DF"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56F436FB" w14:textId="77777777" w:rsidR="00F02892" w:rsidRPr="008E212C" w:rsidRDefault="00F02892" w:rsidP="00891D60">
            <w:pPr>
              <w:spacing w:line="240" w:lineRule="auto"/>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r w:rsidR="00F02892" w:rsidRPr="00917012" w14:paraId="6D8FD439" w14:textId="77777777" w:rsidTr="00891D60">
        <w:tc>
          <w:tcPr>
            <w:tcW w:w="3964" w:type="dxa"/>
          </w:tcPr>
          <w:p w14:paraId="09DDA663" w14:textId="77777777" w:rsidR="00F02892" w:rsidRDefault="00F02892" w:rsidP="00891D60">
            <w:pPr>
              <w:spacing w:line="240" w:lineRule="auto"/>
              <w:rPr>
                <w:rFonts w:asciiTheme="minorHAnsi" w:hAnsiTheme="minorHAnsi"/>
              </w:rPr>
            </w:pPr>
            <w:r w:rsidRPr="60CF4506">
              <w:rPr>
                <w:rFonts w:asciiTheme="minorHAnsi" w:hAnsiTheme="minorHAnsi"/>
              </w:rPr>
              <w:t>Everyone entering and exiting the accommodation must wash or sanitise their hands on entry and exit. Liquid soap</w:t>
            </w:r>
            <w:r w:rsidR="00365853">
              <w:rPr>
                <w:rFonts w:asciiTheme="minorHAnsi" w:hAnsiTheme="minorHAnsi"/>
              </w:rPr>
              <w:t>*</w:t>
            </w:r>
            <w:r w:rsidRPr="60CF4506">
              <w:rPr>
                <w:rFonts w:asciiTheme="minorHAnsi" w:hAnsiTheme="minorHAnsi"/>
              </w:rPr>
              <w:t xml:space="preserve">, running water, alcohol-based </w:t>
            </w:r>
            <w:r w:rsidRPr="60CF4506">
              <w:rPr>
                <w:rFonts w:asciiTheme="minorHAnsi" w:hAnsiTheme="minorHAnsi"/>
              </w:rPr>
              <w:lastRenderedPageBreak/>
              <w:t>hand rub, paper towels</w:t>
            </w:r>
            <w:r w:rsidR="00C23486">
              <w:rPr>
                <w:rFonts w:asciiTheme="minorHAnsi" w:hAnsiTheme="minorHAnsi"/>
              </w:rPr>
              <w:t xml:space="preserve"> or hand dryers</w:t>
            </w:r>
            <w:r w:rsidRPr="60CF4506">
              <w:rPr>
                <w:rFonts w:asciiTheme="minorHAnsi" w:hAnsiTheme="minorHAnsi"/>
              </w:rPr>
              <w:t xml:space="preserve"> and cleaning supplies will be provided</w:t>
            </w:r>
          </w:p>
          <w:p w14:paraId="59F08794" w14:textId="040B72B4" w:rsidR="00365853" w:rsidRPr="00917012" w:rsidRDefault="00365853" w:rsidP="00891D60">
            <w:pPr>
              <w:spacing w:line="240" w:lineRule="auto"/>
              <w:rPr>
                <w:rFonts w:asciiTheme="minorHAnsi" w:hAnsiTheme="minorHAnsi"/>
              </w:rPr>
            </w:pPr>
            <w:r>
              <w:rPr>
                <w:rFonts w:asciiTheme="minorHAnsi" w:hAnsiTheme="minorHAnsi"/>
              </w:rPr>
              <w:t xml:space="preserve">*Liquid soup is not required in private </w:t>
            </w:r>
            <w:r w:rsidR="00757940">
              <w:rPr>
                <w:rFonts w:asciiTheme="minorHAnsi" w:hAnsiTheme="minorHAnsi"/>
              </w:rPr>
              <w:t xml:space="preserve">handwashing </w:t>
            </w:r>
            <w:proofErr w:type="spellStart"/>
            <w:r w:rsidR="00757940">
              <w:rPr>
                <w:rFonts w:asciiTheme="minorHAnsi" w:hAnsiTheme="minorHAnsi"/>
              </w:rPr>
              <w:t>facililties</w:t>
            </w:r>
            <w:proofErr w:type="spellEnd"/>
          </w:p>
        </w:tc>
        <w:tc>
          <w:tcPr>
            <w:tcW w:w="4253" w:type="dxa"/>
          </w:tcPr>
          <w:p w14:paraId="7B8E1500"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14C891D8" w14:textId="77777777" w:rsidR="00F02892" w:rsidRPr="008E212C" w:rsidRDefault="00F02892" w:rsidP="00891D60">
            <w:pPr>
              <w:spacing w:line="240" w:lineRule="auto"/>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FF1DA7">
              <w:rPr>
                <w:rFonts w:cs="Arial"/>
                <w:szCs w:val="22"/>
              </w:rPr>
            </w:r>
            <w:r w:rsidR="00FF1DA7">
              <w:rPr>
                <w:rFonts w:cs="Arial"/>
                <w:szCs w:val="22"/>
              </w:rPr>
              <w:fldChar w:fldCharType="separate"/>
            </w:r>
            <w:r w:rsidRPr="008E212C">
              <w:rPr>
                <w:rFonts w:cs="Arial"/>
                <w:szCs w:val="22"/>
              </w:rPr>
              <w:fldChar w:fldCharType="end"/>
            </w:r>
          </w:p>
        </w:tc>
      </w:tr>
      <w:tr w:rsidR="00F02892" w:rsidRPr="00917012" w14:paraId="26BE50D9" w14:textId="77777777" w:rsidTr="00891D60">
        <w:tc>
          <w:tcPr>
            <w:tcW w:w="3964" w:type="dxa"/>
          </w:tcPr>
          <w:p w14:paraId="61382291" w14:textId="77777777" w:rsidR="00F02892" w:rsidRDefault="00F02892" w:rsidP="00891D60">
            <w:pPr>
              <w:spacing w:line="240" w:lineRule="auto"/>
              <w:rPr>
                <w:rFonts w:asciiTheme="minorHAnsi" w:hAnsiTheme="minorHAnsi" w:cstheme="minorHAnsi"/>
                <w:szCs w:val="22"/>
              </w:rPr>
            </w:pPr>
            <w:r w:rsidRPr="002F0C96">
              <w:rPr>
                <w:rFonts w:asciiTheme="minorHAnsi" w:hAnsiTheme="minorHAnsi" w:cstheme="minorHAnsi"/>
              </w:rPr>
              <w:t>H</w:t>
            </w:r>
            <w:r w:rsidRPr="002F0C96">
              <w:rPr>
                <w:rFonts w:asciiTheme="minorHAnsi" w:hAnsiTheme="minorHAnsi" w:cstheme="minorHAnsi"/>
                <w:szCs w:val="22"/>
              </w:rPr>
              <w:t xml:space="preserve">and washing facilities are adequately stocked with </w:t>
            </w:r>
            <w:r>
              <w:rPr>
                <w:rFonts w:asciiTheme="minorHAnsi" w:hAnsiTheme="minorHAnsi" w:cstheme="minorHAnsi"/>
                <w:szCs w:val="22"/>
              </w:rPr>
              <w:t xml:space="preserve">liquid </w:t>
            </w:r>
            <w:r w:rsidRPr="002F0C96">
              <w:rPr>
                <w:rFonts w:asciiTheme="minorHAnsi" w:hAnsiTheme="minorHAnsi" w:cstheme="minorHAnsi"/>
                <w:szCs w:val="22"/>
              </w:rPr>
              <w:t>soap</w:t>
            </w:r>
            <w:r w:rsidR="000675DE">
              <w:rPr>
                <w:rFonts w:asciiTheme="minorHAnsi" w:hAnsiTheme="minorHAnsi" w:cstheme="minorHAnsi"/>
                <w:szCs w:val="22"/>
              </w:rPr>
              <w:t>*</w:t>
            </w:r>
            <w:r w:rsidRPr="002F0C96">
              <w:rPr>
                <w:rFonts w:asciiTheme="minorHAnsi" w:hAnsiTheme="minorHAnsi" w:cstheme="minorHAnsi"/>
                <w:szCs w:val="22"/>
              </w:rPr>
              <w:t xml:space="preserve"> and paper towel and these are kept clean and in good working order</w:t>
            </w:r>
          </w:p>
          <w:p w14:paraId="41CD76DC" w14:textId="41930631" w:rsidR="000675DE" w:rsidRPr="009F730A" w:rsidRDefault="000675DE" w:rsidP="00891D60">
            <w:pPr>
              <w:spacing w:line="240" w:lineRule="auto"/>
              <w:rPr>
                <w:rFonts w:asciiTheme="minorHAnsi" w:hAnsiTheme="minorHAnsi" w:cstheme="minorHAnsi"/>
                <w:szCs w:val="22"/>
              </w:rPr>
            </w:pPr>
            <w:r>
              <w:rPr>
                <w:rFonts w:asciiTheme="minorHAnsi" w:hAnsiTheme="minorHAnsi"/>
              </w:rPr>
              <w:t xml:space="preserve">*Liquid soup is not required in private handwashing </w:t>
            </w:r>
            <w:proofErr w:type="spellStart"/>
            <w:r>
              <w:rPr>
                <w:rFonts w:asciiTheme="minorHAnsi" w:hAnsiTheme="minorHAnsi"/>
              </w:rPr>
              <w:t>facililties</w:t>
            </w:r>
            <w:proofErr w:type="spellEnd"/>
          </w:p>
        </w:tc>
        <w:tc>
          <w:tcPr>
            <w:tcW w:w="4253" w:type="dxa"/>
          </w:tcPr>
          <w:p w14:paraId="02559BFC"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294DBFA8"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40726781" w14:textId="77777777" w:rsidTr="00891D60">
        <w:tc>
          <w:tcPr>
            <w:tcW w:w="3964" w:type="dxa"/>
          </w:tcPr>
          <w:p w14:paraId="6E3063E1" w14:textId="77777777" w:rsidR="00F02892" w:rsidRPr="00DE15FA" w:rsidRDefault="00F02892" w:rsidP="00891D60">
            <w:pPr>
              <w:spacing w:line="240" w:lineRule="auto"/>
              <w:rPr>
                <w:rFonts w:asciiTheme="minorHAnsi" w:hAnsiTheme="minorHAnsi" w:cstheme="minorHAnsi"/>
                <w:sz w:val="20"/>
                <w:szCs w:val="20"/>
              </w:rPr>
            </w:pPr>
            <w:r w:rsidRPr="002F0C96">
              <w:rPr>
                <w:rFonts w:asciiTheme="minorHAnsi" w:hAnsiTheme="minorHAnsi" w:cstheme="minorHAnsi"/>
              </w:rPr>
              <w:t>G</w:t>
            </w:r>
            <w:r w:rsidRPr="002F0C96">
              <w:rPr>
                <w:rFonts w:asciiTheme="minorHAnsi" w:hAnsiTheme="minorHAnsi" w:cstheme="minorHAnsi"/>
                <w:szCs w:val="22"/>
              </w:rPr>
              <w:t>ood hygiene practices</w:t>
            </w:r>
            <w:r w:rsidRPr="002F0C96">
              <w:rPr>
                <w:rFonts w:asciiTheme="minorHAnsi" w:hAnsiTheme="minorHAnsi" w:cstheme="minorHAnsi"/>
              </w:rPr>
              <w:t xml:space="preserve"> will be promote</w:t>
            </w:r>
            <w:r>
              <w:rPr>
                <w:rFonts w:asciiTheme="minorHAnsi" w:hAnsiTheme="minorHAnsi" w:cstheme="minorHAnsi"/>
              </w:rPr>
              <w:t>d</w:t>
            </w:r>
            <w:r w:rsidRPr="002F0C96">
              <w:rPr>
                <w:rFonts w:asciiTheme="minorHAnsi" w:hAnsiTheme="minorHAnsi" w:cstheme="minorHAnsi"/>
                <w:szCs w:val="22"/>
              </w:rPr>
              <w:t xml:space="preserve"> </w:t>
            </w:r>
          </w:p>
        </w:tc>
        <w:tc>
          <w:tcPr>
            <w:tcW w:w="4253" w:type="dxa"/>
          </w:tcPr>
          <w:p w14:paraId="5174A0C7" w14:textId="3C865F7D" w:rsidR="00F02892" w:rsidRPr="00917012" w:rsidRDefault="00D5097B" w:rsidP="00891D60">
            <w:pPr>
              <w:spacing w:line="240" w:lineRule="auto"/>
              <w:rPr>
                <w:rFonts w:asciiTheme="minorHAnsi" w:hAnsiTheme="minorHAnsi" w:cstheme="minorHAnsi"/>
                <w:szCs w:val="22"/>
              </w:rPr>
            </w:pPr>
            <w:r>
              <w:rPr>
                <w:rFonts w:asciiTheme="minorHAnsi" w:hAnsiTheme="minorHAnsi" w:cstheme="minorHAnsi"/>
                <w:szCs w:val="22"/>
              </w:rPr>
              <w:t>D</w:t>
            </w:r>
            <w:r w:rsidR="00F02892" w:rsidRPr="0089223D">
              <w:rPr>
                <w:rFonts w:asciiTheme="minorHAnsi" w:hAnsiTheme="minorHAnsi" w:cstheme="minorHAnsi"/>
                <w:szCs w:val="22"/>
              </w:rPr>
              <w:t xml:space="preserve">isplay </w:t>
            </w:r>
            <w:hyperlink r:id="rId15" w:history="1">
              <w:r w:rsidR="00F02892" w:rsidRPr="0089223D">
                <w:rPr>
                  <w:rStyle w:val="Hyperlink"/>
                  <w:rFonts w:asciiTheme="minorHAnsi" w:hAnsiTheme="minorHAnsi" w:cstheme="minorHAnsi"/>
                  <w:szCs w:val="22"/>
                </w:rPr>
                <w:t>handwashing 12 step guide</w:t>
              </w:r>
            </w:hyperlink>
            <w:r w:rsidR="00F02892" w:rsidRPr="0089223D">
              <w:rPr>
                <w:rStyle w:val="Hyperlink"/>
                <w:rFonts w:asciiTheme="minorHAnsi" w:hAnsiTheme="minorHAnsi" w:cstheme="minorHAnsi"/>
                <w:szCs w:val="22"/>
              </w:rPr>
              <w:t xml:space="preserve"> </w:t>
            </w:r>
            <w:r w:rsidR="00F02892" w:rsidRPr="0089223D">
              <w:rPr>
                <w:rFonts w:asciiTheme="minorHAnsi" w:hAnsiTheme="minorHAnsi" w:cstheme="minorHAnsi"/>
              </w:rPr>
              <w:t>and</w:t>
            </w:r>
            <w:r w:rsidR="00F02892">
              <w:rPr>
                <w:rFonts w:asciiTheme="minorHAnsi" w:hAnsiTheme="minorHAnsi" w:cstheme="minorHAnsi"/>
              </w:rPr>
              <w:t xml:space="preserve"> </w:t>
            </w:r>
            <w:hyperlink r:id="rId16" w:history="1">
              <w:r w:rsidR="00F02892" w:rsidRPr="0089223D">
                <w:rPr>
                  <w:rStyle w:val="Hyperlink"/>
                  <w:rFonts w:asciiTheme="minorHAnsi" w:hAnsiTheme="minorHAnsi" w:cstheme="minorHAnsi"/>
                  <w:sz w:val="20"/>
                  <w:szCs w:val="20"/>
                </w:rPr>
                <w:t>environmental-cleaning</w:t>
              </w:r>
            </w:hyperlink>
          </w:p>
        </w:tc>
        <w:tc>
          <w:tcPr>
            <w:tcW w:w="850" w:type="dxa"/>
            <w:vAlign w:val="center"/>
          </w:tcPr>
          <w:p w14:paraId="0248DDD2"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4E7F72B4" w14:textId="77777777" w:rsidTr="00891D60">
        <w:tc>
          <w:tcPr>
            <w:tcW w:w="3964" w:type="dxa"/>
          </w:tcPr>
          <w:p w14:paraId="7FF98BC4" w14:textId="6DB3C272" w:rsidR="00F02892" w:rsidRPr="00917012" w:rsidRDefault="00F02892" w:rsidP="00891D60">
            <w:pPr>
              <w:spacing w:line="240" w:lineRule="auto"/>
              <w:rPr>
                <w:rFonts w:asciiTheme="minorHAnsi" w:hAnsiTheme="minorHAnsi"/>
              </w:rPr>
            </w:pPr>
            <w:r w:rsidRPr="00DB0D6D">
              <w:rPr>
                <w:rFonts w:asciiTheme="minorHAnsi" w:hAnsiTheme="minorHAnsi"/>
              </w:rPr>
              <w:t>Communal facilities will be kept clean and hygienic. Frequently touched surfaces, such as kitchens, bathrooms, door handles and light switches, will be thoroughly cleaned (</w:t>
            </w:r>
            <w:r w:rsidR="00BC72E2">
              <w:rPr>
                <w:rFonts w:asciiTheme="minorHAnsi" w:hAnsiTheme="minorHAnsi"/>
              </w:rPr>
              <w:t>in line with daily usage</w:t>
            </w:r>
            <w:r w:rsidRPr="00DB0D6D">
              <w:rPr>
                <w:rFonts w:asciiTheme="minorHAnsi" w:hAnsiTheme="minorHAnsi"/>
              </w:rPr>
              <w:t xml:space="preserve">), in accordance with </w:t>
            </w:r>
            <w:hyperlink r:id="rId17">
              <w:r w:rsidRPr="00DB0D6D">
                <w:rPr>
                  <w:rStyle w:val="Hyperlink"/>
                  <w:rFonts w:cs="Arial"/>
                  <w:sz w:val="20"/>
                  <w:szCs w:val="20"/>
                </w:rPr>
                <w:t>environmental-cleaning</w:t>
              </w:r>
            </w:hyperlink>
            <w:r w:rsidRPr="00DB0D6D">
              <w:rPr>
                <w:rFonts w:asciiTheme="minorHAnsi" w:hAnsiTheme="minorHAnsi"/>
              </w:rPr>
              <w:t xml:space="preserve"> to reduce contamination.  Records of cleaning activities e.g. sign off will be maintained.</w:t>
            </w:r>
          </w:p>
        </w:tc>
        <w:tc>
          <w:tcPr>
            <w:tcW w:w="4253" w:type="dxa"/>
          </w:tcPr>
          <w:p w14:paraId="2373CF1F"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2CDDA7E9"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66BD63CC" w14:textId="77777777" w:rsidTr="00891D60">
        <w:tc>
          <w:tcPr>
            <w:tcW w:w="3964" w:type="dxa"/>
          </w:tcPr>
          <w:p w14:paraId="3AA2FE11" w14:textId="77777777" w:rsidR="001A63A9" w:rsidRDefault="00F02892" w:rsidP="00891D60">
            <w:pPr>
              <w:spacing w:line="240" w:lineRule="auto"/>
              <w:rPr>
                <w:rFonts w:asciiTheme="minorHAnsi" w:hAnsiTheme="minorHAnsi"/>
              </w:rPr>
            </w:pPr>
            <w:r w:rsidRPr="571CD310">
              <w:rPr>
                <w:rFonts w:asciiTheme="minorHAnsi" w:hAnsiTheme="minorHAnsi"/>
              </w:rPr>
              <w:t>Where practicable, guests will maintain a minimum distance of 1.5 metres from other guests</w:t>
            </w:r>
            <w:r w:rsidR="009364E8">
              <w:rPr>
                <w:rFonts w:asciiTheme="minorHAnsi" w:hAnsiTheme="minorHAnsi"/>
              </w:rPr>
              <w:t xml:space="preserve">. This includes </w:t>
            </w:r>
            <w:proofErr w:type="spellStart"/>
            <w:r w:rsidR="009364E8">
              <w:rPr>
                <w:rFonts w:asciiTheme="minorHAnsi" w:hAnsiTheme="minorHAnsi"/>
              </w:rPr>
              <w:t>sperating</w:t>
            </w:r>
            <w:proofErr w:type="spellEnd"/>
            <w:r w:rsidR="009364E8">
              <w:rPr>
                <w:rFonts w:asciiTheme="minorHAnsi" w:hAnsiTheme="minorHAnsi"/>
              </w:rPr>
              <w:t xml:space="preserve"> beds* by at least 1.5 metres from other beds from all </w:t>
            </w:r>
            <w:proofErr w:type="spellStart"/>
            <w:r w:rsidR="001A63A9">
              <w:rPr>
                <w:rFonts w:asciiTheme="minorHAnsi" w:hAnsiTheme="minorHAnsi"/>
              </w:rPr>
              <w:t>all</w:t>
            </w:r>
            <w:proofErr w:type="spellEnd"/>
            <w:r w:rsidR="001A63A9">
              <w:rPr>
                <w:rFonts w:asciiTheme="minorHAnsi" w:hAnsiTheme="minorHAnsi"/>
              </w:rPr>
              <w:t xml:space="preserve"> sides.</w:t>
            </w:r>
          </w:p>
          <w:p w14:paraId="46110F2B" w14:textId="77777777" w:rsidR="001A63A9" w:rsidRDefault="001A63A9" w:rsidP="00891D60">
            <w:pPr>
              <w:spacing w:line="240" w:lineRule="auto"/>
              <w:rPr>
                <w:rFonts w:asciiTheme="minorHAnsi" w:hAnsiTheme="minorHAnsi"/>
              </w:rPr>
            </w:pPr>
            <w:r>
              <w:rPr>
                <w:rFonts w:asciiTheme="minorHAnsi" w:hAnsiTheme="minorHAnsi"/>
              </w:rPr>
              <w:t>*excludes bunk beds where the top and bottom are less than 1.5 metres apart</w:t>
            </w:r>
          </w:p>
          <w:p w14:paraId="0A605429" w14:textId="19F9447F" w:rsidR="00F02892" w:rsidRDefault="001A63A9" w:rsidP="00891D60">
            <w:pPr>
              <w:spacing w:line="240" w:lineRule="auto"/>
              <w:rPr>
                <w:rFonts w:asciiTheme="minorHAnsi" w:hAnsiTheme="minorHAnsi"/>
              </w:rPr>
            </w:pPr>
            <w:r>
              <w:rPr>
                <w:rFonts w:asciiTheme="minorHAnsi" w:hAnsiTheme="minorHAnsi"/>
              </w:rPr>
              <w:t xml:space="preserve">* </w:t>
            </w:r>
            <w:proofErr w:type="spellStart"/>
            <w:r>
              <w:rPr>
                <w:rFonts w:asciiTheme="minorHAnsi" w:hAnsiTheme="minorHAnsi"/>
              </w:rPr>
              <w:t>exluding</w:t>
            </w:r>
            <w:proofErr w:type="spellEnd"/>
            <w:r>
              <w:rPr>
                <w:rFonts w:asciiTheme="minorHAnsi" w:hAnsiTheme="minorHAnsi"/>
              </w:rPr>
              <w:t xml:space="preserve"> beds </w:t>
            </w:r>
            <w:r w:rsidR="002C4E7A">
              <w:rPr>
                <w:rFonts w:asciiTheme="minorHAnsi" w:hAnsiTheme="minorHAnsi"/>
              </w:rPr>
              <w:t xml:space="preserve">in sleeping areas </w:t>
            </w:r>
            <w:r>
              <w:rPr>
                <w:rFonts w:asciiTheme="minorHAnsi" w:hAnsiTheme="minorHAnsi"/>
              </w:rPr>
              <w:t xml:space="preserve">utilised for </w:t>
            </w:r>
            <w:r w:rsidR="002C4E7A">
              <w:rPr>
                <w:rFonts w:asciiTheme="minorHAnsi" w:hAnsiTheme="minorHAnsi"/>
              </w:rPr>
              <w:t xml:space="preserve">a </w:t>
            </w:r>
            <w:r>
              <w:rPr>
                <w:rFonts w:asciiTheme="minorHAnsi" w:hAnsiTheme="minorHAnsi"/>
              </w:rPr>
              <w:t>sole family group or social group.</w:t>
            </w:r>
            <w:r w:rsidR="009364E8">
              <w:rPr>
                <w:rFonts w:asciiTheme="minorHAnsi" w:hAnsiTheme="minorHAnsi"/>
              </w:rPr>
              <w:t xml:space="preserve"> </w:t>
            </w:r>
          </w:p>
        </w:tc>
        <w:tc>
          <w:tcPr>
            <w:tcW w:w="4253" w:type="dxa"/>
          </w:tcPr>
          <w:p w14:paraId="2C896A89"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2EC8C1BE"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E0794E" w:rsidRPr="00917012" w14:paraId="716C2EDC" w14:textId="77777777" w:rsidTr="00891D60">
        <w:tc>
          <w:tcPr>
            <w:tcW w:w="3964" w:type="dxa"/>
          </w:tcPr>
          <w:p w14:paraId="1C292668" w14:textId="21B36E30" w:rsidR="00E0794E" w:rsidRPr="571CD310" w:rsidRDefault="00E0794E" w:rsidP="00891D60">
            <w:pPr>
              <w:spacing w:line="240" w:lineRule="auto"/>
              <w:rPr>
                <w:rFonts w:asciiTheme="minorHAnsi" w:hAnsiTheme="minorHAnsi"/>
              </w:rPr>
            </w:pPr>
            <w:r>
              <w:rPr>
                <w:rFonts w:ascii="Calibri" w:eastAsia="Times New Roman" w:hAnsi="Calibri" w:cs="Times New Roman"/>
                <w:szCs w:val="22"/>
              </w:rPr>
              <w:t>Guests may be assigned or self-assigned to a ‘</w:t>
            </w:r>
            <w:r w:rsidRPr="00FF3273">
              <w:rPr>
                <w:rFonts w:ascii="Calibri" w:eastAsia="Times New Roman" w:hAnsi="Calibri" w:cs="Times New Roman"/>
                <w:szCs w:val="22"/>
              </w:rPr>
              <w:t>social group</w:t>
            </w:r>
            <w:r>
              <w:rPr>
                <w:rFonts w:ascii="Calibri" w:eastAsia="Times New Roman" w:hAnsi="Calibri" w:cs="Times New Roman"/>
                <w:szCs w:val="22"/>
              </w:rPr>
              <w:t xml:space="preserve">’ or ‘family group’. </w:t>
            </w:r>
            <w:r>
              <w:rPr>
                <w:rFonts w:asciiTheme="minorHAnsi" w:hAnsiTheme="minorHAnsi" w:cstheme="minorHAnsi"/>
                <w:szCs w:val="22"/>
              </w:rPr>
              <w:t>A ‘social group’ or ‘family group’</w:t>
            </w:r>
            <w:r w:rsidRPr="00351FBE">
              <w:rPr>
                <w:rFonts w:asciiTheme="minorHAnsi" w:hAnsiTheme="minorHAnsi" w:cstheme="minorHAnsi"/>
                <w:szCs w:val="22"/>
              </w:rPr>
              <w:t xml:space="preserve"> will work, transport and share </w:t>
            </w:r>
            <w:r>
              <w:rPr>
                <w:rFonts w:asciiTheme="minorHAnsi" w:hAnsiTheme="minorHAnsi" w:cstheme="minorHAnsi"/>
                <w:szCs w:val="22"/>
              </w:rPr>
              <w:t xml:space="preserve">communal </w:t>
            </w:r>
            <w:r w:rsidRPr="00351FBE">
              <w:rPr>
                <w:rFonts w:asciiTheme="minorHAnsi" w:hAnsiTheme="minorHAnsi" w:cstheme="minorHAnsi"/>
                <w:szCs w:val="22"/>
              </w:rPr>
              <w:t xml:space="preserve">facilities (on a roster basis) with other members of the </w:t>
            </w:r>
            <w:r>
              <w:rPr>
                <w:rFonts w:asciiTheme="minorHAnsi" w:hAnsiTheme="minorHAnsi" w:cstheme="minorHAnsi"/>
                <w:szCs w:val="22"/>
              </w:rPr>
              <w:t>social group or family group</w:t>
            </w:r>
            <w:r w:rsidRPr="00351FBE">
              <w:rPr>
                <w:rFonts w:asciiTheme="minorHAnsi" w:hAnsiTheme="minorHAnsi" w:cstheme="minorHAnsi"/>
                <w:szCs w:val="22"/>
              </w:rPr>
              <w:t xml:space="preserve">. Records of the </w:t>
            </w:r>
            <w:r>
              <w:rPr>
                <w:rFonts w:asciiTheme="minorHAnsi" w:hAnsiTheme="minorHAnsi" w:cstheme="minorHAnsi"/>
                <w:szCs w:val="22"/>
              </w:rPr>
              <w:t>‘social group’ or ‘family group’</w:t>
            </w:r>
            <w:r w:rsidRPr="00351FBE">
              <w:rPr>
                <w:rFonts w:asciiTheme="minorHAnsi" w:hAnsiTheme="minorHAnsi" w:cstheme="minorHAnsi"/>
                <w:szCs w:val="22"/>
              </w:rPr>
              <w:t xml:space="preserve"> and rosters will be maintained</w:t>
            </w:r>
          </w:p>
        </w:tc>
        <w:tc>
          <w:tcPr>
            <w:tcW w:w="4253" w:type="dxa"/>
          </w:tcPr>
          <w:p w14:paraId="71B32C62" w14:textId="77777777" w:rsidR="00E0794E" w:rsidRPr="00917012" w:rsidRDefault="00E0794E" w:rsidP="00891D60">
            <w:pPr>
              <w:spacing w:line="240" w:lineRule="auto"/>
              <w:rPr>
                <w:rFonts w:asciiTheme="minorHAnsi" w:hAnsiTheme="minorHAnsi" w:cstheme="minorHAnsi"/>
                <w:szCs w:val="22"/>
              </w:rPr>
            </w:pPr>
          </w:p>
        </w:tc>
        <w:tc>
          <w:tcPr>
            <w:tcW w:w="850" w:type="dxa"/>
            <w:vAlign w:val="center"/>
          </w:tcPr>
          <w:p w14:paraId="01BAAC2F" w14:textId="77777777" w:rsidR="00E0794E" w:rsidRDefault="00E0794E" w:rsidP="00891D60">
            <w:pPr>
              <w:spacing w:line="240" w:lineRule="auto"/>
            </w:pPr>
          </w:p>
        </w:tc>
      </w:tr>
      <w:tr w:rsidR="00F02892" w:rsidRPr="00917012" w14:paraId="2F0F72EB" w14:textId="77777777" w:rsidTr="00891D60">
        <w:tc>
          <w:tcPr>
            <w:tcW w:w="3964" w:type="dxa"/>
          </w:tcPr>
          <w:p w14:paraId="35C8BCAB" w14:textId="3A50F27D" w:rsidR="00F02892" w:rsidRDefault="003557FC" w:rsidP="00891D60">
            <w:pPr>
              <w:spacing w:line="240" w:lineRule="auto"/>
              <w:rPr>
                <w:rFonts w:asciiTheme="minorHAnsi" w:hAnsiTheme="minorHAnsi" w:cstheme="minorHAnsi"/>
                <w:szCs w:val="22"/>
              </w:rPr>
            </w:pPr>
            <w:r>
              <w:rPr>
                <w:rFonts w:asciiTheme="minorHAnsi" w:hAnsiTheme="minorHAnsi" w:cstheme="minorHAnsi"/>
                <w:szCs w:val="22"/>
              </w:rPr>
              <w:t>No more than</w:t>
            </w:r>
            <w:r w:rsidR="00F02892">
              <w:rPr>
                <w:rFonts w:asciiTheme="minorHAnsi" w:hAnsiTheme="minorHAnsi" w:cstheme="minorHAnsi"/>
                <w:szCs w:val="22"/>
              </w:rPr>
              <w:t xml:space="preserve"> one person per </w:t>
            </w:r>
            <w:r w:rsidR="001E73CA">
              <w:rPr>
                <w:rFonts w:asciiTheme="minorHAnsi" w:hAnsiTheme="minorHAnsi" w:cstheme="minorHAnsi"/>
                <w:szCs w:val="22"/>
              </w:rPr>
              <w:t>2</w:t>
            </w:r>
            <w:r w:rsidR="00F02892">
              <w:rPr>
                <w:rFonts w:asciiTheme="minorHAnsi" w:hAnsiTheme="minorHAnsi" w:cstheme="minorHAnsi"/>
                <w:szCs w:val="22"/>
              </w:rPr>
              <w:t xml:space="preserve"> square metres in communal areas </w:t>
            </w:r>
            <w:r w:rsidR="002B4584">
              <w:rPr>
                <w:rFonts w:asciiTheme="minorHAnsi" w:hAnsiTheme="minorHAnsi" w:cstheme="minorHAnsi"/>
                <w:szCs w:val="22"/>
              </w:rPr>
              <w:t xml:space="preserve">open to or used by guests. </w:t>
            </w:r>
          </w:p>
          <w:p w14:paraId="665F9D5E" w14:textId="68109B79" w:rsidR="00423E34" w:rsidRDefault="00423E34" w:rsidP="00891D60">
            <w:pPr>
              <w:spacing w:line="240" w:lineRule="auto"/>
              <w:rPr>
                <w:rFonts w:asciiTheme="minorHAnsi" w:hAnsiTheme="minorHAnsi" w:cstheme="minorHAnsi"/>
                <w:szCs w:val="22"/>
              </w:rPr>
            </w:pPr>
            <w:r>
              <w:rPr>
                <w:rFonts w:asciiTheme="minorHAnsi" w:hAnsiTheme="minorHAnsi" w:cstheme="minorHAnsi"/>
                <w:szCs w:val="22"/>
              </w:rPr>
              <w:t>No more than one person per 4 square metres</w:t>
            </w:r>
            <w:r w:rsidR="00376638" w:rsidRPr="00641095">
              <w:rPr>
                <w:rFonts w:asciiTheme="minorHAnsi" w:hAnsiTheme="minorHAnsi" w:cstheme="minorHAnsi"/>
                <w:szCs w:val="22"/>
              </w:rPr>
              <w:t>*</w:t>
            </w:r>
            <w:r>
              <w:rPr>
                <w:rFonts w:asciiTheme="minorHAnsi" w:hAnsiTheme="minorHAnsi" w:cstheme="minorHAnsi"/>
                <w:szCs w:val="22"/>
              </w:rPr>
              <w:t xml:space="preserve"> </w:t>
            </w:r>
            <w:r w:rsidR="00376638">
              <w:rPr>
                <w:rFonts w:asciiTheme="minorHAnsi" w:hAnsiTheme="minorHAnsi" w:cstheme="minorHAnsi"/>
                <w:szCs w:val="22"/>
              </w:rPr>
              <w:t>in sleeping areas.</w:t>
            </w:r>
          </w:p>
          <w:p w14:paraId="28C07B8B" w14:textId="77777777" w:rsidR="002C4E7A" w:rsidRDefault="00376638" w:rsidP="009C64BE">
            <w:pPr>
              <w:spacing w:line="240" w:lineRule="auto"/>
              <w:rPr>
                <w:rFonts w:ascii="Calibri" w:eastAsia="Times New Roman" w:hAnsi="Calibri" w:cs="Times New Roman"/>
                <w:szCs w:val="22"/>
              </w:rPr>
            </w:pPr>
            <w:r w:rsidRPr="00641095">
              <w:rPr>
                <w:rFonts w:asciiTheme="minorHAnsi" w:hAnsiTheme="minorHAnsi" w:cstheme="minorHAnsi"/>
                <w:szCs w:val="22"/>
              </w:rPr>
              <w:t>*</w:t>
            </w:r>
            <w:r w:rsidR="00944F3E" w:rsidRPr="00641095">
              <w:rPr>
                <w:rFonts w:asciiTheme="minorHAnsi" w:hAnsiTheme="minorHAnsi" w:cstheme="minorHAnsi"/>
                <w:szCs w:val="22"/>
              </w:rPr>
              <w:t>excludes</w:t>
            </w:r>
            <w:r w:rsidR="009C64BE" w:rsidRPr="00641095">
              <w:rPr>
                <w:rFonts w:asciiTheme="minorHAnsi" w:hAnsiTheme="minorHAnsi" w:cstheme="minorHAnsi"/>
                <w:szCs w:val="22"/>
              </w:rPr>
              <w:t xml:space="preserve"> </w:t>
            </w:r>
            <w:r w:rsidR="001A63A9" w:rsidRPr="00641095">
              <w:rPr>
                <w:rFonts w:asciiTheme="minorHAnsi" w:hAnsiTheme="minorHAnsi" w:cstheme="minorHAnsi"/>
                <w:szCs w:val="22"/>
              </w:rPr>
              <w:t xml:space="preserve">the sole use of </w:t>
            </w:r>
            <w:r w:rsidR="009C64BE" w:rsidRPr="00641095">
              <w:rPr>
                <w:rFonts w:asciiTheme="minorHAnsi" w:hAnsiTheme="minorHAnsi" w:cstheme="minorHAnsi"/>
                <w:szCs w:val="22"/>
              </w:rPr>
              <w:t>a</w:t>
            </w:r>
            <w:r w:rsidR="00944F3E" w:rsidRPr="00641095">
              <w:rPr>
                <w:rFonts w:asciiTheme="minorHAnsi" w:hAnsiTheme="minorHAnsi" w:cstheme="minorHAnsi"/>
                <w:szCs w:val="22"/>
              </w:rPr>
              <w:t xml:space="preserve"> </w:t>
            </w:r>
            <w:r w:rsidR="002C4E7A">
              <w:rPr>
                <w:rFonts w:ascii="Calibri" w:eastAsia="Times New Roman" w:hAnsi="Calibri" w:cs="Times New Roman"/>
                <w:szCs w:val="22"/>
              </w:rPr>
              <w:t>‘</w:t>
            </w:r>
            <w:r w:rsidR="002C4E7A" w:rsidRPr="00FF3273">
              <w:rPr>
                <w:rFonts w:ascii="Calibri" w:eastAsia="Times New Roman" w:hAnsi="Calibri" w:cs="Times New Roman"/>
                <w:szCs w:val="22"/>
              </w:rPr>
              <w:t>social group</w:t>
            </w:r>
            <w:r w:rsidR="002C4E7A">
              <w:rPr>
                <w:rFonts w:ascii="Calibri" w:eastAsia="Times New Roman" w:hAnsi="Calibri" w:cs="Times New Roman"/>
                <w:szCs w:val="22"/>
              </w:rPr>
              <w:t>’ or ‘family group’</w:t>
            </w:r>
          </w:p>
          <w:p w14:paraId="70FAABF5" w14:textId="62EFE8BD" w:rsidR="00F02892" w:rsidRDefault="00F02892" w:rsidP="009C64BE">
            <w:pPr>
              <w:spacing w:line="240" w:lineRule="auto"/>
              <w:rPr>
                <w:rFonts w:asciiTheme="minorHAnsi" w:hAnsiTheme="minorHAnsi" w:cstheme="minorHAnsi"/>
                <w:szCs w:val="22"/>
              </w:rPr>
            </w:pPr>
            <w:r>
              <w:rPr>
                <w:rFonts w:asciiTheme="minorHAnsi" w:hAnsiTheme="minorHAnsi" w:cstheme="minorHAnsi"/>
                <w:szCs w:val="22"/>
              </w:rPr>
              <w:lastRenderedPageBreak/>
              <w:t>After use of a communal area, all utensils and surfaces will be appropriately cleaned. Records of rosters will be maintained.</w:t>
            </w:r>
          </w:p>
        </w:tc>
        <w:tc>
          <w:tcPr>
            <w:tcW w:w="4253" w:type="dxa"/>
          </w:tcPr>
          <w:p w14:paraId="5BA3CCEA"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35F9110A"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24782F70" w14:textId="77777777" w:rsidTr="00891D60">
        <w:tc>
          <w:tcPr>
            <w:tcW w:w="3964" w:type="dxa"/>
          </w:tcPr>
          <w:p w14:paraId="29C76E9D" w14:textId="62EB517A" w:rsidR="00E0794E" w:rsidRDefault="00F02892" w:rsidP="00891D60">
            <w:pPr>
              <w:spacing w:line="240" w:lineRule="auto"/>
              <w:rPr>
                <w:rFonts w:asciiTheme="minorHAnsi" w:hAnsiTheme="minorHAnsi"/>
              </w:rPr>
            </w:pPr>
            <w:r w:rsidRPr="571CD310">
              <w:rPr>
                <w:rFonts w:asciiTheme="minorHAnsi" w:hAnsiTheme="minorHAnsi"/>
              </w:rPr>
              <w:t xml:space="preserve">The use of communal sleeping quarters should be minimised. </w:t>
            </w:r>
          </w:p>
          <w:p w14:paraId="1136B437" w14:textId="7B507981" w:rsidR="001A63A9" w:rsidRDefault="002C4E7A" w:rsidP="00891D60">
            <w:pPr>
              <w:spacing w:line="240" w:lineRule="auto"/>
              <w:rPr>
                <w:rFonts w:asciiTheme="minorHAnsi" w:hAnsiTheme="minorHAnsi"/>
              </w:rPr>
            </w:pPr>
            <w:r>
              <w:rPr>
                <w:rFonts w:asciiTheme="minorHAnsi" w:hAnsiTheme="minorHAnsi"/>
              </w:rPr>
              <w:t>If utilising</w:t>
            </w:r>
            <w:r w:rsidR="001A63A9">
              <w:rPr>
                <w:rFonts w:asciiTheme="minorHAnsi" w:hAnsiTheme="minorHAnsi"/>
              </w:rPr>
              <w:t xml:space="preserve"> the </w:t>
            </w:r>
            <w:r>
              <w:rPr>
                <w:rFonts w:ascii="Calibri" w:eastAsia="Times New Roman" w:hAnsi="Calibri" w:cs="Times New Roman"/>
                <w:szCs w:val="22"/>
              </w:rPr>
              <w:t>‘</w:t>
            </w:r>
            <w:r w:rsidRPr="00FF3273">
              <w:rPr>
                <w:rFonts w:ascii="Calibri" w:eastAsia="Times New Roman" w:hAnsi="Calibri" w:cs="Times New Roman"/>
                <w:szCs w:val="22"/>
              </w:rPr>
              <w:t>social group</w:t>
            </w:r>
            <w:r>
              <w:rPr>
                <w:rFonts w:ascii="Calibri" w:eastAsia="Times New Roman" w:hAnsi="Calibri" w:cs="Times New Roman"/>
                <w:szCs w:val="22"/>
              </w:rPr>
              <w:t>’ or ‘family group’</w:t>
            </w:r>
            <w:r w:rsidR="001A63A9">
              <w:rPr>
                <w:rFonts w:asciiTheme="minorHAnsi" w:hAnsiTheme="minorHAnsi"/>
              </w:rPr>
              <w:t xml:space="preserve"> management method, o</w:t>
            </w:r>
            <w:r w:rsidR="00E0794E">
              <w:rPr>
                <w:rFonts w:asciiTheme="minorHAnsi" w:hAnsiTheme="minorHAnsi"/>
              </w:rPr>
              <w:t>nly members of one ‘social group</w:t>
            </w:r>
            <w:r w:rsidR="00AF7EAB">
              <w:rPr>
                <w:rFonts w:asciiTheme="minorHAnsi" w:hAnsiTheme="minorHAnsi"/>
              </w:rPr>
              <w:t>’</w:t>
            </w:r>
            <w:r w:rsidR="00E0794E">
              <w:rPr>
                <w:rFonts w:asciiTheme="minorHAnsi" w:hAnsiTheme="minorHAnsi"/>
              </w:rPr>
              <w:t xml:space="preserve"> or</w:t>
            </w:r>
            <w:r w:rsidR="00AF7EAB">
              <w:rPr>
                <w:rFonts w:asciiTheme="minorHAnsi" w:hAnsiTheme="minorHAnsi"/>
              </w:rPr>
              <w:t xml:space="preserve"> ‘family group’ will share a </w:t>
            </w:r>
            <w:r w:rsidR="00DD6EA2">
              <w:rPr>
                <w:rFonts w:asciiTheme="minorHAnsi" w:hAnsiTheme="minorHAnsi"/>
              </w:rPr>
              <w:t>r</w:t>
            </w:r>
            <w:r w:rsidR="00AF7EAB">
              <w:rPr>
                <w:rFonts w:asciiTheme="minorHAnsi" w:hAnsiTheme="minorHAnsi"/>
              </w:rPr>
              <w:t>oom on an ‘all-in, ‘all-out’ basis</w:t>
            </w:r>
            <w:r w:rsidR="001A63A9">
              <w:rPr>
                <w:rFonts w:asciiTheme="minorHAnsi" w:hAnsiTheme="minorHAnsi"/>
              </w:rPr>
              <w:t>.</w:t>
            </w:r>
          </w:p>
          <w:p w14:paraId="78A1AA5B" w14:textId="69B239D4" w:rsidR="00E0794E" w:rsidRDefault="001A63A9" w:rsidP="00891D60">
            <w:pPr>
              <w:spacing w:line="240" w:lineRule="auto"/>
              <w:rPr>
                <w:rFonts w:asciiTheme="minorHAnsi" w:hAnsiTheme="minorHAnsi"/>
              </w:rPr>
            </w:pPr>
            <w:r>
              <w:rPr>
                <w:rFonts w:asciiTheme="minorHAnsi" w:hAnsiTheme="minorHAnsi"/>
              </w:rPr>
              <w:t xml:space="preserve">Where not </w:t>
            </w:r>
            <w:r w:rsidR="002C4E7A">
              <w:rPr>
                <w:rFonts w:asciiTheme="minorHAnsi" w:hAnsiTheme="minorHAnsi"/>
              </w:rPr>
              <w:t>utilising</w:t>
            </w:r>
            <w:r>
              <w:rPr>
                <w:rFonts w:asciiTheme="minorHAnsi" w:hAnsiTheme="minorHAnsi"/>
              </w:rPr>
              <w:t xml:space="preserve"> the </w:t>
            </w:r>
            <w:r w:rsidR="002C4E7A">
              <w:rPr>
                <w:rFonts w:ascii="Calibri" w:eastAsia="Times New Roman" w:hAnsi="Calibri" w:cs="Times New Roman"/>
                <w:szCs w:val="22"/>
              </w:rPr>
              <w:t>‘</w:t>
            </w:r>
            <w:r w:rsidR="002C4E7A" w:rsidRPr="00FF3273">
              <w:rPr>
                <w:rFonts w:ascii="Calibri" w:eastAsia="Times New Roman" w:hAnsi="Calibri" w:cs="Times New Roman"/>
                <w:szCs w:val="22"/>
              </w:rPr>
              <w:t>social group</w:t>
            </w:r>
            <w:r w:rsidR="002C4E7A">
              <w:rPr>
                <w:rFonts w:ascii="Calibri" w:eastAsia="Times New Roman" w:hAnsi="Calibri" w:cs="Times New Roman"/>
                <w:szCs w:val="22"/>
              </w:rPr>
              <w:t>’ or ‘family group’</w:t>
            </w:r>
            <w:r>
              <w:rPr>
                <w:rFonts w:asciiTheme="minorHAnsi" w:hAnsiTheme="minorHAnsi"/>
              </w:rPr>
              <w:t xml:space="preserve"> </w:t>
            </w:r>
            <w:r w:rsidR="00136C68">
              <w:rPr>
                <w:rFonts w:asciiTheme="minorHAnsi" w:hAnsiTheme="minorHAnsi"/>
              </w:rPr>
              <w:t xml:space="preserve">management </w:t>
            </w:r>
            <w:r>
              <w:rPr>
                <w:rFonts w:asciiTheme="minorHAnsi" w:hAnsiTheme="minorHAnsi"/>
              </w:rPr>
              <w:t>method, there must be no more than one person per 4 square metres in sleeping areas.</w:t>
            </w:r>
            <w:r w:rsidR="00E0794E">
              <w:rPr>
                <w:rFonts w:asciiTheme="minorHAnsi" w:hAnsiTheme="minorHAnsi"/>
              </w:rPr>
              <w:t xml:space="preserve"> </w:t>
            </w:r>
          </w:p>
          <w:p w14:paraId="02C9816B" w14:textId="01CAC1CD" w:rsidR="00F02892" w:rsidRPr="00E8359A" w:rsidRDefault="00F02892" w:rsidP="00891D60">
            <w:pPr>
              <w:spacing w:line="240" w:lineRule="auto"/>
              <w:rPr>
                <w:rFonts w:cs="Arial"/>
                <w:sz w:val="20"/>
                <w:szCs w:val="20"/>
              </w:rPr>
            </w:pPr>
            <w:r w:rsidRPr="571CD310">
              <w:rPr>
                <w:rFonts w:asciiTheme="minorHAnsi" w:hAnsiTheme="minorHAnsi"/>
              </w:rPr>
              <w:t xml:space="preserve">Sleeping quarters will be routinely cleaned daily and thoroughly cleaned between change-over of guests in accordance with </w:t>
            </w:r>
            <w:hyperlink r:id="rId18">
              <w:r w:rsidRPr="571CD310">
                <w:rPr>
                  <w:rStyle w:val="Hyperlink"/>
                  <w:rFonts w:cs="Arial"/>
                  <w:sz w:val="20"/>
                  <w:szCs w:val="20"/>
                </w:rPr>
                <w:t>environmental-cleaning</w:t>
              </w:r>
            </w:hyperlink>
            <w:r w:rsidRPr="571CD310">
              <w:rPr>
                <w:rStyle w:val="Hyperlink"/>
                <w:rFonts w:cs="Arial"/>
                <w:sz w:val="20"/>
                <w:szCs w:val="20"/>
              </w:rPr>
              <w:t xml:space="preserve"> </w:t>
            </w:r>
            <w:r w:rsidRPr="571CD310">
              <w:rPr>
                <w:rFonts w:asciiTheme="minorHAnsi" w:hAnsiTheme="minorHAnsi"/>
              </w:rPr>
              <w:t>and records of cleaning maintained</w:t>
            </w:r>
            <w:r w:rsidRPr="0085184B">
              <w:rPr>
                <w:rStyle w:val="Hyperlink"/>
                <w:rFonts w:cs="Arial"/>
                <w:color w:val="auto"/>
                <w:sz w:val="20"/>
                <w:szCs w:val="20"/>
                <w:u w:val="none"/>
              </w:rPr>
              <w:t>.</w:t>
            </w:r>
          </w:p>
        </w:tc>
        <w:tc>
          <w:tcPr>
            <w:tcW w:w="4253" w:type="dxa"/>
          </w:tcPr>
          <w:p w14:paraId="07769F0C"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6CC0332D"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6053E34A" w14:textId="77777777" w:rsidTr="00891D60">
        <w:tc>
          <w:tcPr>
            <w:tcW w:w="3964" w:type="dxa"/>
          </w:tcPr>
          <w:p w14:paraId="31C0AE2F" w14:textId="02820FB9" w:rsidR="00F02892" w:rsidRDefault="00F02892" w:rsidP="00891D60">
            <w:pPr>
              <w:spacing w:line="240" w:lineRule="auto"/>
              <w:rPr>
                <w:rFonts w:asciiTheme="minorHAnsi" w:hAnsiTheme="minorHAnsi" w:cstheme="minorHAnsi"/>
                <w:szCs w:val="22"/>
              </w:rPr>
            </w:pPr>
            <w:r w:rsidRPr="00675C89">
              <w:rPr>
                <w:rFonts w:asciiTheme="minorHAnsi" w:hAnsiTheme="minorHAnsi" w:cstheme="minorHAnsi"/>
                <w:szCs w:val="22"/>
              </w:rPr>
              <w:t xml:space="preserve">Promotion of strict hygiene </w:t>
            </w:r>
            <w:r>
              <w:rPr>
                <w:rFonts w:asciiTheme="minorHAnsi" w:hAnsiTheme="minorHAnsi" w:cstheme="minorHAnsi"/>
                <w:szCs w:val="22"/>
              </w:rPr>
              <w:t>in bathrooms</w:t>
            </w:r>
            <w:r w:rsidRPr="00675C89">
              <w:rPr>
                <w:rFonts w:asciiTheme="minorHAnsi" w:hAnsiTheme="minorHAnsi" w:cstheme="minorHAnsi"/>
                <w:szCs w:val="22"/>
              </w:rPr>
              <w:t xml:space="preserve">.  </w:t>
            </w:r>
            <w:r>
              <w:rPr>
                <w:rFonts w:asciiTheme="minorHAnsi" w:hAnsiTheme="minorHAnsi" w:cstheme="minorHAnsi"/>
                <w:szCs w:val="22"/>
              </w:rPr>
              <w:t>If utilising the ‘</w:t>
            </w:r>
            <w:r w:rsidR="0002374C">
              <w:rPr>
                <w:rFonts w:asciiTheme="minorHAnsi" w:hAnsiTheme="minorHAnsi" w:cstheme="minorHAnsi"/>
                <w:szCs w:val="22"/>
              </w:rPr>
              <w:t>social group’ or ‘family group’</w:t>
            </w:r>
            <w:r>
              <w:rPr>
                <w:rFonts w:asciiTheme="minorHAnsi" w:hAnsiTheme="minorHAnsi" w:cstheme="minorHAnsi"/>
                <w:szCs w:val="22"/>
              </w:rPr>
              <w:t xml:space="preserve"> management method, a</w:t>
            </w:r>
            <w:r w:rsidRPr="00675C89">
              <w:rPr>
                <w:rFonts w:asciiTheme="minorHAnsi" w:hAnsiTheme="minorHAnsi" w:cstheme="minorHAnsi"/>
                <w:szCs w:val="22"/>
              </w:rPr>
              <w:t xml:space="preserve">t any one time, </w:t>
            </w:r>
            <w:r>
              <w:rPr>
                <w:rFonts w:asciiTheme="minorHAnsi" w:hAnsiTheme="minorHAnsi" w:cstheme="minorHAnsi"/>
                <w:szCs w:val="22"/>
              </w:rPr>
              <w:t>shower blocks</w:t>
            </w:r>
            <w:r w:rsidRPr="00675C89">
              <w:rPr>
                <w:rFonts w:asciiTheme="minorHAnsi" w:hAnsiTheme="minorHAnsi" w:cstheme="minorHAnsi"/>
                <w:szCs w:val="22"/>
              </w:rPr>
              <w:t xml:space="preserve"> to be used only by one </w:t>
            </w:r>
            <w:r w:rsidR="0002374C">
              <w:rPr>
                <w:rFonts w:asciiTheme="minorHAnsi" w:hAnsiTheme="minorHAnsi" w:cstheme="minorHAnsi"/>
                <w:szCs w:val="22"/>
              </w:rPr>
              <w:t xml:space="preserve">‘social group’ or ‘family group’ </w:t>
            </w:r>
            <w:r w:rsidRPr="00675C89">
              <w:rPr>
                <w:rFonts w:asciiTheme="minorHAnsi" w:hAnsiTheme="minorHAnsi" w:cstheme="minorHAnsi"/>
                <w:szCs w:val="22"/>
              </w:rPr>
              <w:t>by roster and</w:t>
            </w:r>
            <w:r>
              <w:rPr>
                <w:rFonts w:asciiTheme="minorHAnsi" w:hAnsiTheme="minorHAnsi" w:cstheme="minorHAnsi"/>
                <w:szCs w:val="22"/>
              </w:rPr>
              <w:t xml:space="preserve"> showers</w:t>
            </w:r>
            <w:r w:rsidRPr="00675C89">
              <w:rPr>
                <w:rFonts w:asciiTheme="minorHAnsi" w:hAnsiTheme="minorHAnsi" w:cstheme="minorHAnsi"/>
                <w:szCs w:val="22"/>
              </w:rPr>
              <w:t xml:space="preserve"> cleaned thoroughly between uses. </w:t>
            </w:r>
          </w:p>
          <w:p w14:paraId="47E71A63" w14:textId="4B2E5399" w:rsidR="00F02892" w:rsidRDefault="00F02892" w:rsidP="00891D60">
            <w:pPr>
              <w:spacing w:line="240" w:lineRule="auto"/>
              <w:rPr>
                <w:rFonts w:asciiTheme="minorHAnsi" w:hAnsiTheme="minorHAnsi" w:cstheme="minorHAnsi"/>
                <w:szCs w:val="22"/>
              </w:rPr>
            </w:pPr>
            <w:r>
              <w:rPr>
                <w:rFonts w:asciiTheme="minorHAnsi" w:hAnsiTheme="minorHAnsi" w:cstheme="minorHAnsi"/>
                <w:szCs w:val="22"/>
              </w:rPr>
              <w:t xml:space="preserve">Otherwise, maintain </w:t>
            </w:r>
            <w:r w:rsidR="004D0F94">
              <w:rPr>
                <w:rFonts w:asciiTheme="minorHAnsi" w:hAnsiTheme="minorHAnsi" w:cstheme="minorHAnsi"/>
                <w:szCs w:val="22"/>
              </w:rPr>
              <w:t>one</w:t>
            </w:r>
            <w:r>
              <w:rPr>
                <w:rFonts w:asciiTheme="minorHAnsi" w:hAnsiTheme="minorHAnsi" w:cstheme="minorHAnsi"/>
                <w:szCs w:val="22"/>
              </w:rPr>
              <w:t xml:space="preserve"> person per </w:t>
            </w:r>
            <w:r w:rsidR="004D0F94">
              <w:rPr>
                <w:rFonts w:asciiTheme="minorHAnsi" w:hAnsiTheme="minorHAnsi" w:cstheme="minorHAnsi"/>
                <w:szCs w:val="22"/>
              </w:rPr>
              <w:t>2</w:t>
            </w:r>
            <w:r>
              <w:rPr>
                <w:rFonts w:asciiTheme="minorHAnsi" w:hAnsiTheme="minorHAnsi" w:cstheme="minorHAnsi"/>
                <w:szCs w:val="22"/>
              </w:rPr>
              <w:t xml:space="preserve"> square metres and clean showers hourly during peak periods. </w:t>
            </w:r>
          </w:p>
          <w:p w14:paraId="07EC3597" w14:textId="77777777" w:rsidR="00F02892" w:rsidRDefault="00F02892" w:rsidP="00891D60">
            <w:pPr>
              <w:spacing w:line="240" w:lineRule="auto"/>
              <w:rPr>
                <w:rFonts w:asciiTheme="minorHAnsi" w:hAnsiTheme="minorHAnsi"/>
              </w:rPr>
            </w:pPr>
            <w:r w:rsidRPr="571CD310">
              <w:rPr>
                <w:rFonts w:asciiTheme="minorHAnsi" w:hAnsiTheme="minorHAnsi"/>
              </w:rPr>
              <w:t xml:space="preserve">Records of roster and cleaning activities e.g. sign off will be maintained. As far as possible guests will maintain a minimum distance of 1.5 metres from other guests.  </w:t>
            </w:r>
          </w:p>
          <w:p w14:paraId="0BD08B5F" w14:textId="2925B632" w:rsidR="00F02892" w:rsidRPr="00917012" w:rsidRDefault="00F02892" w:rsidP="00891D60">
            <w:pPr>
              <w:spacing w:line="240" w:lineRule="auto"/>
              <w:rPr>
                <w:rFonts w:asciiTheme="minorHAnsi" w:hAnsiTheme="minorHAnsi"/>
              </w:rPr>
            </w:pPr>
            <w:r w:rsidRPr="571CD310">
              <w:rPr>
                <w:rFonts w:asciiTheme="minorHAnsi" w:hAnsiTheme="minorHAnsi"/>
              </w:rPr>
              <w:t xml:space="preserve">If practical, toilets in combined toilet/shower blocks to be closed to other </w:t>
            </w:r>
            <w:r w:rsidR="0002374C">
              <w:rPr>
                <w:rFonts w:asciiTheme="minorHAnsi" w:hAnsiTheme="minorHAnsi" w:cstheme="minorHAnsi"/>
                <w:szCs w:val="22"/>
              </w:rPr>
              <w:t xml:space="preserve">‘social group’ or ‘family group’ </w:t>
            </w:r>
            <w:r w:rsidRPr="571CD310">
              <w:rPr>
                <w:rFonts w:asciiTheme="minorHAnsi" w:hAnsiTheme="minorHAnsi"/>
              </w:rPr>
              <w:t xml:space="preserve">during shower roster times to minimise intermingling of guests between </w:t>
            </w:r>
            <w:r w:rsidR="0002374C">
              <w:rPr>
                <w:rFonts w:asciiTheme="minorHAnsi" w:hAnsiTheme="minorHAnsi"/>
              </w:rPr>
              <w:t>groups.</w:t>
            </w:r>
          </w:p>
        </w:tc>
        <w:tc>
          <w:tcPr>
            <w:tcW w:w="4253" w:type="dxa"/>
          </w:tcPr>
          <w:p w14:paraId="5A7F60C0"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63AF8A27"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787CD19A" w14:textId="77777777" w:rsidTr="00891D60">
        <w:tc>
          <w:tcPr>
            <w:tcW w:w="3964" w:type="dxa"/>
          </w:tcPr>
          <w:p w14:paraId="0D438805" w14:textId="77777777" w:rsidR="00F02892" w:rsidRPr="007C5578" w:rsidRDefault="00F02892" w:rsidP="00891D60">
            <w:pPr>
              <w:spacing w:line="240" w:lineRule="auto"/>
              <w:ind w:right="-34"/>
              <w:rPr>
                <w:rFonts w:asciiTheme="minorHAnsi" w:hAnsiTheme="minorHAnsi"/>
              </w:rPr>
            </w:pPr>
            <w:r w:rsidRPr="002C4E7A">
              <w:rPr>
                <w:rFonts w:asciiTheme="minorHAnsi" w:hAnsiTheme="minorHAnsi"/>
              </w:rPr>
              <w:t xml:space="preserve">Guests who become ill with respiratory symptoms will be isolated, provided meals and private bathroom facilities and will be supported in accessing medical assistance. A clinical decision will be made by the Local Public Health Unit as to where the ill person should be managed </w:t>
            </w:r>
            <w:r w:rsidRPr="002C4E7A">
              <w:rPr>
                <w:rFonts w:asciiTheme="minorHAnsi" w:hAnsiTheme="minorHAnsi"/>
              </w:rPr>
              <w:lastRenderedPageBreak/>
              <w:t>with consideration of reducing risk of geographical spread.</w:t>
            </w:r>
          </w:p>
        </w:tc>
        <w:tc>
          <w:tcPr>
            <w:tcW w:w="4253" w:type="dxa"/>
          </w:tcPr>
          <w:p w14:paraId="72C5DE23"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2BE7D901"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2643B20C" w14:textId="77777777" w:rsidTr="00891D60">
        <w:tc>
          <w:tcPr>
            <w:tcW w:w="3964" w:type="dxa"/>
          </w:tcPr>
          <w:p w14:paraId="678203C5" w14:textId="77777777" w:rsidR="00F02892" w:rsidRDefault="00F02892" w:rsidP="00891D60">
            <w:pPr>
              <w:spacing w:after="0" w:line="240" w:lineRule="auto"/>
              <w:rPr>
                <w:rFonts w:asciiTheme="minorHAnsi" w:hAnsiTheme="minorHAnsi" w:cstheme="minorHAnsi"/>
              </w:rPr>
            </w:pPr>
            <w:r>
              <w:rPr>
                <w:rFonts w:asciiTheme="minorHAnsi" w:hAnsiTheme="minorHAnsi" w:cstheme="minorHAnsi"/>
              </w:rPr>
              <w:t>An arrangement is</w:t>
            </w:r>
            <w:r w:rsidRPr="00414579">
              <w:rPr>
                <w:rFonts w:asciiTheme="minorHAnsi" w:hAnsiTheme="minorHAnsi" w:cstheme="minorHAnsi"/>
              </w:rPr>
              <w:t xml:space="preserve"> in place to enable</w:t>
            </w:r>
            <w:r>
              <w:rPr>
                <w:rFonts w:asciiTheme="minorHAnsi" w:hAnsiTheme="minorHAnsi" w:cstheme="minorHAnsi"/>
              </w:rPr>
              <w:t xml:space="preserve"> guests</w:t>
            </w:r>
            <w:r w:rsidRPr="00414579">
              <w:rPr>
                <w:rFonts w:asciiTheme="minorHAnsi" w:hAnsiTheme="minorHAnsi" w:cstheme="minorHAnsi"/>
              </w:rPr>
              <w:t xml:space="preserve"> to meet self-isolation requirements if needed</w:t>
            </w:r>
            <w:r>
              <w:rPr>
                <w:rFonts w:asciiTheme="minorHAnsi" w:hAnsiTheme="minorHAnsi" w:cstheme="minorHAnsi"/>
              </w:rPr>
              <w:t xml:space="preserve"> (i.e. the provision of s</w:t>
            </w:r>
            <w:r w:rsidRPr="008E5F45">
              <w:rPr>
                <w:rFonts w:asciiTheme="minorHAnsi" w:hAnsiTheme="minorHAnsi" w:cstheme="minorHAnsi"/>
              </w:rPr>
              <w:t xml:space="preserve">elf-contained accommodation with private bathroom and kitchen facilities (or </w:t>
            </w:r>
            <w:r>
              <w:rPr>
                <w:rFonts w:asciiTheme="minorHAnsi" w:hAnsiTheme="minorHAnsi" w:cstheme="minorHAnsi"/>
              </w:rPr>
              <w:t xml:space="preserve">provision of meals) so that guests </w:t>
            </w:r>
            <w:r w:rsidRPr="008E5F45">
              <w:rPr>
                <w:rFonts w:asciiTheme="minorHAnsi" w:hAnsiTheme="minorHAnsi" w:cstheme="minorHAnsi"/>
              </w:rPr>
              <w:t>don’t access communal areas</w:t>
            </w:r>
            <w:r>
              <w:rPr>
                <w:rFonts w:asciiTheme="minorHAnsi" w:hAnsiTheme="minorHAnsi" w:cstheme="minorHAnsi"/>
              </w:rPr>
              <w:t>.).</w:t>
            </w:r>
          </w:p>
          <w:p w14:paraId="01D77C1B" w14:textId="77777777" w:rsidR="00F02892" w:rsidRPr="00351FBE" w:rsidRDefault="00F02892" w:rsidP="00891D60">
            <w:pPr>
              <w:spacing w:line="240" w:lineRule="auto"/>
              <w:rPr>
                <w:rFonts w:asciiTheme="minorHAnsi" w:hAnsiTheme="minorHAnsi" w:cstheme="minorHAnsi"/>
                <w:i/>
              </w:rPr>
            </w:pPr>
            <w:r w:rsidRPr="00351FBE">
              <w:rPr>
                <w:rFonts w:asciiTheme="minorHAnsi" w:hAnsiTheme="minorHAnsi" w:cstheme="minorHAnsi"/>
                <w:i/>
              </w:rPr>
              <w:t>If no facilities are available, call 13HEALTH (13 43 25 84) for advice</w:t>
            </w:r>
            <w:r>
              <w:rPr>
                <w:rFonts w:asciiTheme="minorHAnsi" w:hAnsiTheme="minorHAnsi" w:cstheme="minorHAnsi"/>
                <w:i/>
              </w:rPr>
              <w:t>.</w:t>
            </w:r>
          </w:p>
        </w:tc>
        <w:tc>
          <w:tcPr>
            <w:tcW w:w="4253" w:type="dxa"/>
          </w:tcPr>
          <w:p w14:paraId="42C0BBA0"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76EABC38"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18FCE8A8" w14:textId="77777777" w:rsidTr="00891D60">
        <w:tc>
          <w:tcPr>
            <w:tcW w:w="3964" w:type="dxa"/>
          </w:tcPr>
          <w:p w14:paraId="0E123A06" w14:textId="77777777" w:rsidR="00F02892" w:rsidRPr="002F0C96" w:rsidRDefault="00F02892" w:rsidP="00891D60">
            <w:pPr>
              <w:spacing w:line="240" w:lineRule="auto"/>
              <w:rPr>
                <w:rFonts w:asciiTheme="minorHAnsi" w:hAnsiTheme="minorHAnsi" w:cstheme="minorHAnsi"/>
                <w:szCs w:val="22"/>
              </w:rPr>
            </w:pPr>
            <w:r w:rsidRPr="002F0C96">
              <w:rPr>
                <w:rFonts w:asciiTheme="minorHAnsi" w:hAnsiTheme="minorHAnsi" w:cstheme="minorHAnsi"/>
                <w:szCs w:val="22"/>
              </w:rPr>
              <w:t xml:space="preserve">Regular communication with all </w:t>
            </w:r>
            <w:r>
              <w:rPr>
                <w:rFonts w:asciiTheme="minorHAnsi" w:hAnsiTheme="minorHAnsi" w:cstheme="minorHAnsi"/>
                <w:szCs w:val="22"/>
              </w:rPr>
              <w:t>guests</w:t>
            </w:r>
            <w:r w:rsidRPr="002F0C96">
              <w:rPr>
                <w:rFonts w:asciiTheme="minorHAnsi" w:hAnsiTheme="minorHAnsi" w:cstheme="minorHAnsi"/>
                <w:szCs w:val="22"/>
              </w:rPr>
              <w:t xml:space="preserve"> to provide up to date information </w:t>
            </w:r>
            <w:r>
              <w:rPr>
                <w:rFonts w:asciiTheme="minorHAnsi" w:hAnsiTheme="minorHAnsi" w:cstheme="minorHAnsi"/>
                <w:szCs w:val="22"/>
              </w:rPr>
              <w:t xml:space="preserve">regarding </w:t>
            </w:r>
            <w:r w:rsidRPr="002F0C96">
              <w:rPr>
                <w:rFonts w:asciiTheme="minorHAnsi" w:hAnsiTheme="minorHAnsi" w:cstheme="minorHAnsi"/>
                <w:szCs w:val="22"/>
              </w:rPr>
              <w:t xml:space="preserve">the procedures adopted for the </w:t>
            </w:r>
            <w:r>
              <w:rPr>
                <w:rFonts w:asciiTheme="minorHAnsi" w:hAnsiTheme="minorHAnsi" w:cstheme="minorHAnsi"/>
                <w:szCs w:val="22"/>
              </w:rPr>
              <w:t>accommodation</w:t>
            </w:r>
          </w:p>
        </w:tc>
        <w:tc>
          <w:tcPr>
            <w:tcW w:w="4253" w:type="dxa"/>
          </w:tcPr>
          <w:p w14:paraId="6C48AC7A"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3B0DBC48"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66F1CB52" w14:textId="77777777" w:rsidTr="00891D60">
        <w:tc>
          <w:tcPr>
            <w:tcW w:w="3964" w:type="dxa"/>
          </w:tcPr>
          <w:p w14:paraId="397627FC" w14:textId="77777777" w:rsidR="00F02892" w:rsidRDefault="00F02892" w:rsidP="00891D60">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p w14:paraId="04E8B5CF" w14:textId="77777777" w:rsidR="00F02892" w:rsidRPr="00917012" w:rsidRDefault="00F02892" w:rsidP="00891D60">
            <w:pPr>
              <w:spacing w:line="240" w:lineRule="auto"/>
              <w:rPr>
                <w:rFonts w:asciiTheme="minorHAnsi" w:hAnsiTheme="minorHAnsi" w:cstheme="minorHAnsi"/>
                <w:szCs w:val="22"/>
              </w:rPr>
            </w:pPr>
          </w:p>
        </w:tc>
        <w:tc>
          <w:tcPr>
            <w:tcW w:w="4253" w:type="dxa"/>
          </w:tcPr>
          <w:p w14:paraId="6E936FB5" w14:textId="77777777" w:rsidR="00F02892" w:rsidRPr="00917012" w:rsidRDefault="00F02892" w:rsidP="00891D60">
            <w:pPr>
              <w:spacing w:line="240" w:lineRule="auto"/>
              <w:rPr>
                <w:rFonts w:asciiTheme="minorHAnsi" w:hAnsiTheme="minorHAnsi" w:cstheme="minorHAnsi"/>
                <w:szCs w:val="22"/>
              </w:rPr>
            </w:pPr>
          </w:p>
        </w:tc>
        <w:tc>
          <w:tcPr>
            <w:tcW w:w="850" w:type="dxa"/>
            <w:vAlign w:val="center"/>
          </w:tcPr>
          <w:p w14:paraId="293164B9"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7D85C5BF" w14:textId="77777777" w:rsidTr="00891D60">
        <w:tc>
          <w:tcPr>
            <w:tcW w:w="9067" w:type="dxa"/>
            <w:gridSpan w:val="3"/>
          </w:tcPr>
          <w:p w14:paraId="6511F8E1" w14:textId="77777777" w:rsidR="00F02892" w:rsidRPr="00194D66" w:rsidRDefault="00F02892" w:rsidP="00891D60">
            <w:pPr>
              <w:spacing w:line="240" w:lineRule="auto"/>
              <w:rPr>
                <w:rFonts w:asciiTheme="minorHAnsi" w:hAnsiTheme="minorHAnsi" w:cstheme="minorHAnsi"/>
                <w:b/>
                <w:sz w:val="36"/>
                <w:szCs w:val="36"/>
              </w:rPr>
            </w:pPr>
            <w:r w:rsidRPr="00194D66">
              <w:rPr>
                <w:rFonts w:asciiTheme="minorHAnsi" w:hAnsiTheme="minorHAnsi" w:cstheme="minorHAnsi"/>
                <w:b/>
                <w:sz w:val="36"/>
                <w:szCs w:val="36"/>
              </w:rPr>
              <w:t>Transport of seasonal workers to and from the workplace</w:t>
            </w:r>
          </w:p>
        </w:tc>
      </w:tr>
      <w:tr w:rsidR="00E84DB5" w:rsidRPr="00917012" w14:paraId="7A8B449C" w14:textId="77777777" w:rsidTr="00891D60">
        <w:tc>
          <w:tcPr>
            <w:tcW w:w="3964" w:type="dxa"/>
          </w:tcPr>
          <w:p w14:paraId="5C425E54" w14:textId="1F0041C7" w:rsidR="00E84DB5" w:rsidRPr="571CD310" w:rsidRDefault="00E84DB5" w:rsidP="00891D60">
            <w:pPr>
              <w:spacing w:line="240" w:lineRule="auto"/>
              <w:rPr>
                <w:rFonts w:asciiTheme="minorHAnsi" w:hAnsiTheme="minorHAnsi"/>
              </w:rPr>
            </w:pPr>
            <w:r>
              <w:rPr>
                <w:rFonts w:asciiTheme="minorHAnsi" w:hAnsiTheme="minorHAnsi"/>
              </w:rPr>
              <w:t>Prior to first accessing the transport</w:t>
            </w:r>
            <w:r w:rsidR="001F4245">
              <w:rPr>
                <w:rFonts w:asciiTheme="minorHAnsi" w:hAnsiTheme="minorHAnsi"/>
              </w:rPr>
              <w:t xml:space="preserve"> service, the passenger </w:t>
            </w:r>
            <w:r w:rsidR="001F4245">
              <w:rPr>
                <w:rFonts w:asciiTheme="minorHAnsi" w:hAnsiTheme="minorHAnsi" w:cstheme="minorHAnsi"/>
                <w:szCs w:val="22"/>
              </w:rPr>
              <w:t>provides details of locations visited and accommodation details for the 14 days’ prior to staying at the relevant accommodation.</w:t>
            </w:r>
          </w:p>
        </w:tc>
        <w:tc>
          <w:tcPr>
            <w:tcW w:w="4253" w:type="dxa"/>
          </w:tcPr>
          <w:p w14:paraId="7929A749" w14:textId="07E89054" w:rsidR="00E84DB5" w:rsidRPr="00C41784" w:rsidRDefault="00E84DB5" w:rsidP="00891D60">
            <w:pPr>
              <w:spacing w:line="240" w:lineRule="auto"/>
              <w:rPr>
                <w:rFonts w:asciiTheme="minorHAnsi" w:hAnsiTheme="minorHAnsi" w:cstheme="minorHAnsi"/>
                <w:szCs w:val="22"/>
              </w:rPr>
            </w:pPr>
          </w:p>
        </w:tc>
        <w:tc>
          <w:tcPr>
            <w:tcW w:w="850" w:type="dxa"/>
            <w:vAlign w:val="center"/>
          </w:tcPr>
          <w:p w14:paraId="4E039581" w14:textId="0238F7C2" w:rsidR="00E84DB5" w:rsidRDefault="00F01919" w:rsidP="00891D60">
            <w:pPr>
              <w:spacing w:line="240" w:lineRule="auto"/>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56F77333" w14:textId="77777777" w:rsidTr="00891D60">
        <w:tc>
          <w:tcPr>
            <w:tcW w:w="3964" w:type="dxa"/>
          </w:tcPr>
          <w:p w14:paraId="100033D0" w14:textId="77777777" w:rsidR="00F02892" w:rsidRPr="00CF7B13" w:rsidRDefault="00F02892" w:rsidP="00891D60">
            <w:pPr>
              <w:spacing w:line="240" w:lineRule="auto"/>
              <w:rPr>
                <w:rFonts w:asciiTheme="minorHAnsi" w:hAnsiTheme="minorHAnsi"/>
              </w:rPr>
            </w:pPr>
            <w:r w:rsidRPr="571CD310">
              <w:rPr>
                <w:rFonts w:asciiTheme="minorHAnsi" w:hAnsiTheme="minorHAnsi"/>
              </w:rPr>
              <w:t>All persons entering a vehicle should wash their hands with liquid soap and running water or use alcohol-based hand rub prior to entering the vehicle before and after a shift. Vehicles should be cleaned between trips to and from the worksite to reduce risk.</w:t>
            </w:r>
            <w:r>
              <w:t xml:space="preserve"> </w:t>
            </w:r>
          </w:p>
        </w:tc>
        <w:tc>
          <w:tcPr>
            <w:tcW w:w="4253" w:type="dxa"/>
          </w:tcPr>
          <w:p w14:paraId="72D07D1D" w14:textId="77777777" w:rsidR="00F02892" w:rsidRPr="00CF7B13" w:rsidRDefault="00F02892" w:rsidP="00891D60">
            <w:pPr>
              <w:spacing w:line="240" w:lineRule="auto"/>
              <w:rPr>
                <w:rFonts w:asciiTheme="minorHAnsi" w:hAnsiTheme="minorHAnsi" w:cstheme="minorHAnsi"/>
                <w:b/>
                <w:szCs w:val="22"/>
              </w:rPr>
            </w:pPr>
          </w:p>
        </w:tc>
        <w:tc>
          <w:tcPr>
            <w:tcW w:w="850" w:type="dxa"/>
            <w:vAlign w:val="center"/>
          </w:tcPr>
          <w:p w14:paraId="435CB779" w14:textId="77777777" w:rsidR="00F02892" w:rsidRPr="00CF7B13" w:rsidRDefault="00F02892" w:rsidP="00891D60">
            <w:pPr>
              <w:spacing w:line="240" w:lineRule="auto"/>
              <w:rPr>
                <w:rFonts w:asciiTheme="minorHAnsi" w:hAnsiTheme="minorHAnsi" w:cstheme="minorHAnsi"/>
                <w:b/>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5F964B33" w14:textId="77777777" w:rsidTr="00891D60">
        <w:tc>
          <w:tcPr>
            <w:tcW w:w="3964" w:type="dxa"/>
          </w:tcPr>
          <w:p w14:paraId="6E0B47FD" w14:textId="77777777" w:rsidR="00F02892" w:rsidRDefault="00F02892" w:rsidP="00891D60">
            <w:pPr>
              <w:spacing w:line="240" w:lineRule="auto"/>
              <w:rPr>
                <w:rFonts w:asciiTheme="minorHAnsi" w:hAnsiTheme="minorHAnsi" w:cstheme="minorHAnsi"/>
                <w:szCs w:val="22"/>
              </w:rPr>
            </w:pPr>
            <w:r>
              <w:rPr>
                <w:rFonts w:asciiTheme="minorHAnsi" w:hAnsiTheme="minorHAnsi" w:cstheme="minorHAnsi"/>
                <w:szCs w:val="22"/>
              </w:rPr>
              <w:t>Ideally, multiple persons in a single vehicle should be avoided if possible.  If this is not possible:</w:t>
            </w:r>
          </w:p>
          <w:p w14:paraId="41D5944B" w14:textId="26CB66F2" w:rsidR="00F02892" w:rsidRDefault="00F02892" w:rsidP="00F02892">
            <w:pPr>
              <w:pStyle w:val="ListParagraph"/>
              <w:numPr>
                <w:ilvl w:val="0"/>
                <w:numId w:val="15"/>
              </w:numPr>
              <w:spacing w:line="240" w:lineRule="auto"/>
              <w:ind w:left="453" w:hanging="425"/>
              <w:rPr>
                <w:rFonts w:asciiTheme="minorHAnsi" w:hAnsiTheme="minorHAnsi" w:cstheme="minorHAnsi"/>
                <w:szCs w:val="22"/>
              </w:rPr>
            </w:pPr>
            <w:r w:rsidRPr="006B59E0">
              <w:rPr>
                <w:rFonts w:asciiTheme="minorHAnsi" w:hAnsiTheme="minorHAnsi" w:cstheme="minorHAnsi"/>
                <w:szCs w:val="22"/>
              </w:rPr>
              <w:t xml:space="preserve">Guests will travel in their </w:t>
            </w:r>
            <w:r w:rsidR="0002374C">
              <w:rPr>
                <w:rFonts w:asciiTheme="minorHAnsi" w:hAnsiTheme="minorHAnsi" w:cstheme="minorHAnsi"/>
                <w:szCs w:val="22"/>
              </w:rPr>
              <w:t xml:space="preserve">‘social group’ or ‘family group’ </w:t>
            </w:r>
            <w:r w:rsidRPr="00FC4D48">
              <w:rPr>
                <w:rFonts w:asciiTheme="minorHAnsi" w:hAnsiTheme="minorHAnsi" w:cstheme="minorHAnsi"/>
                <w:szCs w:val="22"/>
              </w:rPr>
              <w:t>as far as practicable</w:t>
            </w:r>
            <w:r w:rsidRPr="006B59E0">
              <w:rPr>
                <w:rFonts w:asciiTheme="minorHAnsi" w:hAnsiTheme="minorHAnsi" w:cstheme="minorHAnsi"/>
                <w:szCs w:val="22"/>
              </w:rPr>
              <w:t xml:space="preserve">. Where safe to do so, workers should maintain a minimum distance of 1.5 metres from other workers. </w:t>
            </w:r>
          </w:p>
          <w:p w14:paraId="39A6E3ED" w14:textId="77777777" w:rsidR="00F02892" w:rsidRDefault="00F02892" w:rsidP="00F02892">
            <w:pPr>
              <w:pStyle w:val="ListParagraph"/>
              <w:numPr>
                <w:ilvl w:val="0"/>
                <w:numId w:val="15"/>
              </w:numPr>
              <w:spacing w:line="240" w:lineRule="auto"/>
              <w:ind w:left="453" w:hanging="425"/>
              <w:rPr>
                <w:rFonts w:asciiTheme="minorHAnsi" w:hAnsiTheme="minorHAnsi" w:cstheme="minorHAnsi"/>
                <w:szCs w:val="22"/>
              </w:rPr>
            </w:pPr>
            <w:r w:rsidRPr="006B59E0">
              <w:rPr>
                <w:rFonts w:asciiTheme="minorHAnsi" w:hAnsiTheme="minorHAnsi" w:cstheme="minorHAnsi"/>
                <w:szCs w:val="22"/>
              </w:rPr>
              <w:t>If commuting by bus, minibus or van, passengers will keep at least one vacant seat in all directions, separating them from other passengers.</w:t>
            </w:r>
          </w:p>
          <w:p w14:paraId="5282DD67" w14:textId="77777777" w:rsidR="00F02892" w:rsidRPr="006B59E0" w:rsidRDefault="00F02892" w:rsidP="00F02892">
            <w:pPr>
              <w:pStyle w:val="ListParagraph"/>
              <w:numPr>
                <w:ilvl w:val="0"/>
                <w:numId w:val="15"/>
              </w:numPr>
              <w:spacing w:line="240" w:lineRule="auto"/>
              <w:ind w:left="453" w:hanging="425"/>
              <w:rPr>
                <w:rFonts w:asciiTheme="minorHAnsi" w:hAnsiTheme="minorHAnsi" w:cstheme="minorHAnsi"/>
                <w:szCs w:val="22"/>
              </w:rPr>
            </w:pPr>
            <w:r>
              <w:rPr>
                <w:rFonts w:asciiTheme="minorHAnsi" w:hAnsiTheme="minorHAnsi"/>
              </w:rPr>
              <w:t>S</w:t>
            </w:r>
            <w:r w:rsidRPr="571CD310">
              <w:rPr>
                <w:rFonts w:asciiTheme="minorHAnsi" w:hAnsiTheme="minorHAnsi"/>
              </w:rPr>
              <w:t>trategies should be implemented to reduce the risk of transmission</w:t>
            </w:r>
            <w:r>
              <w:rPr>
                <w:rFonts w:asciiTheme="minorHAnsi" w:hAnsiTheme="minorHAnsi"/>
              </w:rPr>
              <w:t xml:space="preserve"> </w:t>
            </w:r>
            <w:r>
              <w:rPr>
                <w:rFonts w:asciiTheme="minorHAnsi" w:hAnsiTheme="minorHAnsi"/>
              </w:rPr>
              <w:lastRenderedPageBreak/>
              <w:t>(e.g. r</w:t>
            </w:r>
            <w:r w:rsidRPr="571CD310">
              <w:rPr>
                <w:rFonts w:asciiTheme="minorHAnsi" w:hAnsiTheme="minorHAnsi"/>
              </w:rPr>
              <w:t>educe the number of people traveling in vehicles to allow more space between passengers.</w:t>
            </w:r>
            <w:r>
              <w:rPr>
                <w:rFonts w:asciiTheme="minorHAnsi" w:hAnsiTheme="minorHAnsi"/>
              </w:rPr>
              <w:t>).</w:t>
            </w:r>
          </w:p>
        </w:tc>
        <w:tc>
          <w:tcPr>
            <w:tcW w:w="4253" w:type="dxa"/>
          </w:tcPr>
          <w:p w14:paraId="01749E40" w14:textId="443F58DD" w:rsidR="00F02892" w:rsidRPr="00CF7B13" w:rsidRDefault="00F02892" w:rsidP="00891D60">
            <w:pPr>
              <w:spacing w:line="240" w:lineRule="auto"/>
              <w:rPr>
                <w:rFonts w:asciiTheme="minorHAnsi" w:hAnsiTheme="minorHAnsi" w:cstheme="minorHAnsi"/>
                <w:b/>
                <w:szCs w:val="22"/>
              </w:rPr>
            </w:pPr>
            <w:r>
              <w:rPr>
                <w:rFonts w:asciiTheme="minorHAnsi" w:hAnsiTheme="minorHAnsi" w:cstheme="minorHAnsi"/>
              </w:rPr>
              <w:lastRenderedPageBreak/>
              <w:t xml:space="preserve">The minimum number practical of </w:t>
            </w:r>
            <w:r w:rsidR="0002374C">
              <w:rPr>
                <w:rFonts w:asciiTheme="minorHAnsi" w:hAnsiTheme="minorHAnsi" w:cstheme="minorHAnsi"/>
                <w:szCs w:val="22"/>
              </w:rPr>
              <w:t xml:space="preserve">‘social group’ or ‘family group’ </w:t>
            </w:r>
            <w:r w:rsidRPr="00B9445D">
              <w:rPr>
                <w:rFonts w:asciiTheme="minorHAnsi" w:hAnsiTheme="minorHAnsi" w:cstheme="minorHAnsi"/>
              </w:rPr>
              <w:t>will be transported at one time and records kept of each trip.</w:t>
            </w:r>
          </w:p>
        </w:tc>
        <w:tc>
          <w:tcPr>
            <w:tcW w:w="850" w:type="dxa"/>
            <w:vAlign w:val="center"/>
          </w:tcPr>
          <w:p w14:paraId="71E7AAF4" w14:textId="77777777" w:rsidR="00F02892" w:rsidRPr="008E212C" w:rsidRDefault="00F02892" w:rsidP="00891D60">
            <w:pPr>
              <w:spacing w:line="240" w:lineRule="auto"/>
              <w:rPr>
                <w:rFonts w:asciiTheme="minorHAnsi" w:hAnsiTheme="minorHAnsi" w:cstheme="minorHAnsi"/>
                <w:szCs w:val="22"/>
              </w:rPr>
            </w:pPr>
            <w:r w:rsidRPr="008E212C">
              <w:rPr>
                <w:szCs w:val="22"/>
              </w:rPr>
              <w:fldChar w:fldCharType="begin">
                <w:ffData>
                  <w:name w:val="Check4"/>
                  <w:enabled/>
                  <w:calcOnExit w:val="0"/>
                  <w:checkBox>
                    <w:sizeAuto/>
                    <w:default w:val="1"/>
                    <w:checked w:val="0"/>
                  </w:checkBox>
                </w:ffData>
              </w:fldChar>
            </w:r>
            <w:r w:rsidRPr="008E212C">
              <w:rPr>
                <w:szCs w:val="22"/>
              </w:rPr>
              <w:instrText xml:space="preserve"> FORMCHECKBOX </w:instrText>
            </w:r>
            <w:r w:rsidR="00FF1DA7">
              <w:rPr>
                <w:szCs w:val="22"/>
              </w:rPr>
            </w:r>
            <w:r w:rsidR="00FF1DA7">
              <w:rPr>
                <w:szCs w:val="22"/>
              </w:rPr>
              <w:fldChar w:fldCharType="separate"/>
            </w:r>
            <w:r w:rsidRPr="008E212C">
              <w:rPr>
                <w:szCs w:val="22"/>
              </w:rPr>
              <w:fldChar w:fldCharType="end"/>
            </w:r>
          </w:p>
        </w:tc>
      </w:tr>
      <w:tr w:rsidR="00F02892" w:rsidRPr="00917012" w14:paraId="078198E9" w14:textId="77777777" w:rsidTr="00891D60">
        <w:tc>
          <w:tcPr>
            <w:tcW w:w="3964" w:type="dxa"/>
          </w:tcPr>
          <w:p w14:paraId="23CFD2F3" w14:textId="77777777" w:rsidR="00F02892" w:rsidRDefault="00F02892" w:rsidP="00891D60">
            <w:pPr>
              <w:spacing w:line="240" w:lineRule="auto"/>
              <w:rPr>
                <w:rFonts w:asciiTheme="minorHAnsi" w:hAnsiTheme="minorHAnsi" w:cstheme="minorHAnsi"/>
                <w:szCs w:val="22"/>
              </w:rPr>
            </w:pPr>
            <w:r w:rsidRPr="00CF7B13">
              <w:rPr>
                <w:rFonts w:asciiTheme="minorHAnsi" w:hAnsiTheme="minorHAnsi" w:cstheme="minorHAnsi"/>
                <w:szCs w:val="22"/>
              </w:rPr>
              <w:t>Wherever possible vehicles should have as much fresh air circulation by adjusting air conditioning or opening windows and</w:t>
            </w:r>
            <w:r>
              <w:rPr>
                <w:rFonts w:asciiTheme="minorHAnsi" w:hAnsiTheme="minorHAnsi" w:cstheme="minorHAnsi"/>
                <w:szCs w:val="22"/>
              </w:rPr>
              <w:t xml:space="preserve"> </w:t>
            </w:r>
            <w:r w:rsidRPr="00CF7B13">
              <w:rPr>
                <w:rFonts w:asciiTheme="minorHAnsi" w:hAnsiTheme="minorHAnsi" w:cstheme="minorHAnsi"/>
                <w:szCs w:val="22"/>
              </w:rPr>
              <w:t xml:space="preserve">allowing air circulation between trips by leaving windows down. </w:t>
            </w:r>
          </w:p>
        </w:tc>
        <w:tc>
          <w:tcPr>
            <w:tcW w:w="4253" w:type="dxa"/>
          </w:tcPr>
          <w:p w14:paraId="76DC6B92" w14:textId="77777777" w:rsidR="00F02892" w:rsidRPr="00CF7B13" w:rsidRDefault="00F02892" w:rsidP="00891D60">
            <w:pPr>
              <w:spacing w:line="240" w:lineRule="auto"/>
              <w:rPr>
                <w:rFonts w:asciiTheme="minorHAnsi" w:hAnsiTheme="minorHAnsi" w:cstheme="minorHAnsi"/>
                <w:b/>
                <w:szCs w:val="22"/>
              </w:rPr>
            </w:pPr>
          </w:p>
        </w:tc>
        <w:tc>
          <w:tcPr>
            <w:tcW w:w="850" w:type="dxa"/>
            <w:vAlign w:val="center"/>
          </w:tcPr>
          <w:p w14:paraId="0117C232" w14:textId="77777777" w:rsidR="00F02892" w:rsidRPr="008E212C" w:rsidRDefault="00F02892" w:rsidP="00891D60">
            <w:pPr>
              <w:spacing w:line="240" w:lineRule="auto"/>
              <w:rPr>
                <w:rFonts w:asciiTheme="minorHAnsi" w:hAnsiTheme="minorHAnsi" w:cstheme="minorHAnsi"/>
                <w:b/>
                <w:szCs w:val="22"/>
              </w:rPr>
            </w:pPr>
            <w:r w:rsidRPr="008E212C">
              <w:rPr>
                <w:szCs w:val="22"/>
              </w:rPr>
              <w:fldChar w:fldCharType="begin">
                <w:ffData>
                  <w:name w:val="Check4"/>
                  <w:enabled/>
                  <w:calcOnExit w:val="0"/>
                  <w:checkBox>
                    <w:sizeAuto/>
                    <w:default w:val="1"/>
                    <w:checked w:val="0"/>
                  </w:checkBox>
                </w:ffData>
              </w:fldChar>
            </w:r>
            <w:r w:rsidRPr="008E212C">
              <w:rPr>
                <w:szCs w:val="22"/>
              </w:rPr>
              <w:instrText xml:space="preserve"> FORMCHECKBOX </w:instrText>
            </w:r>
            <w:r w:rsidR="00FF1DA7">
              <w:rPr>
                <w:szCs w:val="22"/>
              </w:rPr>
            </w:r>
            <w:r w:rsidR="00FF1DA7">
              <w:rPr>
                <w:szCs w:val="22"/>
              </w:rPr>
              <w:fldChar w:fldCharType="separate"/>
            </w:r>
            <w:r w:rsidRPr="008E212C">
              <w:rPr>
                <w:szCs w:val="22"/>
              </w:rPr>
              <w:fldChar w:fldCharType="end"/>
            </w:r>
          </w:p>
        </w:tc>
      </w:tr>
      <w:tr w:rsidR="00F02892" w:rsidRPr="00917012" w14:paraId="39E6978F" w14:textId="77777777" w:rsidTr="00891D60">
        <w:tc>
          <w:tcPr>
            <w:tcW w:w="3964" w:type="dxa"/>
          </w:tcPr>
          <w:p w14:paraId="11D3E496" w14:textId="77777777" w:rsidR="00F02892" w:rsidRPr="00CF7B13" w:rsidRDefault="00F02892" w:rsidP="00891D60">
            <w:pPr>
              <w:spacing w:line="240" w:lineRule="auto"/>
              <w:rPr>
                <w:rFonts w:asciiTheme="minorHAnsi" w:hAnsiTheme="minorHAnsi" w:cstheme="minorHAnsi"/>
                <w:szCs w:val="22"/>
              </w:rPr>
            </w:pPr>
            <w:r>
              <w:rPr>
                <w:rFonts w:asciiTheme="minorHAnsi" w:hAnsiTheme="minorHAnsi" w:cstheme="minorHAnsi"/>
                <w:szCs w:val="22"/>
              </w:rPr>
              <w:t>Between trips, t</w:t>
            </w:r>
            <w:r w:rsidRPr="00CF7B13">
              <w:rPr>
                <w:rFonts w:asciiTheme="minorHAnsi" w:hAnsiTheme="minorHAnsi" w:cstheme="minorHAnsi"/>
                <w:szCs w:val="22"/>
              </w:rPr>
              <w:t>he inside of vehicles should be cleaned, and</w:t>
            </w:r>
            <w:r>
              <w:rPr>
                <w:rFonts w:asciiTheme="minorHAnsi" w:hAnsiTheme="minorHAnsi" w:cstheme="minorHAnsi"/>
                <w:szCs w:val="22"/>
              </w:rPr>
              <w:t xml:space="preserve"> </w:t>
            </w:r>
            <w:r w:rsidRPr="00CF7B13">
              <w:rPr>
                <w:rFonts w:asciiTheme="minorHAnsi" w:hAnsiTheme="minorHAnsi" w:cstheme="minorHAnsi"/>
                <w:szCs w:val="22"/>
              </w:rPr>
              <w:t>surfaces disinfected – paying particular attention to frequently touched surfaces.</w:t>
            </w:r>
          </w:p>
        </w:tc>
        <w:tc>
          <w:tcPr>
            <w:tcW w:w="4253" w:type="dxa"/>
          </w:tcPr>
          <w:p w14:paraId="08F5077B" w14:textId="77777777" w:rsidR="00F02892" w:rsidRPr="00CF7B13" w:rsidRDefault="00F02892" w:rsidP="00891D60">
            <w:pPr>
              <w:spacing w:line="240" w:lineRule="auto"/>
              <w:rPr>
                <w:rFonts w:asciiTheme="minorHAnsi" w:hAnsiTheme="minorHAnsi" w:cstheme="minorHAnsi"/>
                <w:b/>
                <w:szCs w:val="22"/>
              </w:rPr>
            </w:pPr>
          </w:p>
        </w:tc>
        <w:tc>
          <w:tcPr>
            <w:tcW w:w="850" w:type="dxa"/>
            <w:vAlign w:val="center"/>
          </w:tcPr>
          <w:p w14:paraId="3B2C9F43" w14:textId="77777777" w:rsidR="00F02892" w:rsidRPr="00CF7B13" w:rsidRDefault="00F02892" w:rsidP="00891D60">
            <w:pPr>
              <w:spacing w:line="240" w:lineRule="auto"/>
              <w:rPr>
                <w:rFonts w:asciiTheme="minorHAnsi" w:hAnsiTheme="minorHAnsi" w:cstheme="minorHAnsi"/>
                <w:b/>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bl>
    <w:p w14:paraId="5E510C62" w14:textId="77777777" w:rsidR="00F02892" w:rsidRDefault="00F02892" w:rsidP="00F02892">
      <w:pPr>
        <w:rPr>
          <w:rFonts w:asciiTheme="minorHAnsi" w:hAnsiTheme="minorHAnsi" w:cstheme="minorHAnsi"/>
          <w:szCs w:val="22"/>
        </w:rPr>
      </w:pPr>
    </w:p>
    <w:p w14:paraId="6654F7B9" w14:textId="77777777" w:rsidR="00F02892" w:rsidRPr="0005402D" w:rsidRDefault="00F02892" w:rsidP="00F02892">
      <w:pPr>
        <w:pStyle w:val="Title2"/>
        <w:rPr>
          <w:sz w:val="28"/>
          <w:szCs w:val="28"/>
        </w:rPr>
      </w:pPr>
      <w:r>
        <w:rPr>
          <w:sz w:val="28"/>
          <w:szCs w:val="28"/>
        </w:rPr>
        <w:t>C</w:t>
      </w:r>
      <w:r w:rsidRPr="0005402D">
        <w:rPr>
          <w:sz w:val="28"/>
          <w:szCs w:val="28"/>
        </w:rPr>
        <w:t xml:space="preserve">. </w:t>
      </w:r>
      <w:r>
        <w:rPr>
          <w:sz w:val="28"/>
          <w:szCs w:val="28"/>
        </w:rPr>
        <w:t xml:space="preserve">Managing guest/passenger information </w:t>
      </w:r>
    </w:p>
    <w:tbl>
      <w:tblPr>
        <w:tblStyle w:val="TableGrid"/>
        <w:tblW w:w="9066" w:type="dxa"/>
        <w:tblLook w:val="04A0" w:firstRow="1" w:lastRow="0" w:firstColumn="1" w:lastColumn="0" w:noHBand="0" w:noVBand="1"/>
      </w:tblPr>
      <w:tblGrid>
        <w:gridCol w:w="3957"/>
        <w:gridCol w:w="4255"/>
        <w:gridCol w:w="854"/>
      </w:tblGrid>
      <w:tr w:rsidR="00F02892" w:rsidRPr="002F0C96" w14:paraId="23E15CFD" w14:textId="77777777" w:rsidTr="00891D60">
        <w:tc>
          <w:tcPr>
            <w:tcW w:w="3957" w:type="dxa"/>
            <w:shd w:val="clear" w:color="auto" w:fill="112F51" w:themeFill="text2" w:themeFillShade="BF"/>
          </w:tcPr>
          <w:p w14:paraId="64B0522A" w14:textId="77777777" w:rsidR="00F02892" w:rsidRPr="002F0C96" w:rsidRDefault="00F02892" w:rsidP="00891D60">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4255" w:type="dxa"/>
            <w:shd w:val="clear" w:color="auto" w:fill="112F51" w:themeFill="text2" w:themeFillShade="BF"/>
          </w:tcPr>
          <w:p w14:paraId="5B4D0CEB" w14:textId="77777777" w:rsidR="00F02892" w:rsidRPr="002F0C96" w:rsidRDefault="00F02892" w:rsidP="00891D60">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854" w:type="dxa"/>
            <w:shd w:val="clear" w:color="auto" w:fill="112F51" w:themeFill="text2" w:themeFillShade="BF"/>
          </w:tcPr>
          <w:p w14:paraId="35F57048" w14:textId="77777777" w:rsidR="00F02892" w:rsidRPr="002F0C96" w:rsidRDefault="00F02892" w:rsidP="00891D60">
            <w:pPr>
              <w:spacing w:line="240" w:lineRule="auto"/>
              <w:rPr>
                <w:rFonts w:asciiTheme="minorHAnsi" w:hAnsiTheme="minorHAnsi" w:cstheme="minorHAnsi"/>
                <w:b/>
                <w:szCs w:val="22"/>
              </w:rPr>
            </w:pPr>
          </w:p>
        </w:tc>
      </w:tr>
      <w:tr w:rsidR="00F02892" w:rsidRPr="00917012" w14:paraId="07F41187" w14:textId="77777777" w:rsidTr="00891D60">
        <w:tc>
          <w:tcPr>
            <w:tcW w:w="3957" w:type="dxa"/>
          </w:tcPr>
          <w:p w14:paraId="05DFBA87" w14:textId="77777777" w:rsidR="00B62C38" w:rsidRDefault="00B62C38" w:rsidP="00B62C38">
            <w:pPr>
              <w:spacing w:after="40" w:line="240" w:lineRule="auto"/>
              <w:rPr>
                <w:rFonts w:asciiTheme="minorHAnsi" w:hAnsiTheme="minorHAnsi" w:cstheme="minorHAnsi"/>
                <w:szCs w:val="22"/>
              </w:rPr>
            </w:pPr>
            <w:r>
              <w:rPr>
                <w:rFonts w:asciiTheme="minorHAnsi" w:hAnsiTheme="minorHAnsi" w:cstheme="minorHAnsi"/>
                <w:szCs w:val="22"/>
              </w:rPr>
              <w:t>Document and retain records of all workplace staff, visitors and contractors on site at workplace for contact tracing purposes. Information must include:</w:t>
            </w:r>
          </w:p>
          <w:p w14:paraId="7303913A" w14:textId="77777777" w:rsidR="00B62C38" w:rsidRDefault="00B62C38" w:rsidP="00B62C38">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Full name</w:t>
            </w:r>
          </w:p>
          <w:p w14:paraId="6AE74325" w14:textId="77777777" w:rsidR="00B62C38" w:rsidRPr="002A6B20" w:rsidRDefault="00B62C38" w:rsidP="00B62C38">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4507E3FE" w14:textId="77777777" w:rsidR="00B62C38" w:rsidRDefault="00B62C38" w:rsidP="00190577">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Email address</w:t>
            </w:r>
          </w:p>
          <w:p w14:paraId="5AC2635C" w14:textId="77777777" w:rsidR="00B62C38" w:rsidRDefault="00B62C38" w:rsidP="00190577">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Date and time period that staff, visitors and contractors are on site</w:t>
            </w:r>
          </w:p>
          <w:p w14:paraId="6E6AA353" w14:textId="77777777" w:rsidR="00B62C38" w:rsidRDefault="00B62C38" w:rsidP="00B62C38">
            <w:pPr>
              <w:spacing w:line="240" w:lineRule="auto"/>
              <w:rPr>
                <w:rFonts w:asciiTheme="minorHAnsi" w:hAnsiTheme="minorHAnsi" w:cstheme="minorHAnsi"/>
                <w:szCs w:val="22"/>
              </w:rPr>
            </w:pPr>
          </w:p>
          <w:p w14:paraId="5DAD192B" w14:textId="0BDB2276" w:rsidR="00367D96" w:rsidRDefault="00B62C38" w:rsidP="00B62C38">
            <w:pPr>
              <w:spacing w:line="240" w:lineRule="auto"/>
              <w:rPr>
                <w:rFonts w:asciiTheme="minorHAnsi" w:hAnsiTheme="minorHAnsi" w:cstheme="minorHAnsi"/>
                <w:szCs w:val="22"/>
                <w:lang w:val="en"/>
              </w:rPr>
            </w:pPr>
            <w:r>
              <w:rPr>
                <w:rFonts w:asciiTheme="minorHAnsi" w:hAnsiTheme="minorHAnsi" w:cstheme="minorHAnsi"/>
                <w:szCs w:val="22"/>
              </w:rPr>
              <w:t>Retain contact information for</w:t>
            </w:r>
            <w:r w:rsidR="00B17B91">
              <w:rPr>
                <w:rFonts w:asciiTheme="minorHAnsi" w:hAnsiTheme="minorHAnsi" w:cstheme="minorHAnsi"/>
                <w:szCs w:val="22"/>
              </w:rPr>
              <w:t xml:space="preserve"> a period of 30 to</w:t>
            </w:r>
            <w:r>
              <w:rPr>
                <w:rFonts w:asciiTheme="minorHAnsi" w:hAnsiTheme="minorHAnsi" w:cstheme="minorHAnsi"/>
                <w:szCs w:val="22"/>
              </w:rPr>
              <w:t xml:space="preserve"> 56 days. If requested, this information must be provided to public health officers</w:t>
            </w:r>
            <w:r w:rsidR="00D5097B">
              <w:rPr>
                <w:rFonts w:asciiTheme="minorHAnsi" w:hAnsiTheme="minorHAnsi" w:cstheme="minorHAnsi"/>
                <w:szCs w:val="22"/>
              </w:rPr>
              <w:t xml:space="preserve"> within a state time</w:t>
            </w:r>
            <w:r>
              <w:rPr>
                <w:rFonts w:asciiTheme="minorHAnsi" w:hAnsiTheme="minorHAnsi" w:cstheme="minorHAnsi"/>
                <w:szCs w:val="22"/>
              </w:rPr>
              <w:t xml:space="preserve">. </w:t>
            </w:r>
            <w:r w:rsidRPr="001139DF">
              <w:rPr>
                <w:rFonts w:asciiTheme="minorHAnsi" w:hAnsiTheme="minorHAnsi" w:cstheme="minorHAnsi"/>
                <w:lang w:val="en"/>
              </w:rPr>
              <w:t>The information should be securely stored</w:t>
            </w:r>
            <w:r>
              <w:rPr>
                <w:rFonts w:asciiTheme="minorHAnsi" w:hAnsiTheme="minorHAnsi" w:cstheme="minorHAnsi"/>
                <w:lang w:val="en"/>
              </w:rPr>
              <w:t xml:space="preserve"> and </w:t>
            </w:r>
            <w:r w:rsidRPr="001139DF">
              <w:rPr>
                <w:rFonts w:asciiTheme="minorHAnsi" w:hAnsiTheme="minorHAnsi" w:cstheme="minorHAnsi"/>
                <w:lang w:val="en"/>
              </w:rPr>
              <w:t>not used for any other purpose</w:t>
            </w:r>
            <w:r>
              <w:rPr>
                <w:rFonts w:asciiTheme="minorHAnsi" w:hAnsiTheme="minorHAnsi" w:cstheme="minorHAnsi"/>
                <w:lang w:val="en"/>
              </w:rPr>
              <w:t xml:space="preserve"> and deleted after 56 days.</w:t>
            </w:r>
          </w:p>
          <w:p w14:paraId="72FD552D" w14:textId="414BDAD8" w:rsidR="00367D96" w:rsidRDefault="00367D96" w:rsidP="00B62C38">
            <w:pPr>
              <w:spacing w:line="240" w:lineRule="auto"/>
              <w:rPr>
                <w:rFonts w:asciiTheme="minorHAnsi" w:hAnsiTheme="minorHAnsi" w:cstheme="minorHAnsi"/>
                <w:szCs w:val="22"/>
                <w:lang w:val="en"/>
              </w:rPr>
            </w:pPr>
            <w:r>
              <w:rPr>
                <w:rFonts w:asciiTheme="minorHAnsi" w:hAnsiTheme="minorHAnsi" w:cstheme="minorHAnsi"/>
                <w:szCs w:val="22"/>
                <w:lang w:val="en"/>
              </w:rPr>
              <w:t>Note – If a business routinely collects contact information as part of its normal business operations, the business is not required to delete contact information after 56 days.</w:t>
            </w:r>
          </w:p>
          <w:p w14:paraId="4A487EAF" w14:textId="4D5977DC" w:rsidR="004D0F94" w:rsidRPr="004D0F94" w:rsidRDefault="00367D96" w:rsidP="004D0F94">
            <w:pPr>
              <w:spacing w:line="240" w:lineRule="auto"/>
              <w:rPr>
                <w:rFonts w:asciiTheme="minorHAnsi" w:hAnsiTheme="minorHAnsi" w:cstheme="minorHAnsi"/>
                <w:szCs w:val="22"/>
              </w:rPr>
            </w:pPr>
            <w:r>
              <w:rPr>
                <w:rFonts w:asciiTheme="minorHAnsi" w:hAnsiTheme="minorHAnsi" w:cstheme="minorHAnsi"/>
                <w:szCs w:val="22"/>
              </w:rPr>
              <w:t>Example – an accommodation provider that operates a booking register in the course of normal business operations.</w:t>
            </w:r>
          </w:p>
        </w:tc>
        <w:tc>
          <w:tcPr>
            <w:tcW w:w="4255" w:type="dxa"/>
          </w:tcPr>
          <w:p w14:paraId="5A30D118" w14:textId="77777777" w:rsidR="00F02892" w:rsidRDefault="00F02892" w:rsidP="00891D60">
            <w:pPr>
              <w:spacing w:line="240" w:lineRule="auto"/>
              <w:rPr>
                <w:rFonts w:asciiTheme="minorHAnsi" w:hAnsiTheme="minorHAnsi" w:cstheme="minorHAnsi"/>
                <w:szCs w:val="22"/>
              </w:rPr>
            </w:pPr>
          </w:p>
          <w:p w14:paraId="1DD2778A" w14:textId="77777777" w:rsidR="00F02892" w:rsidRDefault="00F02892" w:rsidP="00891D60">
            <w:pPr>
              <w:spacing w:line="240" w:lineRule="auto"/>
              <w:rPr>
                <w:rFonts w:asciiTheme="minorHAnsi" w:hAnsiTheme="minorHAnsi" w:cstheme="minorHAnsi"/>
                <w:szCs w:val="22"/>
              </w:rPr>
            </w:pPr>
          </w:p>
          <w:p w14:paraId="2E40993D" w14:textId="77777777" w:rsidR="00F02892" w:rsidRDefault="00F02892" w:rsidP="00891D60">
            <w:pPr>
              <w:spacing w:line="240" w:lineRule="auto"/>
              <w:rPr>
                <w:rFonts w:asciiTheme="minorHAnsi" w:hAnsiTheme="minorHAnsi" w:cstheme="minorHAnsi"/>
                <w:szCs w:val="22"/>
              </w:rPr>
            </w:pPr>
          </w:p>
          <w:p w14:paraId="7F438429" w14:textId="77777777"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854" w:type="dxa"/>
            <w:vAlign w:val="center"/>
          </w:tcPr>
          <w:p w14:paraId="5C321247" w14:textId="2FB93B50" w:rsidR="00F02892" w:rsidRPr="00917012" w:rsidRDefault="00F02892" w:rsidP="00891D60">
            <w:pPr>
              <w:spacing w:line="240" w:lineRule="auto"/>
              <w:rPr>
                <w:rFonts w:asciiTheme="minorHAnsi" w:hAnsiTheme="minorHAnsi" w:cstheme="minorHAnsi"/>
                <w:szCs w:val="22"/>
              </w:rPr>
            </w:pPr>
            <w:r>
              <w:fldChar w:fldCharType="begin">
                <w:ffData>
                  <w:name w:val=""/>
                  <w:enabled/>
                  <w:calcOnExit w:val="0"/>
                  <w:checkBox>
                    <w:sizeAuto/>
                    <w:default w:val="1"/>
                    <w:checked w:val="0"/>
                  </w:checkBox>
                </w:ffData>
              </w:fldChar>
            </w:r>
            <w:r>
              <w:instrText xml:space="preserve"> FORMCHECKBOX </w:instrText>
            </w:r>
            <w:r w:rsidR="00FF1DA7">
              <w:fldChar w:fldCharType="separate"/>
            </w:r>
            <w:r>
              <w:fldChar w:fldCharType="end"/>
            </w:r>
          </w:p>
        </w:tc>
      </w:tr>
      <w:tr w:rsidR="001F4245" w:rsidRPr="00917012" w14:paraId="2DC19977" w14:textId="77777777" w:rsidTr="00891D60">
        <w:tc>
          <w:tcPr>
            <w:tcW w:w="3957" w:type="dxa"/>
          </w:tcPr>
          <w:p w14:paraId="1F05FF33" w14:textId="77777777" w:rsidR="00D5097B" w:rsidRPr="009E7A29" w:rsidRDefault="00D5097B" w:rsidP="00D5097B">
            <w:pPr>
              <w:spacing w:line="240" w:lineRule="auto"/>
              <w:rPr>
                <w:rFonts w:asciiTheme="minorHAnsi" w:hAnsiTheme="minorHAnsi" w:cstheme="minorHAnsi"/>
                <w:b/>
                <w:bCs/>
                <w:szCs w:val="22"/>
              </w:rPr>
            </w:pPr>
            <w:r w:rsidRPr="009E7A29">
              <w:rPr>
                <w:rFonts w:asciiTheme="minorHAnsi" w:hAnsiTheme="minorHAnsi" w:cstheme="minorHAnsi"/>
                <w:b/>
                <w:bCs/>
                <w:szCs w:val="22"/>
              </w:rPr>
              <w:t>FOR SEASONAL WORKERS ONLY:</w:t>
            </w:r>
          </w:p>
          <w:p w14:paraId="672C6A6C" w14:textId="66AD4F53" w:rsidR="001F4245" w:rsidRDefault="001F4245" w:rsidP="00D5097B">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w:t>
            </w:r>
            <w:r w:rsidR="00962676">
              <w:rPr>
                <w:rFonts w:asciiTheme="minorHAnsi" w:hAnsiTheme="minorHAnsi" w:cstheme="minorHAnsi"/>
                <w:szCs w:val="22"/>
              </w:rPr>
              <w:t xml:space="preserve">for seasonal workers of the </w:t>
            </w:r>
            <w:r>
              <w:rPr>
                <w:rFonts w:asciiTheme="minorHAnsi" w:hAnsiTheme="minorHAnsi" w:cstheme="minorHAnsi"/>
                <w:szCs w:val="22"/>
              </w:rPr>
              <w:t xml:space="preserve">locations visited and accommodation details for the 14 days’ prior to </w:t>
            </w:r>
            <w:r w:rsidR="004078BC">
              <w:rPr>
                <w:rFonts w:asciiTheme="minorHAnsi" w:hAnsiTheme="minorHAnsi" w:cstheme="minorHAnsi"/>
                <w:szCs w:val="22"/>
              </w:rPr>
              <w:t xml:space="preserve">staying at the relevant </w:t>
            </w:r>
            <w:r w:rsidR="004078BC">
              <w:rPr>
                <w:rFonts w:asciiTheme="minorHAnsi" w:hAnsiTheme="minorHAnsi" w:cstheme="minorHAnsi"/>
                <w:szCs w:val="22"/>
              </w:rPr>
              <w:lastRenderedPageBreak/>
              <w:t>accommodation or using the transport service for the first time</w:t>
            </w:r>
            <w:r>
              <w:rPr>
                <w:rFonts w:asciiTheme="minorHAnsi" w:hAnsiTheme="minorHAnsi" w:cstheme="minorHAnsi"/>
                <w:szCs w:val="22"/>
              </w:rPr>
              <w:t>.</w:t>
            </w:r>
          </w:p>
        </w:tc>
        <w:tc>
          <w:tcPr>
            <w:tcW w:w="4255" w:type="dxa"/>
          </w:tcPr>
          <w:p w14:paraId="2DFBAC31" w14:textId="77777777" w:rsidR="001F4245" w:rsidRDefault="001F4245" w:rsidP="00891D60">
            <w:pPr>
              <w:spacing w:line="240" w:lineRule="auto"/>
              <w:rPr>
                <w:rFonts w:asciiTheme="minorHAnsi" w:hAnsiTheme="minorHAnsi" w:cstheme="minorHAnsi"/>
                <w:szCs w:val="22"/>
              </w:rPr>
            </w:pPr>
          </w:p>
        </w:tc>
        <w:tc>
          <w:tcPr>
            <w:tcW w:w="854" w:type="dxa"/>
            <w:vAlign w:val="center"/>
          </w:tcPr>
          <w:p w14:paraId="2B09B06A" w14:textId="044B3950" w:rsidR="001F4245" w:rsidRDefault="004078BC" w:rsidP="00891D60">
            <w:pPr>
              <w:spacing w:line="240" w:lineRule="auto"/>
            </w:pPr>
            <w:r>
              <w:fldChar w:fldCharType="begin">
                <w:ffData>
                  <w:name w:val=""/>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2DCFC4AA" w14:textId="77777777" w:rsidTr="00891D60">
        <w:tc>
          <w:tcPr>
            <w:tcW w:w="3957" w:type="dxa"/>
          </w:tcPr>
          <w:p w14:paraId="39511274" w14:textId="77777777" w:rsidR="00F02892" w:rsidRPr="00917012" w:rsidRDefault="00F02892" w:rsidP="00891D60">
            <w:pPr>
              <w:spacing w:line="240" w:lineRule="auto"/>
              <w:rPr>
                <w:rFonts w:asciiTheme="minorHAnsi" w:hAnsiTheme="minorHAnsi" w:cstheme="minorHAnsi"/>
                <w:szCs w:val="22"/>
              </w:rPr>
            </w:pPr>
            <w:r>
              <w:rPr>
                <w:rFonts w:asciiTheme="minorHAnsi" w:hAnsiTheme="minorHAnsi" w:cstheme="minorHAnsi"/>
                <w:szCs w:val="22"/>
              </w:rPr>
              <w:t>Able to provide physical site plan(s) of premises layout if requested. (Accommodation only.)</w:t>
            </w:r>
          </w:p>
        </w:tc>
        <w:tc>
          <w:tcPr>
            <w:tcW w:w="4255" w:type="dxa"/>
          </w:tcPr>
          <w:p w14:paraId="763DBEA2" w14:textId="77777777" w:rsidR="00F02892" w:rsidRPr="00917012" w:rsidRDefault="00F02892" w:rsidP="00891D60">
            <w:pPr>
              <w:spacing w:line="240" w:lineRule="auto"/>
              <w:rPr>
                <w:rFonts w:asciiTheme="minorHAnsi" w:hAnsiTheme="minorHAnsi" w:cstheme="minorHAnsi"/>
                <w:szCs w:val="22"/>
              </w:rPr>
            </w:pPr>
          </w:p>
        </w:tc>
        <w:tc>
          <w:tcPr>
            <w:tcW w:w="854" w:type="dxa"/>
            <w:vAlign w:val="center"/>
          </w:tcPr>
          <w:p w14:paraId="39C74C88" w14:textId="616D5B49" w:rsidR="00F02892" w:rsidRPr="00917012" w:rsidRDefault="00F02892" w:rsidP="00891D60">
            <w:pPr>
              <w:spacing w:line="240" w:lineRule="auto"/>
              <w:rPr>
                <w:rFonts w:asciiTheme="minorHAnsi" w:hAnsiTheme="minorHAnsi" w:cstheme="minorHAnsi"/>
                <w:szCs w:val="22"/>
              </w:rPr>
            </w:pPr>
            <w:r>
              <w:fldChar w:fldCharType="begin">
                <w:ffData>
                  <w:name w:val=""/>
                  <w:enabled/>
                  <w:calcOnExit w:val="0"/>
                  <w:checkBox>
                    <w:sizeAuto/>
                    <w:default w:val="1"/>
                    <w:checked w:val="0"/>
                  </w:checkBox>
                </w:ffData>
              </w:fldChar>
            </w:r>
            <w:r>
              <w:instrText xml:space="preserve"> FORMCHECKBOX </w:instrText>
            </w:r>
            <w:r w:rsidR="00FF1DA7">
              <w:fldChar w:fldCharType="separate"/>
            </w:r>
            <w:r>
              <w:fldChar w:fldCharType="end"/>
            </w:r>
          </w:p>
        </w:tc>
      </w:tr>
      <w:tr w:rsidR="00F02892" w:rsidRPr="00917012" w14:paraId="1199AD89" w14:textId="77777777" w:rsidTr="00891D60">
        <w:tc>
          <w:tcPr>
            <w:tcW w:w="3957" w:type="dxa"/>
          </w:tcPr>
          <w:p w14:paraId="3EB87B74" w14:textId="525C6C84" w:rsidR="00F02892" w:rsidRPr="00917012" w:rsidRDefault="00F02892" w:rsidP="00891D60">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4255" w:type="dxa"/>
          </w:tcPr>
          <w:p w14:paraId="4664F58B" w14:textId="77777777" w:rsidR="00F02892" w:rsidRPr="00917012" w:rsidRDefault="00F02892" w:rsidP="00891D60">
            <w:pPr>
              <w:spacing w:line="240" w:lineRule="auto"/>
              <w:rPr>
                <w:rFonts w:asciiTheme="minorHAnsi" w:hAnsiTheme="minorHAnsi" w:cstheme="minorHAnsi"/>
                <w:szCs w:val="22"/>
              </w:rPr>
            </w:pPr>
          </w:p>
        </w:tc>
        <w:tc>
          <w:tcPr>
            <w:tcW w:w="854" w:type="dxa"/>
            <w:vAlign w:val="center"/>
          </w:tcPr>
          <w:p w14:paraId="2A2CBE9F" w14:textId="77777777" w:rsidR="00F02892" w:rsidRPr="00917012" w:rsidRDefault="00F02892" w:rsidP="00891D60">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F1DA7">
              <w:fldChar w:fldCharType="separate"/>
            </w:r>
            <w:r>
              <w:fldChar w:fldCharType="end"/>
            </w:r>
          </w:p>
        </w:tc>
      </w:tr>
    </w:tbl>
    <w:p w14:paraId="4FA31718" w14:textId="77777777" w:rsidR="00F02892" w:rsidRPr="00917012" w:rsidRDefault="00F02892" w:rsidP="00F02892">
      <w:pPr>
        <w:rPr>
          <w:rFonts w:asciiTheme="minorHAnsi" w:hAnsiTheme="minorHAnsi" w:cstheme="minorHAnsi"/>
          <w:szCs w:val="22"/>
        </w:rPr>
      </w:pPr>
    </w:p>
    <w:p w14:paraId="3EB9C1A5" w14:textId="77777777" w:rsidR="00F02892" w:rsidRPr="001601D9" w:rsidRDefault="00F02892" w:rsidP="00F02892">
      <w:pPr>
        <w:pStyle w:val="Title2"/>
        <w:rPr>
          <w:sz w:val="28"/>
          <w:szCs w:val="28"/>
        </w:rPr>
      </w:pPr>
      <w:r w:rsidRPr="001601D9">
        <w:rPr>
          <w:sz w:val="28"/>
          <w:szCs w:val="28"/>
        </w:rPr>
        <w:t>D. Sign-off</w:t>
      </w:r>
    </w:p>
    <w:p w14:paraId="7746AD2E" w14:textId="77777777" w:rsidR="00F02892" w:rsidRDefault="00F02892" w:rsidP="00F02892">
      <w:pPr>
        <w:spacing w:after="36" w:line="226" w:lineRule="auto"/>
        <w:ind w:left="284" w:right="1373" w:hanging="284"/>
        <w:contextualSpacing/>
        <w:jc w:val="both"/>
        <w:rPr>
          <w:rFonts w:asciiTheme="minorHAnsi" w:hAnsiTheme="minorHAnsi" w:cstheme="minorHAnsi"/>
          <w:szCs w:val="22"/>
        </w:rPr>
      </w:pPr>
    </w:p>
    <w:p w14:paraId="4CDD274D" w14:textId="77777777" w:rsidR="00F02892" w:rsidRDefault="00F02892" w:rsidP="00F02892">
      <w:pPr>
        <w:spacing w:after="36" w:line="226" w:lineRule="auto"/>
        <w:ind w:left="284" w:right="1373" w:hanging="284"/>
        <w:contextualSpacing/>
        <w:jc w:val="both"/>
        <w:rPr>
          <w:rFonts w:asciiTheme="minorHAnsi" w:hAnsiTheme="minorHAnsi" w:cstheme="minorHAnsi"/>
          <w:szCs w:val="22"/>
        </w:rPr>
      </w:pPr>
    </w:p>
    <w:tbl>
      <w:tblPr>
        <w:tblStyle w:val="TableGrid"/>
        <w:tblW w:w="9067" w:type="dxa"/>
        <w:tblLook w:val="04A0" w:firstRow="1" w:lastRow="0" w:firstColumn="1" w:lastColumn="0" w:noHBand="0" w:noVBand="1"/>
      </w:tblPr>
      <w:tblGrid>
        <w:gridCol w:w="9067"/>
      </w:tblGrid>
      <w:tr w:rsidR="00F02892" w:rsidRPr="00917012" w14:paraId="0542FCF4" w14:textId="77777777" w:rsidTr="00891D60">
        <w:tc>
          <w:tcPr>
            <w:tcW w:w="9067" w:type="dxa"/>
          </w:tcPr>
          <w:p w14:paraId="5B39A597" w14:textId="77777777" w:rsidR="00F02892" w:rsidRPr="00917012" w:rsidRDefault="00F02892" w:rsidP="00891D60">
            <w:pPr>
              <w:spacing w:line="240" w:lineRule="auto"/>
              <w:rPr>
                <w:rFonts w:asciiTheme="minorHAnsi" w:hAnsiTheme="minorHAnsi" w:cstheme="minorHAnsi"/>
                <w:szCs w:val="22"/>
              </w:rPr>
            </w:pPr>
            <w:r w:rsidRPr="00917012">
              <w:rPr>
                <w:rFonts w:asciiTheme="minorHAnsi" w:hAnsiTheme="minorHAnsi" w:cstheme="minorHAnsi"/>
                <w:szCs w:val="22"/>
              </w:rPr>
              <w:t>Signature:</w:t>
            </w:r>
          </w:p>
          <w:p w14:paraId="4D926BEB" w14:textId="77777777" w:rsidR="00F02892" w:rsidRPr="00917012" w:rsidRDefault="00F02892" w:rsidP="00891D60">
            <w:pPr>
              <w:spacing w:line="240" w:lineRule="auto"/>
              <w:rPr>
                <w:rFonts w:asciiTheme="minorHAnsi" w:hAnsiTheme="minorHAnsi" w:cstheme="minorHAnsi"/>
                <w:szCs w:val="22"/>
              </w:rPr>
            </w:pPr>
          </w:p>
        </w:tc>
      </w:tr>
      <w:tr w:rsidR="00F02892" w:rsidRPr="00917012" w14:paraId="63C756AF" w14:textId="77777777" w:rsidTr="00891D60">
        <w:tc>
          <w:tcPr>
            <w:tcW w:w="9067" w:type="dxa"/>
          </w:tcPr>
          <w:p w14:paraId="75EEC34D" w14:textId="77777777" w:rsidR="00F02892" w:rsidRPr="00917012" w:rsidRDefault="00F02892" w:rsidP="00891D60">
            <w:pPr>
              <w:spacing w:line="240" w:lineRule="auto"/>
              <w:rPr>
                <w:rFonts w:asciiTheme="minorHAnsi" w:hAnsiTheme="minorHAnsi" w:cstheme="minorHAnsi"/>
                <w:szCs w:val="22"/>
              </w:rPr>
            </w:pPr>
            <w:r w:rsidRPr="00917012">
              <w:rPr>
                <w:rFonts w:asciiTheme="minorHAnsi" w:hAnsiTheme="minorHAnsi" w:cstheme="minorHAnsi"/>
                <w:szCs w:val="22"/>
              </w:rPr>
              <w:t>Name:</w:t>
            </w:r>
          </w:p>
        </w:tc>
      </w:tr>
      <w:tr w:rsidR="00F02892" w:rsidRPr="00917012" w14:paraId="73320962" w14:textId="77777777" w:rsidTr="00891D60">
        <w:tc>
          <w:tcPr>
            <w:tcW w:w="9067" w:type="dxa"/>
          </w:tcPr>
          <w:p w14:paraId="71555F33" w14:textId="77777777" w:rsidR="00F02892" w:rsidRPr="00917012" w:rsidRDefault="00F02892" w:rsidP="00891D60">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F02892" w:rsidRPr="00917012" w14:paraId="25B007CC" w14:textId="77777777" w:rsidTr="00891D60">
        <w:tc>
          <w:tcPr>
            <w:tcW w:w="9067" w:type="dxa"/>
          </w:tcPr>
          <w:p w14:paraId="619ED721" w14:textId="77777777" w:rsidR="00F02892" w:rsidRPr="00917012" w:rsidRDefault="00F02892" w:rsidP="00891D60">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212B9655" w14:textId="77777777" w:rsidR="00F02892" w:rsidRDefault="00F02892" w:rsidP="00F02892">
      <w:pPr>
        <w:rPr>
          <w:rFonts w:asciiTheme="minorHAnsi" w:hAnsiTheme="minorHAnsi" w:cstheme="minorHAnsi"/>
          <w:szCs w:val="22"/>
        </w:rPr>
      </w:pPr>
    </w:p>
    <w:p w14:paraId="2EF2FAC9" w14:textId="77777777" w:rsidR="00F02892" w:rsidRPr="00FA0999" w:rsidRDefault="00F02892" w:rsidP="007A1110">
      <w:pPr>
        <w:rPr>
          <w:rFonts w:asciiTheme="minorHAnsi" w:hAnsiTheme="minorHAnsi" w:cstheme="minorHAnsi"/>
          <w:sz w:val="8"/>
          <w:szCs w:val="8"/>
        </w:rPr>
      </w:pPr>
    </w:p>
    <w:sectPr w:rsidR="00F02892" w:rsidRPr="00FA0999" w:rsidSect="00494DCB">
      <w:headerReference w:type="default" r:id="rId19"/>
      <w:footerReference w:type="even" r:id="rId20"/>
      <w:footerReference w:type="default" r:id="rId21"/>
      <w:headerReference w:type="first" r:id="rId22"/>
      <w:footerReference w:type="first" r:id="rId23"/>
      <w:pgSz w:w="11900" w:h="16840"/>
      <w:pgMar w:top="1440"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7E25" w14:textId="77777777" w:rsidR="00691ED9" w:rsidRDefault="00691ED9" w:rsidP="00190C24">
      <w:r>
        <w:separator/>
      </w:r>
    </w:p>
  </w:endnote>
  <w:endnote w:type="continuationSeparator" w:id="0">
    <w:p w14:paraId="1216858D" w14:textId="77777777" w:rsidR="00691ED9" w:rsidRDefault="00691ED9" w:rsidP="00190C24">
      <w:r>
        <w:continuationSeparator/>
      </w:r>
    </w:p>
  </w:endnote>
  <w:endnote w:type="continuationNotice" w:id="1">
    <w:p w14:paraId="093C678D" w14:textId="77777777" w:rsidR="00691ED9" w:rsidRDefault="00691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6782661"/>
      <w:docPartObj>
        <w:docPartGallery w:val="Page Numbers (Bottom of Page)"/>
        <w:docPartUnique/>
      </w:docPartObj>
    </w:sdtPr>
    <w:sdtEndPr>
      <w:rPr>
        <w:rStyle w:val="PageNumber"/>
      </w:rPr>
    </w:sdtEndPr>
    <w:sdtContent>
      <w:p w14:paraId="1553C1EF" w14:textId="77777777" w:rsidR="00BE744A" w:rsidRDefault="00BE744A" w:rsidP="009C17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3B7EE" w14:textId="77777777" w:rsidR="00BE744A" w:rsidRDefault="00BE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1795476384"/>
      <w:docPartObj>
        <w:docPartGallery w:val="Page Numbers (Bottom of Page)"/>
        <w:docPartUnique/>
      </w:docPartObj>
    </w:sdtPr>
    <w:sdtEndPr>
      <w:rPr>
        <w:rStyle w:val="PageNumber"/>
      </w:rPr>
    </w:sdtEndPr>
    <w:sdtContent>
      <w:p w14:paraId="3A87F650" w14:textId="5BF2B077" w:rsidR="00BE744A" w:rsidRPr="00CC469C" w:rsidRDefault="00BE744A" w:rsidP="00CC469C">
        <w:pPr>
          <w:pStyle w:val="Footer"/>
          <w:framePr w:h="1072" w:hRule="exact" w:wrap="none" w:vAnchor="text" w:hAnchor="margin" w:xAlign="center" w:y="448"/>
          <w:rPr>
            <w:rStyle w:val="PageNumber"/>
            <w:sz w:val="16"/>
            <w:szCs w:val="16"/>
          </w:rPr>
        </w:pPr>
        <w:r w:rsidRPr="00CC469C">
          <w:rPr>
            <w:rStyle w:val="PageNumber"/>
            <w:sz w:val="16"/>
            <w:szCs w:val="16"/>
          </w:rPr>
          <w:fldChar w:fldCharType="begin"/>
        </w:r>
        <w:r w:rsidRPr="00CC469C">
          <w:rPr>
            <w:rStyle w:val="PageNumber"/>
            <w:sz w:val="16"/>
            <w:szCs w:val="16"/>
          </w:rPr>
          <w:instrText xml:space="preserve"> PAGE </w:instrText>
        </w:r>
        <w:r w:rsidRPr="00CC469C">
          <w:rPr>
            <w:rStyle w:val="PageNumber"/>
            <w:sz w:val="16"/>
            <w:szCs w:val="16"/>
          </w:rPr>
          <w:fldChar w:fldCharType="separate"/>
        </w:r>
        <w:r w:rsidRPr="00CC469C">
          <w:rPr>
            <w:rStyle w:val="PageNumber"/>
            <w:noProof/>
            <w:sz w:val="16"/>
            <w:szCs w:val="16"/>
          </w:rPr>
          <w:t>5</w:t>
        </w:r>
        <w:r w:rsidRPr="00CC469C">
          <w:rPr>
            <w:rStyle w:val="PageNumber"/>
            <w:sz w:val="16"/>
            <w:szCs w:val="16"/>
          </w:rPr>
          <w:fldChar w:fldCharType="end"/>
        </w:r>
        <w:r w:rsidRPr="00CC469C">
          <w:rPr>
            <w:rStyle w:val="PageNumber"/>
            <w:sz w:val="16"/>
            <w:szCs w:val="16"/>
          </w:rPr>
          <w:t xml:space="preserve"> of </w:t>
        </w:r>
        <w:r w:rsidR="000C4AA6">
          <w:rPr>
            <w:rStyle w:val="PageNumber"/>
            <w:sz w:val="16"/>
            <w:szCs w:val="16"/>
          </w:rPr>
          <w:t>8</w:t>
        </w:r>
      </w:p>
    </w:sdtContent>
  </w:sdt>
  <w:tbl>
    <w:tblPr>
      <w:tblW w:w="4983" w:type="pct"/>
      <w:tblLook w:val="01E0" w:firstRow="1" w:lastRow="1" w:firstColumn="1" w:lastColumn="1" w:noHBand="0" w:noVBand="0"/>
    </w:tblPr>
    <w:tblGrid>
      <w:gridCol w:w="9599"/>
    </w:tblGrid>
    <w:tr w:rsidR="00BE744A" w:rsidRPr="00CC469C" w14:paraId="004F0B01" w14:textId="77777777" w:rsidTr="009C17D1">
      <w:trPr>
        <w:cantSplit/>
        <w:tblHeader/>
      </w:trPr>
      <w:tc>
        <w:tcPr>
          <w:tcW w:w="1320" w:type="dxa"/>
          <w:shd w:val="clear" w:color="auto" w:fill="auto"/>
          <w:vAlign w:val="bottom"/>
        </w:tcPr>
        <w:p w14:paraId="0D012758" w14:textId="77777777" w:rsidR="00BE744A" w:rsidRPr="00CC469C" w:rsidRDefault="00BE744A" w:rsidP="000F31E8">
          <w:pPr>
            <w:pStyle w:val="FooterpageNumber"/>
            <w:jc w:val="left"/>
            <w:rPr>
              <w:sz w:val="16"/>
              <w:szCs w:val="16"/>
            </w:rPr>
          </w:pPr>
        </w:p>
      </w:tc>
    </w:tr>
    <w:tr w:rsidR="00BE744A" w:rsidRPr="00CC469C" w14:paraId="21F8076A" w14:textId="77777777" w:rsidTr="009C17D1">
      <w:trPr>
        <w:cantSplit/>
        <w:tblHeader/>
      </w:trPr>
      <w:tc>
        <w:tcPr>
          <w:tcW w:w="1320" w:type="dxa"/>
          <w:shd w:val="clear" w:color="auto" w:fill="auto"/>
          <w:vAlign w:val="bottom"/>
        </w:tcPr>
        <w:p w14:paraId="7365C308" w14:textId="77777777" w:rsidR="00BE744A" w:rsidRPr="00CC469C" w:rsidRDefault="00BE744A" w:rsidP="000F31E8">
          <w:pPr>
            <w:pStyle w:val="FooterpageNumber"/>
            <w:jc w:val="left"/>
            <w:rPr>
              <w:sz w:val="16"/>
              <w:szCs w:val="16"/>
            </w:rPr>
          </w:pPr>
        </w:p>
      </w:tc>
    </w:tr>
    <w:tr w:rsidR="00BE744A" w:rsidRPr="00CC469C" w14:paraId="38330BD6" w14:textId="77777777" w:rsidTr="009C17D1">
      <w:trPr>
        <w:cantSplit/>
        <w:tblHeader/>
      </w:trPr>
      <w:tc>
        <w:tcPr>
          <w:tcW w:w="1320" w:type="dxa"/>
          <w:shd w:val="clear" w:color="auto" w:fill="auto"/>
          <w:vAlign w:val="bottom"/>
        </w:tcPr>
        <w:p w14:paraId="434138F6" w14:textId="77777777" w:rsidR="00BE744A" w:rsidRPr="00CC469C" w:rsidRDefault="00BE744A" w:rsidP="00223843">
          <w:pPr>
            <w:pStyle w:val="FooterpageNumber"/>
            <w:rPr>
              <w:sz w:val="16"/>
              <w:szCs w:val="16"/>
            </w:rPr>
          </w:pPr>
        </w:p>
      </w:tc>
    </w:tr>
  </w:tbl>
  <w:p w14:paraId="1959DBC0" w14:textId="2682BC23" w:rsidR="00BE744A" w:rsidRPr="007213BD" w:rsidRDefault="00BE744A" w:rsidP="00891D60">
    <w:pPr>
      <w:pStyle w:val="Footer"/>
      <w:jc w:val="right"/>
      <w:rPr>
        <w:sz w:val="18"/>
        <w:szCs w:val="18"/>
      </w:rPr>
    </w:pPr>
    <w:bookmarkStart w:id="0" w:name="_Hlk38974073"/>
    <w:bookmarkStart w:id="1" w:name="_Hlk38974074"/>
    <w:bookmarkStart w:id="2" w:name="_Hlk38974080"/>
    <w:bookmarkStart w:id="3" w:name="_Hlk38974081"/>
    <w:r w:rsidRPr="007F612C">
      <w:rPr>
        <w:sz w:val="18"/>
        <w:szCs w:val="18"/>
      </w:rPr>
      <w:t xml:space="preserve">Document version: </w:t>
    </w:r>
    <w:r w:rsidR="007F612C" w:rsidRPr="007F612C">
      <w:rPr>
        <w:sz w:val="18"/>
        <w:szCs w:val="18"/>
      </w:rPr>
      <w:t>3</w:t>
    </w:r>
    <w:r w:rsidRPr="007F612C">
      <w:rPr>
        <w:sz w:val="18"/>
        <w:szCs w:val="18"/>
      </w:rPr>
      <w:t xml:space="preserve">.0 / </w:t>
    </w:r>
    <w:r w:rsidR="007E1759">
      <w:rPr>
        <w:sz w:val="18"/>
        <w:szCs w:val="18"/>
      </w:rPr>
      <w:t>19</w:t>
    </w:r>
    <w:r w:rsidRPr="007F612C">
      <w:rPr>
        <w:sz w:val="18"/>
        <w:szCs w:val="18"/>
      </w:rPr>
      <w:t xml:space="preserve"> </w:t>
    </w:r>
    <w:r w:rsidR="007E1759">
      <w:rPr>
        <w:sz w:val="18"/>
        <w:szCs w:val="18"/>
      </w:rPr>
      <w:t>May</w:t>
    </w:r>
    <w:r w:rsidRPr="007F612C">
      <w:rPr>
        <w:sz w:val="18"/>
        <w:szCs w:val="18"/>
      </w:rPr>
      <w:t xml:space="preserve"> 202</w:t>
    </w:r>
    <w:bookmarkEnd w:id="0"/>
    <w:bookmarkEnd w:id="1"/>
    <w:bookmarkEnd w:id="2"/>
    <w:bookmarkEnd w:id="3"/>
    <w:r w:rsidR="007F612C" w:rsidRPr="007F612C">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3247" w14:textId="77777777" w:rsidR="00BE744A" w:rsidRPr="00A7122B" w:rsidRDefault="00BE744A" w:rsidP="00A7122B">
    <w:pPr>
      <w:pStyle w:val="Footer"/>
    </w:pPr>
    <w:r>
      <w:rPr>
        <w:noProof/>
        <w:lang w:eastAsia="en-AU"/>
      </w:rPr>
      <w:drawing>
        <wp:anchor distT="0" distB="0" distL="114300" distR="114300" simplePos="0" relativeHeight="251661314" behindDoc="1" locked="0" layoutInCell="1" allowOverlap="1" wp14:anchorId="15F119BD" wp14:editId="5D751511">
          <wp:simplePos x="0" y="0"/>
          <wp:positionH relativeFrom="page">
            <wp:posOffset>-8255</wp:posOffset>
          </wp:positionH>
          <wp:positionV relativeFrom="page">
            <wp:posOffset>9718675</wp:posOffset>
          </wp:positionV>
          <wp:extent cx="7536300" cy="9663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040F" w14:textId="77777777" w:rsidR="00691ED9" w:rsidRDefault="00691ED9" w:rsidP="00190C24">
      <w:r>
        <w:separator/>
      </w:r>
    </w:p>
  </w:footnote>
  <w:footnote w:type="continuationSeparator" w:id="0">
    <w:p w14:paraId="1CAD84FE" w14:textId="77777777" w:rsidR="00691ED9" w:rsidRDefault="00691ED9" w:rsidP="00190C24">
      <w:r>
        <w:continuationSeparator/>
      </w:r>
    </w:p>
  </w:footnote>
  <w:footnote w:type="continuationNotice" w:id="1">
    <w:p w14:paraId="22A9F67D" w14:textId="77777777" w:rsidR="00691ED9" w:rsidRDefault="00691E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83B1" w14:textId="77777777" w:rsidR="00BE744A" w:rsidRDefault="00BE744A">
    <w:pPr>
      <w:pStyle w:val="Header"/>
    </w:pPr>
    <w:r>
      <w:rPr>
        <w:noProof/>
        <w:lang w:eastAsia="en-AU"/>
      </w:rPr>
      <w:drawing>
        <wp:anchor distT="0" distB="0" distL="114300" distR="114300" simplePos="0" relativeHeight="251660290" behindDoc="1" locked="0" layoutInCell="1" allowOverlap="1" wp14:anchorId="1D906237" wp14:editId="4714A7DB">
          <wp:simplePos x="0" y="0"/>
          <wp:positionH relativeFrom="page">
            <wp:align>left</wp:align>
          </wp:positionH>
          <wp:positionV relativeFrom="page">
            <wp:align>top</wp:align>
          </wp:positionV>
          <wp:extent cx="7559986" cy="502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D683" w14:textId="77777777" w:rsidR="00BE744A" w:rsidRDefault="00BE744A">
    <w:pPr>
      <w:pStyle w:val="Header"/>
    </w:pPr>
    <w:r>
      <w:rPr>
        <w:noProof/>
        <w:lang w:eastAsia="en-AU"/>
      </w:rPr>
      <w:drawing>
        <wp:anchor distT="0" distB="0" distL="114300" distR="114300" simplePos="0" relativeHeight="251662338" behindDoc="1" locked="1" layoutInCell="1" allowOverlap="1" wp14:anchorId="7E784828" wp14:editId="6775314C">
          <wp:simplePos x="0" y="0"/>
          <wp:positionH relativeFrom="page">
            <wp:posOffset>-12700</wp:posOffset>
          </wp:positionH>
          <wp:positionV relativeFrom="page">
            <wp:posOffset>-45720</wp:posOffset>
          </wp:positionV>
          <wp:extent cx="7559675" cy="1078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729"/>
    <w:multiLevelType w:val="hybridMultilevel"/>
    <w:tmpl w:val="6AD84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2B5835"/>
    <w:multiLevelType w:val="hybridMultilevel"/>
    <w:tmpl w:val="77B27E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A23C59"/>
    <w:multiLevelType w:val="hybridMultilevel"/>
    <w:tmpl w:val="BA8E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26A81"/>
    <w:multiLevelType w:val="multilevel"/>
    <w:tmpl w:val="2EF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02B82"/>
    <w:multiLevelType w:val="hybridMultilevel"/>
    <w:tmpl w:val="A17EDD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3F456E"/>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7" w15:restartNumberingAfterBreak="0">
    <w:nsid w:val="3536255D"/>
    <w:multiLevelType w:val="hybridMultilevel"/>
    <w:tmpl w:val="182A6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AE20DE9"/>
    <w:multiLevelType w:val="hybridMultilevel"/>
    <w:tmpl w:val="B19C4B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BCD3C00"/>
    <w:multiLevelType w:val="hybridMultilevel"/>
    <w:tmpl w:val="EBD04E08"/>
    <w:lvl w:ilvl="0" w:tplc="815E7832">
      <w:start w:val="1"/>
      <w:numFmt w:val="decimal"/>
      <w:lvlText w:val="%1."/>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90015">
      <w:start w:val="1"/>
      <w:numFmt w:val="upperLetter"/>
      <w:lvlText w:val="%2."/>
      <w:lvlJc w:val="left"/>
      <w:pPr>
        <w:ind w:left="1090"/>
      </w:pPr>
      <w:rPr>
        <w:b w:val="0"/>
        <w:i w:val="0"/>
        <w:strike w:val="0"/>
        <w:dstrike w:val="0"/>
        <w:color w:val="000000"/>
        <w:sz w:val="26"/>
        <w:szCs w:val="26"/>
        <w:u w:val="none" w:color="000000"/>
        <w:bdr w:val="none" w:sz="0" w:space="0" w:color="auto"/>
        <w:shd w:val="clear" w:color="auto" w:fill="auto"/>
        <w:vertAlign w:val="baseline"/>
      </w:rPr>
    </w:lvl>
    <w:lvl w:ilvl="2" w:tplc="F976B9E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4F302D"/>
    <w:multiLevelType w:val="hybridMultilevel"/>
    <w:tmpl w:val="C7967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8532BA"/>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13" w15:restartNumberingAfterBreak="0">
    <w:nsid w:val="64DA4620"/>
    <w:multiLevelType w:val="hybridMultilevel"/>
    <w:tmpl w:val="3C6202DE"/>
    <w:lvl w:ilvl="0" w:tplc="CA1AF4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B342C"/>
    <w:multiLevelType w:val="hybridMultilevel"/>
    <w:tmpl w:val="3132C92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676A1F9A"/>
    <w:multiLevelType w:val="hybridMultilevel"/>
    <w:tmpl w:val="A6AECA40"/>
    <w:lvl w:ilvl="0" w:tplc="465EE7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6"/>
  </w:num>
  <w:num w:numId="4">
    <w:abstractNumId w:val="10"/>
  </w:num>
  <w:num w:numId="5">
    <w:abstractNumId w:val="0"/>
  </w:num>
  <w:num w:numId="6">
    <w:abstractNumId w:val="4"/>
  </w:num>
  <w:num w:numId="7">
    <w:abstractNumId w:val="2"/>
  </w:num>
  <w:num w:numId="8">
    <w:abstractNumId w:val="11"/>
  </w:num>
  <w:num w:numId="9">
    <w:abstractNumId w:val="5"/>
  </w:num>
  <w:num w:numId="10">
    <w:abstractNumId w:val="7"/>
  </w:num>
  <w:num w:numId="11">
    <w:abstractNumId w:val="13"/>
  </w:num>
  <w:num w:numId="12">
    <w:abstractNumId w:val="15"/>
  </w:num>
  <w:num w:numId="13">
    <w:abstractNumId w:val="9"/>
  </w:num>
  <w:num w:numId="14">
    <w:abstractNumId w:val="14"/>
  </w:num>
  <w:num w:numId="15">
    <w:abstractNumId w:val="3"/>
  </w:num>
  <w:num w:numId="16">
    <w:abstractNumId w:val="1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attachedTemplate r:id="rId1"/>
  <w:defaultTabStop w:val="850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MjYyNjc3NzQ3NLJQ0lEKTi0uzszPAykwrAUAb2XUkywAAAA="/>
  </w:docVars>
  <w:rsids>
    <w:rsidRoot w:val="007A1110"/>
    <w:rsid w:val="00010C97"/>
    <w:rsid w:val="00014BFB"/>
    <w:rsid w:val="00020FC4"/>
    <w:rsid w:val="0002155B"/>
    <w:rsid w:val="0002374C"/>
    <w:rsid w:val="00026A1E"/>
    <w:rsid w:val="00030058"/>
    <w:rsid w:val="0003272A"/>
    <w:rsid w:val="00032E62"/>
    <w:rsid w:val="0003551D"/>
    <w:rsid w:val="000363DC"/>
    <w:rsid w:val="000425F7"/>
    <w:rsid w:val="000436FC"/>
    <w:rsid w:val="00045214"/>
    <w:rsid w:val="00047AD5"/>
    <w:rsid w:val="00053AC5"/>
    <w:rsid w:val="0005402D"/>
    <w:rsid w:val="00055AAF"/>
    <w:rsid w:val="00060F22"/>
    <w:rsid w:val="00066765"/>
    <w:rsid w:val="000673DF"/>
    <w:rsid w:val="000675DE"/>
    <w:rsid w:val="000721A2"/>
    <w:rsid w:val="000745E9"/>
    <w:rsid w:val="00081F3C"/>
    <w:rsid w:val="000845B6"/>
    <w:rsid w:val="00084D56"/>
    <w:rsid w:val="00095152"/>
    <w:rsid w:val="000B18B5"/>
    <w:rsid w:val="000B4307"/>
    <w:rsid w:val="000B61AC"/>
    <w:rsid w:val="000C2357"/>
    <w:rsid w:val="000C4AA6"/>
    <w:rsid w:val="000C54A3"/>
    <w:rsid w:val="000E2B1A"/>
    <w:rsid w:val="000E5993"/>
    <w:rsid w:val="000E6290"/>
    <w:rsid w:val="000F0FEB"/>
    <w:rsid w:val="000F2F7C"/>
    <w:rsid w:val="000F31E8"/>
    <w:rsid w:val="000F54EE"/>
    <w:rsid w:val="000F5EC6"/>
    <w:rsid w:val="000F7FDE"/>
    <w:rsid w:val="001110EE"/>
    <w:rsid w:val="00113448"/>
    <w:rsid w:val="001139DF"/>
    <w:rsid w:val="00114F39"/>
    <w:rsid w:val="001154E1"/>
    <w:rsid w:val="001172CB"/>
    <w:rsid w:val="00124EE6"/>
    <w:rsid w:val="00135110"/>
    <w:rsid w:val="00136C68"/>
    <w:rsid w:val="001463E8"/>
    <w:rsid w:val="00150B8C"/>
    <w:rsid w:val="0015206F"/>
    <w:rsid w:val="001520E0"/>
    <w:rsid w:val="00155580"/>
    <w:rsid w:val="0015639A"/>
    <w:rsid w:val="0016057A"/>
    <w:rsid w:val="00163A17"/>
    <w:rsid w:val="001670D5"/>
    <w:rsid w:val="00172AFE"/>
    <w:rsid w:val="00175F9D"/>
    <w:rsid w:val="0018135E"/>
    <w:rsid w:val="0018191C"/>
    <w:rsid w:val="00181A43"/>
    <w:rsid w:val="001837AB"/>
    <w:rsid w:val="00184416"/>
    <w:rsid w:val="00190577"/>
    <w:rsid w:val="00190C24"/>
    <w:rsid w:val="001A07C3"/>
    <w:rsid w:val="001A5DEB"/>
    <w:rsid w:val="001A63A9"/>
    <w:rsid w:val="001A6C4A"/>
    <w:rsid w:val="001B0085"/>
    <w:rsid w:val="001B2C98"/>
    <w:rsid w:val="001C2237"/>
    <w:rsid w:val="001C3B7B"/>
    <w:rsid w:val="001C42D1"/>
    <w:rsid w:val="001C4AAF"/>
    <w:rsid w:val="001D20F1"/>
    <w:rsid w:val="001D5DB9"/>
    <w:rsid w:val="001E73CA"/>
    <w:rsid w:val="001F08D2"/>
    <w:rsid w:val="001F4245"/>
    <w:rsid w:val="002030E0"/>
    <w:rsid w:val="0020346D"/>
    <w:rsid w:val="00206B94"/>
    <w:rsid w:val="00212103"/>
    <w:rsid w:val="00213517"/>
    <w:rsid w:val="0021409F"/>
    <w:rsid w:val="002211E7"/>
    <w:rsid w:val="00221D66"/>
    <w:rsid w:val="00223843"/>
    <w:rsid w:val="002321BC"/>
    <w:rsid w:val="002371F7"/>
    <w:rsid w:val="0025183D"/>
    <w:rsid w:val="00254AC2"/>
    <w:rsid w:val="00266C3B"/>
    <w:rsid w:val="00270149"/>
    <w:rsid w:val="00270DE8"/>
    <w:rsid w:val="00276B6F"/>
    <w:rsid w:val="00283080"/>
    <w:rsid w:val="00287B50"/>
    <w:rsid w:val="002933C6"/>
    <w:rsid w:val="00293990"/>
    <w:rsid w:val="002A3695"/>
    <w:rsid w:val="002A4ABD"/>
    <w:rsid w:val="002A7BEB"/>
    <w:rsid w:val="002B3047"/>
    <w:rsid w:val="002B4584"/>
    <w:rsid w:val="002B6E20"/>
    <w:rsid w:val="002B715E"/>
    <w:rsid w:val="002C4E7A"/>
    <w:rsid w:val="002E0E1D"/>
    <w:rsid w:val="002E1DCA"/>
    <w:rsid w:val="002E64AE"/>
    <w:rsid w:val="002E7AF0"/>
    <w:rsid w:val="002F0975"/>
    <w:rsid w:val="002F0C96"/>
    <w:rsid w:val="002F78A2"/>
    <w:rsid w:val="002F7E1B"/>
    <w:rsid w:val="003028FD"/>
    <w:rsid w:val="00305B13"/>
    <w:rsid w:val="00305EAA"/>
    <w:rsid w:val="00307103"/>
    <w:rsid w:val="00315CFB"/>
    <w:rsid w:val="003200FC"/>
    <w:rsid w:val="0032162D"/>
    <w:rsid w:val="00323207"/>
    <w:rsid w:val="00326D36"/>
    <w:rsid w:val="0033042E"/>
    <w:rsid w:val="00336918"/>
    <w:rsid w:val="00341B9A"/>
    <w:rsid w:val="00343C61"/>
    <w:rsid w:val="00343C8A"/>
    <w:rsid w:val="00347FD8"/>
    <w:rsid w:val="003530C1"/>
    <w:rsid w:val="003557FC"/>
    <w:rsid w:val="00357CEF"/>
    <w:rsid w:val="00365853"/>
    <w:rsid w:val="00367D96"/>
    <w:rsid w:val="00370087"/>
    <w:rsid w:val="00371CEF"/>
    <w:rsid w:val="00372D29"/>
    <w:rsid w:val="0037343C"/>
    <w:rsid w:val="003739D6"/>
    <w:rsid w:val="00375133"/>
    <w:rsid w:val="00376638"/>
    <w:rsid w:val="0038358C"/>
    <w:rsid w:val="00385A56"/>
    <w:rsid w:val="00390D6A"/>
    <w:rsid w:val="00395C4E"/>
    <w:rsid w:val="003A59D6"/>
    <w:rsid w:val="003B242D"/>
    <w:rsid w:val="003B3113"/>
    <w:rsid w:val="003B680F"/>
    <w:rsid w:val="003B752F"/>
    <w:rsid w:val="003C1127"/>
    <w:rsid w:val="003C1738"/>
    <w:rsid w:val="003E637B"/>
    <w:rsid w:val="003E7B30"/>
    <w:rsid w:val="003F0488"/>
    <w:rsid w:val="003F643A"/>
    <w:rsid w:val="003F7145"/>
    <w:rsid w:val="00404BCA"/>
    <w:rsid w:val="004078BC"/>
    <w:rsid w:val="00416BA6"/>
    <w:rsid w:val="00421F50"/>
    <w:rsid w:val="00423E34"/>
    <w:rsid w:val="004347FC"/>
    <w:rsid w:val="0043522B"/>
    <w:rsid w:val="00437426"/>
    <w:rsid w:val="00440913"/>
    <w:rsid w:val="00450248"/>
    <w:rsid w:val="00450FF8"/>
    <w:rsid w:val="004534D5"/>
    <w:rsid w:val="00471B82"/>
    <w:rsid w:val="00472155"/>
    <w:rsid w:val="00473E63"/>
    <w:rsid w:val="004804C3"/>
    <w:rsid w:val="00483A3F"/>
    <w:rsid w:val="00485FD4"/>
    <w:rsid w:val="00494DCB"/>
    <w:rsid w:val="00496E5F"/>
    <w:rsid w:val="00497F01"/>
    <w:rsid w:val="004A2864"/>
    <w:rsid w:val="004A5117"/>
    <w:rsid w:val="004A5A70"/>
    <w:rsid w:val="004B7186"/>
    <w:rsid w:val="004D0F94"/>
    <w:rsid w:val="004D1C4E"/>
    <w:rsid w:val="004D4301"/>
    <w:rsid w:val="004E24CD"/>
    <w:rsid w:val="004E3177"/>
    <w:rsid w:val="004E6F4F"/>
    <w:rsid w:val="004F672D"/>
    <w:rsid w:val="004F7264"/>
    <w:rsid w:val="004F7653"/>
    <w:rsid w:val="0050035B"/>
    <w:rsid w:val="00503A90"/>
    <w:rsid w:val="00504C1C"/>
    <w:rsid w:val="00510697"/>
    <w:rsid w:val="005158B0"/>
    <w:rsid w:val="00530498"/>
    <w:rsid w:val="00532302"/>
    <w:rsid w:val="00547286"/>
    <w:rsid w:val="00552220"/>
    <w:rsid w:val="005550FA"/>
    <w:rsid w:val="00555AD5"/>
    <w:rsid w:val="005607F3"/>
    <w:rsid w:val="00570979"/>
    <w:rsid w:val="00574B6C"/>
    <w:rsid w:val="00580DE1"/>
    <w:rsid w:val="00581CE1"/>
    <w:rsid w:val="005845BD"/>
    <w:rsid w:val="005B0605"/>
    <w:rsid w:val="005B5762"/>
    <w:rsid w:val="005B5E6A"/>
    <w:rsid w:val="005C3E85"/>
    <w:rsid w:val="005D24A1"/>
    <w:rsid w:val="005D47C8"/>
    <w:rsid w:val="005E0034"/>
    <w:rsid w:val="005E1C77"/>
    <w:rsid w:val="005E48C2"/>
    <w:rsid w:val="005E4EA0"/>
    <w:rsid w:val="005E5A03"/>
    <w:rsid w:val="005F02A4"/>
    <w:rsid w:val="005F22B2"/>
    <w:rsid w:val="005F4331"/>
    <w:rsid w:val="006018E5"/>
    <w:rsid w:val="00602766"/>
    <w:rsid w:val="00602ABB"/>
    <w:rsid w:val="00605EEE"/>
    <w:rsid w:val="0060638A"/>
    <w:rsid w:val="00622C1F"/>
    <w:rsid w:val="006239A5"/>
    <w:rsid w:val="00623BB2"/>
    <w:rsid w:val="00625089"/>
    <w:rsid w:val="006333D5"/>
    <w:rsid w:val="00633A35"/>
    <w:rsid w:val="0063552A"/>
    <w:rsid w:val="00636655"/>
    <w:rsid w:val="00636B71"/>
    <w:rsid w:val="00641095"/>
    <w:rsid w:val="00642A39"/>
    <w:rsid w:val="006447DE"/>
    <w:rsid w:val="00646F95"/>
    <w:rsid w:val="00650B0F"/>
    <w:rsid w:val="006519BF"/>
    <w:rsid w:val="00662E8A"/>
    <w:rsid w:val="00673719"/>
    <w:rsid w:val="0067384B"/>
    <w:rsid w:val="00674331"/>
    <w:rsid w:val="00677CA8"/>
    <w:rsid w:val="00677E9A"/>
    <w:rsid w:val="00681349"/>
    <w:rsid w:val="0068391C"/>
    <w:rsid w:val="006845D1"/>
    <w:rsid w:val="006850B5"/>
    <w:rsid w:val="00690ECC"/>
    <w:rsid w:val="00691ED9"/>
    <w:rsid w:val="00693B5A"/>
    <w:rsid w:val="006A7380"/>
    <w:rsid w:val="006B74FB"/>
    <w:rsid w:val="006C1A7A"/>
    <w:rsid w:val="006C3D8E"/>
    <w:rsid w:val="006D0CD0"/>
    <w:rsid w:val="006D2A2A"/>
    <w:rsid w:val="006E1758"/>
    <w:rsid w:val="006E43CE"/>
    <w:rsid w:val="006E6B46"/>
    <w:rsid w:val="006F0A85"/>
    <w:rsid w:val="006F2DA9"/>
    <w:rsid w:val="006F3D4E"/>
    <w:rsid w:val="006F634B"/>
    <w:rsid w:val="00706681"/>
    <w:rsid w:val="007066CC"/>
    <w:rsid w:val="00712EC2"/>
    <w:rsid w:val="007145C1"/>
    <w:rsid w:val="00723A7E"/>
    <w:rsid w:val="007340EA"/>
    <w:rsid w:val="007503F9"/>
    <w:rsid w:val="00751D15"/>
    <w:rsid w:val="00753426"/>
    <w:rsid w:val="00757940"/>
    <w:rsid w:val="00761395"/>
    <w:rsid w:val="00763643"/>
    <w:rsid w:val="0076587F"/>
    <w:rsid w:val="00770349"/>
    <w:rsid w:val="00770E75"/>
    <w:rsid w:val="007930BF"/>
    <w:rsid w:val="007A1110"/>
    <w:rsid w:val="007A116A"/>
    <w:rsid w:val="007B6153"/>
    <w:rsid w:val="007C27E3"/>
    <w:rsid w:val="007C4F6F"/>
    <w:rsid w:val="007D4710"/>
    <w:rsid w:val="007D6435"/>
    <w:rsid w:val="007E1759"/>
    <w:rsid w:val="007E6DF7"/>
    <w:rsid w:val="007F2ABF"/>
    <w:rsid w:val="007F3732"/>
    <w:rsid w:val="007F3C77"/>
    <w:rsid w:val="007F612C"/>
    <w:rsid w:val="0080579A"/>
    <w:rsid w:val="008071EB"/>
    <w:rsid w:val="00813E07"/>
    <w:rsid w:val="00814B29"/>
    <w:rsid w:val="0081502E"/>
    <w:rsid w:val="0082190E"/>
    <w:rsid w:val="00824753"/>
    <w:rsid w:val="00826068"/>
    <w:rsid w:val="00837E89"/>
    <w:rsid w:val="00842923"/>
    <w:rsid w:val="00863568"/>
    <w:rsid w:val="00863FE6"/>
    <w:rsid w:val="00875885"/>
    <w:rsid w:val="00876677"/>
    <w:rsid w:val="00880FC1"/>
    <w:rsid w:val="00882291"/>
    <w:rsid w:val="008846E3"/>
    <w:rsid w:val="00887EE1"/>
    <w:rsid w:val="00891D60"/>
    <w:rsid w:val="00894F31"/>
    <w:rsid w:val="008A2675"/>
    <w:rsid w:val="008A3F1F"/>
    <w:rsid w:val="008B265E"/>
    <w:rsid w:val="008B3562"/>
    <w:rsid w:val="008B5F9B"/>
    <w:rsid w:val="008B6ADC"/>
    <w:rsid w:val="008C30E6"/>
    <w:rsid w:val="008C5388"/>
    <w:rsid w:val="008C602F"/>
    <w:rsid w:val="008C6353"/>
    <w:rsid w:val="008D4574"/>
    <w:rsid w:val="008D5872"/>
    <w:rsid w:val="008E12BE"/>
    <w:rsid w:val="008E5DC7"/>
    <w:rsid w:val="008E7E2C"/>
    <w:rsid w:val="00904AE6"/>
    <w:rsid w:val="00907963"/>
    <w:rsid w:val="00911509"/>
    <w:rsid w:val="00911C21"/>
    <w:rsid w:val="00911EA9"/>
    <w:rsid w:val="00913FBA"/>
    <w:rsid w:val="00920279"/>
    <w:rsid w:val="00921540"/>
    <w:rsid w:val="009321DB"/>
    <w:rsid w:val="00933BF4"/>
    <w:rsid w:val="009364E8"/>
    <w:rsid w:val="00937F49"/>
    <w:rsid w:val="00944F3E"/>
    <w:rsid w:val="009469D1"/>
    <w:rsid w:val="0094775E"/>
    <w:rsid w:val="00947C99"/>
    <w:rsid w:val="00951113"/>
    <w:rsid w:val="009525AB"/>
    <w:rsid w:val="00953418"/>
    <w:rsid w:val="00953F71"/>
    <w:rsid w:val="00955792"/>
    <w:rsid w:val="009560D4"/>
    <w:rsid w:val="0096078C"/>
    <w:rsid w:val="00962676"/>
    <w:rsid w:val="0096595E"/>
    <w:rsid w:val="00965A75"/>
    <w:rsid w:val="00970528"/>
    <w:rsid w:val="00985D67"/>
    <w:rsid w:val="00986321"/>
    <w:rsid w:val="00990926"/>
    <w:rsid w:val="00995A72"/>
    <w:rsid w:val="00996D42"/>
    <w:rsid w:val="009A2F3A"/>
    <w:rsid w:val="009A320F"/>
    <w:rsid w:val="009B7893"/>
    <w:rsid w:val="009C17D1"/>
    <w:rsid w:val="009C64BE"/>
    <w:rsid w:val="009C773D"/>
    <w:rsid w:val="009D407E"/>
    <w:rsid w:val="009D79E7"/>
    <w:rsid w:val="009E2AB3"/>
    <w:rsid w:val="009E2F98"/>
    <w:rsid w:val="009E486C"/>
    <w:rsid w:val="009E5EE5"/>
    <w:rsid w:val="009E79F0"/>
    <w:rsid w:val="009F02B3"/>
    <w:rsid w:val="009F0944"/>
    <w:rsid w:val="009F2082"/>
    <w:rsid w:val="009F24F7"/>
    <w:rsid w:val="00A02A24"/>
    <w:rsid w:val="00A07F09"/>
    <w:rsid w:val="00A37CFE"/>
    <w:rsid w:val="00A406F1"/>
    <w:rsid w:val="00A47F67"/>
    <w:rsid w:val="00A52876"/>
    <w:rsid w:val="00A528EC"/>
    <w:rsid w:val="00A63E5F"/>
    <w:rsid w:val="00A65710"/>
    <w:rsid w:val="00A66C7B"/>
    <w:rsid w:val="00A7122B"/>
    <w:rsid w:val="00A771F9"/>
    <w:rsid w:val="00A80C40"/>
    <w:rsid w:val="00A91668"/>
    <w:rsid w:val="00A92988"/>
    <w:rsid w:val="00A94094"/>
    <w:rsid w:val="00AB0A25"/>
    <w:rsid w:val="00AB1154"/>
    <w:rsid w:val="00AB1C81"/>
    <w:rsid w:val="00AB7D41"/>
    <w:rsid w:val="00AC46FD"/>
    <w:rsid w:val="00AC555D"/>
    <w:rsid w:val="00AC6813"/>
    <w:rsid w:val="00AD0A65"/>
    <w:rsid w:val="00AD2501"/>
    <w:rsid w:val="00AD69CB"/>
    <w:rsid w:val="00AE3658"/>
    <w:rsid w:val="00AF2956"/>
    <w:rsid w:val="00AF47CB"/>
    <w:rsid w:val="00AF4A6D"/>
    <w:rsid w:val="00AF7EAB"/>
    <w:rsid w:val="00B03CA5"/>
    <w:rsid w:val="00B05417"/>
    <w:rsid w:val="00B06CBF"/>
    <w:rsid w:val="00B10C79"/>
    <w:rsid w:val="00B11846"/>
    <w:rsid w:val="00B12FD1"/>
    <w:rsid w:val="00B156A5"/>
    <w:rsid w:val="00B17B91"/>
    <w:rsid w:val="00B21F43"/>
    <w:rsid w:val="00B33337"/>
    <w:rsid w:val="00B333E8"/>
    <w:rsid w:val="00B40D90"/>
    <w:rsid w:val="00B439D8"/>
    <w:rsid w:val="00B4618F"/>
    <w:rsid w:val="00B559CD"/>
    <w:rsid w:val="00B5742E"/>
    <w:rsid w:val="00B5E8FC"/>
    <w:rsid w:val="00B62C38"/>
    <w:rsid w:val="00B72A70"/>
    <w:rsid w:val="00B773D2"/>
    <w:rsid w:val="00B822C1"/>
    <w:rsid w:val="00B86427"/>
    <w:rsid w:val="00B8699D"/>
    <w:rsid w:val="00B9771E"/>
    <w:rsid w:val="00BA4438"/>
    <w:rsid w:val="00BA7C67"/>
    <w:rsid w:val="00BB3B3C"/>
    <w:rsid w:val="00BC3091"/>
    <w:rsid w:val="00BC4AA9"/>
    <w:rsid w:val="00BC72E2"/>
    <w:rsid w:val="00BD1E2E"/>
    <w:rsid w:val="00BD2489"/>
    <w:rsid w:val="00BD2594"/>
    <w:rsid w:val="00BD276E"/>
    <w:rsid w:val="00BD2A61"/>
    <w:rsid w:val="00BD3FCE"/>
    <w:rsid w:val="00BD4F14"/>
    <w:rsid w:val="00BE1D9A"/>
    <w:rsid w:val="00BE744A"/>
    <w:rsid w:val="00BF1E02"/>
    <w:rsid w:val="00C01124"/>
    <w:rsid w:val="00C04C52"/>
    <w:rsid w:val="00C05262"/>
    <w:rsid w:val="00C05402"/>
    <w:rsid w:val="00C10E50"/>
    <w:rsid w:val="00C11040"/>
    <w:rsid w:val="00C2270B"/>
    <w:rsid w:val="00C23486"/>
    <w:rsid w:val="00C23BFD"/>
    <w:rsid w:val="00C310F5"/>
    <w:rsid w:val="00C40BA6"/>
    <w:rsid w:val="00C41784"/>
    <w:rsid w:val="00C4341A"/>
    <w:rsid w:val="00C45E68"/>
    <w:rsid w:val="00C54CA1"/>
    <w:rsid w:val="00C605BF"/>
    <w:rsid w:val="00C64279"/>
    <w:rsid w:val="00C677AC"/>
    <w:rsid w:val="00C70755"/>
    <w:rsid w:val="00C71D39"/>
    <w:rsid w:val="00C74049"/>
    <w:rsid w:val="00C808D4"/>
    <w:rsid w:val="00C80CBA"/>
    <w:rsid w:val="00C91B56"/>
    <w:rsid w:val="00CA1A34"/>
    <w:rsid w:val="00CA2C20"/>
    <w:rsid w:val="00CA323A"/>
    <w:rsid w:val="00CA56CE"/>
    <w:rsid w:val="00CB07AD"/>
    <w:rsid w:val="00CB389A"/>
    <w:rsid w:val="00CB6915"/>
    <w:rsid w:val="00CC401F"/>
    <w:rsid w:val="00CC469C"/>
    <w:rsid w:val="00CC54F3"/>
    <w:rsid w:val="00CD1210"/>
    <w:rsid w:val="00CD221F"/>
    <w:rsid w:val="00CD603A"/>
    <w:rsid w:val="00CD793C"/>
    <w:rsid w:val="00CE01BA"/>
    <w:rsid w:val="00CE1D0C"/>
    <w:rsid w:val="00CE4112"/>
    <w:rsid w:val="00CE663F"/>
    <w:rsid w:val="00D01183"/>
    <w:rsid w:val="00D01CD2"/>
    <w:rsid w:val="00D03E22"/>
    <w:rsid w:val="00D11B6D"/>
    <w:rsid w:val="00D13ED9"/>
    <w:rsid w:val="00D170A6"/>
    <w:rsid w:val="00D179C3"/>
    <w:rsid w:val="00D2541B"/>
    <w:rsid w:val="00D25682"/>
    <w:rsid w:val="00D313B8"/>
    <w:rsid w:val="00D32508"/>
    <w:rsid w:val="00D32BE9"/>
    <w:rsid w:val="00D35CEE"/>
    <w:rsid w:val="00D5097B"/>
    <w:rsid w:val="00D520E0"/>
    <w:rsid w:val="00D55FD1"/>
    <w:rsid w:val="00D605A2"/>
    <w:rsid w:val="00D652AF"/>
    <w:rsid w:val="00D75050"/>
    <w:rsid w:val="00D81435"/>
    <w:rsid w:val="00D842DF"/>
    <w:rsid w:val="00D92EFB"/>
    <w:rsid w:val="00DA4B7B"/>
    <w:rsid w:val="00DA5202"/>
    <w:rsid w:val="00DB2E5A"/>
    <w:rsid w:val="00DB3F3B"/>
    <w:rsid w:val="00DC44F7"/>
    <w:rsid w:val="00DC46D3"/>
    <w:rsid w:val="00DC545E"/>
    <w:rsid w:val="00DC5E03"/>
    <w:rsid w:val="00DD1D84"/>
    <w:rsid w:val="00DD3AAF"/>
    <w:rsid w:val="00DD42DE"/>
    <w:rsid w:val="00DD6EA2"/>
    <w:rsid w:val="00DE447E"/>
    <w:rsid w:val="00DE6B90"/>
    <w:rsid w:val="00DF750D"/>
    <w:rsid w:val="00E02261"/>
    <w:rsid w:val="00E0794E"/>
    <w:rsid w:val="00E07BC3"/>
    <w:rsid w:val="00E16C90"/>
    <w:rsid w:val="00E27C59"/>
    <w:rsid w:val="00E36E5F"/>
    <w:rsid w:val="00E53254"/>
    <w:rsid w:val="00E541E5"/>
    <w:rsid w:val="00E570C4"/>
    <w:rsid w:val="00E647D5"/>
    <w:rsid w:val="00E66B25"/>
    <w:rsid w:val="00E7734E"/>
    <w:rsid w:val="00E8359A"/>
    <w:rsid w:val="00E84DB5"/>
    <w:rsid w:val="00E92006"/>
    <w:rsid w:val="00E96434"/>
    <w:rsid w:val="00E97B61"/>
    <w:rsid w:val="00EA322F"/>
    <w:rsid w:val="00EA3CE7"/>
    <w:rsid w:val="00EA7E1C"/>
    <w:rsid w:val="00EB0F6C"/>
    <w:rsid w:val="00EB4B84"/>
    <w:rsid w:val="00ED0B00"/>
    <w:rsid w:val="00ED64AB"/>
    <w:rsid w:val="00EE001D"/>
    <w:rsid w:val="00EE086A"/>
    <w:rsid w:val="00EE2B61"/>
    <w:rsid w:val="00EE4C7F"/>
    <w:rsid w:val="00EE64DE"/>
    <w:rsid w:val="00EF1410"/>
    <w:rsid w:val="00EF17E9"/>
    <w:rsid w:val="00EF474F"/>
    <w:rsid w:val="00EF4AC5"/>
    <w:rsid w:val="00EF79BA"/>
    <w:rsid w:val="00F01919"/>
    <w:rsid w:val="00F02892"/>
    <w:rsid w:val="00F10CC2"/>
    <w:rsid w:val="00F11B4C"/>
    <w:rsid w:val="00F21A2F"/>
    <w:rsid w:val="00F243E4"/>
    <w:rsid w:val="00F25DB4"/>
    <w:rsid w:val="00F302FC"/>
    <w:rsid w:val="00F30FAC"/>
    <w:rsid w:val="00F367B3"/>
    <w:rsid w:val="00F447A2"/>
    <w:rsid w:val="00F538DA"/>
    <w:rsid w:val="00F56CAD"/>
    <w:rsid w:val="00F6556F"/>
    <w:rsid w:val="00F703C1"/>
    <w:rsid w:val="00F717A3"/>
    <w:rsid w:val="00F751CA"/>
    <w:rsid w:val="00F80D0B"/>
    <w:rsid w:val="00F92B75"/>
    <w:rsid w:val="00FA0999"/>
    <w:rsid w:val="00FA09BB"/>
    <w:rsid w:val="00FA3C66"/>
    <w:rsid w:val="00FA5080"/>
    <w:rsid w:val="00FA71DB"/>
    <w:rsid w:val="00FB1F39"/>
    <w:rsid w:val="00FB3C77"/>
    <w:rsid w:val="00FB5710"/>
    <w:rsid w:val="00FB77EB"/>
    <w:rsid w:val="00FC1953"/>
    <w:rsid w:val="00FD2701"/>
    <w:rsid w:val="00FD402C"/>
    <w:rsid w:val="00FD5009"/>
    <w:rsid w:val="00FE18AE"/>
    <w:rsid w:val="00FE4D1E"/>
    <w:rsid w:val="00FE4E40"/>
    <w:rsid w:val="00FE50E0"/>
    <w:rsid w:val="00FE51C9"/>
    <w:rsid w:val="00FF10BA"/>
    <w:rsid w:val="00FF3273"/>
    <w:rsid w:val="00FF696B"/>
    <w:rsid w:val="00FF6DC2"/>
    <w:rsid w:val="00FF736E"/>
    <w:rsid w:val="018443BD"/>
    <w:rsid w:val="01ED7747"/>
    <w:rsid w:val="0301420A"/>
    <w:rsid w:val="050D448B"/>
    <w:rsid w:val="057B2582"/>
    <w:rsid w:val="05EFC801"/>
    <w:rsid w:val="062B662D"/>
    <w:rsid w:val="08F658C5"/>
    <w:rsid w:val="09F8CF3F"/>
    <w:rsid w:val="0A5ECF4A"/>
    <w:rsid w:val="0B42B23F"/>
    <w:rsid w:val="0DA1C615"/>
    <w:rsid w:val="0DDD33DD"/>
    <w:rsid w:val="0E09F72A"/>
    <w:rsid w:val="12E68999"/>
    <w:rsid w:val="142D9B72"/>
    <w:rsid w:val="1633EBD1"/>
    <w:rsid w:val="1672BAB1"/>
    <w:rsid w:val="17EF5BE8"/>
    <w:rsid w:val="1913E022"/>
    <w:rsid w:val="1A30A4A6"/>
    <w:rsid w:val="1D3A0041"/>
    <w:rsid w:val="2086BD4C"/>
    <w:rsid w:val="22C9549D"/>
    <w:rsid w:val="2602D681"/>
    <w:rsid w:val="2737BBD6"/>
    <w:rsid w:val="2852558D"/>
    <w:rsid w:val="29CDA346"/>
    <w:rsid w:val="2B75BD2C"/>
    <w:rsid w:val="2C441DEE"/>
    <w:rsid w:val="2FC617CD"/>
    <w:rsid w:val="2FDDF8CE"/>
    <w:rsid w:val="32A0B483"/>
    <w:rsid w:val="33940686"/>
    <w:rsid w:val="351D2F5F"/>
    <w:rsid w:val="3564D699"/>
    <w:rsid w:val="367589AB"/>
    <w:rsid w:val="37173B28"/>
    <w:rsid w:val="3BBCBE3B"/>
    <w:rsid w:val="422CECB5"/>
    <w:rsid w:val="43519897"/>
    <w:rsid w:val="43832C12"/>
    <w:rsid w:val="44997FE6"/>
    <w:rsid w:val="44FCC0E2"/>
    <w:rsid w:val="457F1A3B"/>
    <w:rsid w:val="46F5BBEB"/>
    <w:rsid w:val="47E65DAA"/>
    <w:rsid w:val="4BEE2402"/>
    <w:rsid w:val="4D03C120"/>
    <w:rsid w:val="4E7689C6"/>
    <w:rsid w:val="4ECAED79"/>
    <w:rsid w:val="4F5E0E6B"/>
    <w:rsid w:val="540C92EB"/>
    <w:rsid w:val="559A47A2"/>
    <w:rsid w:val="5791C163"/>
    <w:rsid w:val="58427D28"/>
    <w:rsid w:val="58BE01C5"/>
    <w:rsid w:val="5C9583D4"/>
    <w:rsid w:val="5CC71B10"/>
    <w:rsid w:val="5E26A462"/>
    <w:rsid w:val="61FF4B60"/>
    <w:rsid w:val="6314931E"/>
    <w:rsid w:val="64FCAD55"/>
    <w:rsid w:val="65E094FC"/>
    <w:rsid w:val="674F9C81"/>
    <w:rsid w:val="6776B051"/>
    <w:rsid w:val="682004D9"/>
    <w:rsid w:val="6952C707"/>
    <w:rsid w:val="69AEF024"/>
    <w:rsid w:val="69D0147A"/>
    <w:rsid w:val="6B4CCCC8"/>
    <w:rsid w:val="6C421FA7"/>
    <w:rsid w:val="6D16B77B"/>
    <w:rsid w:val="6FD3030E"/>
    <w:rsid w:val="733800D9"/>
    <w:rsid w:val="73D94AAC"/>
    <w:rsid w:val="748ADA17"/>
    <w:rsid w:val="77F4E23F"/>
    <w:rsid w:val="7841A5FC"/>
    <w:rsid w:val="7857B1AB"/>
    <w:rsid w:val="793B1719"/>
    <w:rsid w:val="7ACD04F6"/>
    <w:rsid w:val="7ADCE6FE"/>
    <w:rsid w:val="7AE514E8"/>
    <w:rsid w:val="7AF806FA"/>
    <w:rsid w:val="7C7494C8"/>
    <w:rsid w:val="7DA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9FE75"/>
  <w15:chartTrackingRefBased/>
  <w15:docId w15:val="{7303D04A-F629-4E78-9895-64910876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alloonText">
    <w:name w:val="Balloon Text"/>
    <w:basedOn w:val="Normal"/>
    <w:link w:val="BalloonTextChar"/>
    <w:uiPriority w:val="99"/>
    <w:semiHidden/>
    <w:unhideWhenUsed/>
    <w:rsid w:val="007A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0"/>
    <w:rPr>
      <w:rFonts w:ascii="Segoe UI" w:hAnsi="Segoe UI" w:cs="Segoe UI"/>
      <w:sz w:val="18"/>
      <w:szCs w:val="18"/>
    </w:rPr>
  </w:style>
  <w:style w:type="character" w:styleId="Hyperlink">
    <w:name w:val="Hyperlink"/>
    <w:basedOn w:val="DefaultParagraphFont"/>
    <w:uiPriority w:val="99"/>
    <w:unhideWhenUsed/>
    <w:rsid w:val="007A1110"/>
    <w:rPr>
      <w:color w:val="F49100" w:themeColor="hyperlink"/>
      <w:u w:val="single"/>
    </w:rPr>
  </w:style>
  <w:style w:type="character" w:styleId="CommentReference">
    <w:name w:val="annotation reference"/>
    <w:basedOn w:val="DefaultParagraphFont"/>
    <w:uiPriority w:val="99"/>
    <w:semiHidden/>
    <w:unhideWhenUsed/>
    <w:rsid w:val="007A1110"/>
    <w:rPr>
      <w:sz w:val="16"/>
      <w:szCs w:val="16"/>
    </w:rPr>
  </w:style>
  <w:style w:type="paragraph" w:styleId="CommentText">
    <w:name w:val="annotation text"/>
    <w:basedOn w:val="Normal"/>
    <w:link w:val="CommentTextChar"/>
    <w:uiPriority w:val="99"/>
    <w:unhideWhenUsed/>
    <w:rsid w:val="007A111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7A1110"/>
    <w:rPr>
      <w:sz w:val="20"/>
      <w:szCs w:val="20"/>
    </w:rPr>
  </w:style>
  <w:style w:type="paragraph" w:styleId="CommentSubject">
    <w:name w:val="annotation subject"/>
    <w:basedOn w:val="CommentText"/>
    <w:next w:val="CommentText"/>
    <w:link w:val="CommentSubjectChar"/>
    <w:uiPriority w:val="99"/>
    <w:semiHidden/>
    <w:unhideWhenUsed/>
    <w:rsid w:val="008E12BE"/>
    <w:pPr>
      <w:spacing w:after="120"/>
    </w:pPr>
    <w:rPr>
      <w:rFonts w:ascii="Arial" w:hAnsi="Arial"/>
      <w:b/>
      <w:bCs/>
    </w:rPr>
  </w:style>
  <w:style w:type="character" w:customStyle="1" w:styleId="CommentSubjectChar">
    <w:name w:val="Comment Subject Char"/>
    <w:basedOn w:val="CommentTextChar"/>
    <w:link w:val="CommentSubject"/>
    <w:uiPriority w:val="99"/>
    <w:semiHidden/>
    <w:rsid w:val="008E12BE"/>
    <w:rPr>
      <w:rFonts w:ascii="Arial" w:hAnsi="Arial"/>
      <w:b/>
      <w:bCs/>
      <w:sz w:val="20"/>
      <w:szCs w:val="20"/>
    </w:rPr>
  </w:style>
  <w:style w:type="character" w:styleId="FollowedHyperlink">
    <w:name w:val="FollowedHyperlink"/>
    <w:basedOn w:val="DefaultParagraphFont"/>
    <w:uiPriority w:val="99"/>
    <w:semiHidden/>
    <w:unhideWhenUsed/>
    <w:rsid w:val="001D5DB9"/>
    <w:rPr>
      <w:color w:val="85DFD0" w:themeColor="followedHyperlink"/>
      <w:u w:val="single"/>
    </w:rPr>
  </w:style>
  <w:style w:type="character" w:styleId="UnresolvedMention">
    <w:name w:val="Unresolved Mention"/>
    <w:basedOn w:val="DefaultParagraphFont"/>
    <w:uiPriority w:val="99"/>
    <w:rsid w:val="00184416"/>
    <w:rPr>
      <w:color w:val="605E5C"/>
      <w:shd w:val="clear" w:color="auto" w:fill="E1DFDD"/>
    </w:rPr>
  </w:style>
  <w:style w:type="character" w:styleId="PageNumber">
    <w:name w:val="page number"/>
    <w:basedOn w:val="DefaultParagraphFont"/>
    <w:uiPriority w:val="99"/>
    <w:semiHidden/>
    <w:unhideWhenUsed/>
    <w:rsid w:val="00FE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004822699">
      <w:bodyDiv w:val="1"/>
      <w:marLeft w:val="0"/>
      <w:marRight w:val="0"/>
      <w:marTop w:val="0"/>
      <w:marBottom w:val="0"/>
      <w:divBdr>
        <w:top w:val="none" w:sz="0" w:space="0" w:color="auto"/>
        <w:left w:val="none" w:sz="0" w:space="0" w:color="auto"/>
        <w:bottom w:val="none" w:sz="0" w:space="0" w:color="auto"/>
        <w:right w:val="none" w:sz="0" w:space="0" w:color="auto"/>
      </w:divBdr>
    </w:div>
    <w:div w:id="1158961492">
      <w:bodyDiv w:val="1"/>
      <w:marLeft w:val="0"/>
      <w:marRight w:val="0"/>
      <w:marTop w:val="0"/>
      <w:marBottom w:val="0"/>
      <w:divBdr>
        <w:top w:val="none" w:sz="0" w:space="0" w:color="auto"/>
        <w:left w:val="none" w:sz="0" w:space="0" w:color="auto"/>
        <w:bottom w:val="none" w:sz="0" w:space="0" w:color="auto"/>
        <w:right w:val="none" w:sz="0" w:space="0" w:color="auto"/>
      </w:divBdr>
    </w:div>
    <w:div w:id="1185365582">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1.health.gov.au/internet/main/publishing.nsf/Content/cdna-song-novel-coronavirus.htm" TargetMode="External"/><Relationship Id="rId18" Type="http://schemas.openxmlformats.org/officeDocument/2006/relationships/hyperlink" Target="https://www.health.gov.au/sites/default/files/documents/2020/03/environmental-cleaning-and-disinfection-principles-for-covid-19.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qld.gov.au/health/conditions/health-alerts/coronavirus-covid-19/take-action/contact-tracing" TargetMode="External"/><Relationship Id="rId17" Type="http://schemas.openxmlformats.org/officeDocument/2006/relationships/hyperlink" Target="https://www.health.gov.au/sites/default/files/documents/2020/03/environmental-cleaning-and-disinfection-principles-for-covid-1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gov.au/sites/default/files/documents/2020/03/environmental-cleaning-and-disinfection-principles-for-covid-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qld.gov.au/__data/assets/pdf_file/0013/120811/qh-handwashing-12-step-guide-poster.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health/conditions/health-alerts/coronavirus-covid-19/current-status/hotspots-covid-19"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sem\AppData\Local\Microsoft\Windows\INetCache\IE\6V0IOOLR\DoH-Corp-A4-page_portrait_nocover_alternate-01082018.dotx" TargetMode="External"/></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7D1ED8F31F94082B26DE6B1A972B6" ma:contentTypeVersion="11" ma:contentTypeDescription="Create a new document." ma:contentTypeScope="" ma:versionID="dd2bbc6b7ad06530cd8394a41c6d9864">
  <xsd:schema xmlns:xsd="http://www.w3.org/2001/XMLSchema" xmlns:xs="http://www.w3.org/2001/XMLSchema" xmlns:p="http://schemas.microsoft.com/office/2006/metadata/properties" xmlns:ns2="cc253734-eb13-4ba1-b9dc-700cc2eff503" xmlns:ns3="5c4f3db8-df5c-48d4-9a63-64418d6285d6" targetNamespace="http://schemas.microsoft.com/office/2006/metadata/properties" ma:root="true" ma:fieldsID="ae516447a6d0f8f094dfe051f501a39c" ns2:_="" ns3:_="">
    <xsd:import namespace="cc253734-eb13-4ba1-b9dc-700cc2eff503"/>
    <xsd:import namespace="5c4f3db8-df5c-48d4-9a63-64418d628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3734-eb13-4ba1-b9dc-700cc2eff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4f3db8-df5c-48d4-9a63-64418d6285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c4f3db8-df5c-48d4-9a63-64418d6285d6">66CHAV5XSNNH-1578582213-10792</_dlc_DocId>
    <_dlc_DocIdUrl xmlns="5c4f3db8-df5c-48d4-9a63-64418d6285d6">
      <Url>https://healthqld.sharepoint.com/teams/HIH-Coronavirus/_layouts/15/DocIdRedir.aspx?ID=66CHAV5XSNNH-1578582213-10792</Url>
      <Description>66CHAV5XSNNH-1578582213-10792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53C5DE6-E561-4EB7-B2E4-07397AF35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3734-eb13-4ba1-b9dc-700cc2eff503"/>
    <ds:schemaRef ds:uri="5c4f3db8-df5c-48d4-9a63-64418d62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36372-FA40-4EBE-97AF-262421B0B477}">
  <ds:schemaRefs>
    <ds:schemaRef ds:uri="http://schemas.microsoft.com/office/2006/metadata/properties"/>
    <ds:schemaRef ds:uri="http://schemas.microsoft.com/office/infopath/2007/PartnerControls"/>
    <ds:schemaRef ds:uri="5c4f3db8-df5c-48d4-9a63-64418d6285d6"/>
  </ds:schemaRefs>
</ds:datastoreItem>
</file>

<file path=customXml/itemProps3.xml><?xml version="1.0" encoding="utf-8"?>
<ds:datastoreItem xmlns:ds="http://schemas.openxmlformats.org/officeDocument/2006/customXml" ds:itemID="{D96B55AE-EFCA-4A0A-B286-FCF9EEA827C6}">
  <ds:schemaRefs>
    <ds:schemaRef ds:uri="http://schemas.openxmlformats.org/officeDocument/2006/bibliography"/>
  </ds:schemaRefs>
</ds:datastoreItem>
</file>

<file path=customXml/itemProps4.xml><?xml version="1.0" encoding="utf-8"?>
<ds:datastoreItem xmlns:ds="http://schemas.openxmlformats.org/officeDocument/2006/customXml" ds:itemID="{4ED60EA7-E9FC-499E-B0E3-3B2419005EF1}">
  <ds:schemaRefs>
    <ds:schemaRef ds:uri="http://schemas.microsoft.com/sharepoint/v3/contenttype/forms"/>
  </ds:schemaRefs>
</ds:datastoreItem>
</file>

<file path=customXml/itemProps5.xml><?xml version="1.0" encoding="utf-8"?>
<ds:datastoreItem xmlns:ds="http://schemas.openxmlformats.org/officeDocument/2006/customXml" ds:itemID="{E52DBC2C-06B8-4A24-B7A8-7CBACA7BD2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DoH-Corp-A4-page_portrait_nocover_alternate-01082018</Template>
  <TotalTime>1</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Cross</dc:creator>
  <cp:keywords/>
  <dc:description/>
  <cp:lastModifiedBy>Bianca Stuart</cp:lastModifiedBy>
  <cp:revision>2</cp:revision>
  <cp:lastPrinted>2021-03-18T01:20:00Z</cp:lastPrinted>
  <dcterms:created xsi:type="dcterms:W3CDTF">2021-05-19T02:06:00Z</dcterms:created>
  <dcterms:modified xsi:type="dcterms:W3CDTF">2021-05-19T02:06:00Z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0x010100B2D7D1ED8F31F94082B26DE6B1A972B6</vt:lpwstr>
  </property>
  <property fmtid="{D5CDD505-2E9C-101B-9397-08002B2CF9AE}" pid="3" name="_dlc_DocIdItemGuid">
    <vt:lpwstr>4a99a37e-07ed-40b4-8ca0-d69af91c5648</vt:lpwstr>
  </property>
</Properties>
</file>